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5B" w:rsidRPr="00373A63" w:rsidRDefault="00746F5B" w:rsidP="00746F5B">
      <w:pPr>
        <w:rPr>
          <w:b/>
          <w:sz w:val="28"/>
          <w:szCs w:val="28"/>
        </w:rPr>
      </w:pPr>
      <w:r w:rsidRPr="00704BED">
        <w:rPr>
          <w:b/>
          <w:sz w:val="48"/>
          <w:szCs w:val="48"/>
          <w:u w:val="single"/>
        </w:rPr>
        <w:t>VODOVODNÍ PŘÍPOJKA</w:t>
      </w:r>
      <w:r>
        <w:rPr>
          <w:b/>
          <w:sz w:val="48"/>
          <w:szCs w:val="48"/>
        </w:rPr>
        <w:t xml:space="preserve">                  </w:t>
      </w:r>
    </w:p>
    <w:p w:rsidR="00746F5B" w:rsidRDefault="00746F5B" w:rsidP="00746F5B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Vodovodní přípojka</w:t>
      </w:r>
    </w:p>
    <w:p w:rsidR="00746F5B" w:rsidRDefault="00746F5B" w:rsidP="00746F5B">
      <w:pPr>
        <w:rPr>
          <w:b/>
          <w:sz w:val="32"/>
          <w:szCs w:val="32"/>
          <w:u w:val="single"/>
        </w:rPr>
      </w:pPr>
    </w:p>
    <w:p w:rsidR="00746F5B" w:rsidRPr="00595A36" w:rsidRDefault="00746F5B" w:rsidP="00746F5B">
      <w:pPr>
        <w:rPr>
          <w:sz w:val="32"/>
          <w:szCs w:val="32"/>
        </w:rPr>
      </w:pPr>
      <w:r w:rsidRPr="00595A36">
        <w:rPr>
          <w:sz w:val="32"/>
          <w:szCs w:val="32"/>
        </w:rPr>
        <w:t xml:space="preserve">Zdroj: </w:t>
      </w:r>
      <w:hyperlink r:id="rId5" w:history="1">
        <w:r w:rsidRPr="00595A36">
          <w:rPr>
            <w:rStyle w:val="Hypertextovodkaz"/>
            <w:sz w:val="32"/>
            <w:szCs w:val="32"/>
          </w:rPr>
          <w:t>http://www.vodapitna.cz/index.php/vodovodni-pripojky/78-technicke-pozadavky-na-vodovodni-pripojky</w:t>
        </w:r>
      </w:hyperlink>
    </w:p>
    <w:p w:rsidR="00746F5B" w:rsidRDefault="00746F5B" w:rsidP="00746F5B">
      <w:pPr>
        <w:rPr>
          <w:b/>
          <w:sz w:val="32"/>
          <w:szCs w:val="32"/>
          <w:u w:val="single"/>
        </w:rPr>
      </w:pPr>
    </w:p>
    <w:p w:rsidR="00746F5B" w:rsidRPr="00595A36" w:rsidRDefault="00746F5B" w:rsidP="00746F5B">
      <w:pPr>
        <w:rPr>
          <w:sz w:val="32"/>
          <w:szCs w:val="32"/>
        </w:rPr>
      </w:pPr>
      <w:r w:rsidRPr="00595A36">
        <w:rPr>
          <w:sz w:val="32"/>
          <w:szCs w:val="32"/>
        </w:rPr>
        <w:t xml:space="preserve">Zdroj: </w:t>
      </w:r>
      <w:hyperlink r:id="rId6" w:history="1">
        <w:r w:rsidRPr="00595A36">
          <w:rPr>
            <w:rStyle w:val="Hypertextovodkaz"/>
            <w:sz w:val="32"/>
            <w:szCs w:val="32"/>
          </w:rPr>
          <w:t>https://voda.tzb-info.cz/15972-vodovodni-a-plynovodni-domovni-pripojky-obecne-pozadavky-na-vystavbu</w:t>
        </w:r>
      </w:hyperlink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746F5B" w:rsidRPr="00704BED" w:rsidRDefault="00746F5B" w:rsidP="00746F5B">
      <w:pPr>
        <w:rPr>
          <w:b/>
          <w:sz w:val="32"/>
          <w:szCs w:val="32"/>
          <w:u w:val="single"/>
        </w:rPr>
      </w:pPr>
      <w:proofErr w:type="gramStart"/>
      <w:r w:rsidRPr="00704BED">
        <w:rPr>
          <w:b/>
          <w:sz w:val="32"/>
          <w:szCs w:val="32"/>
          <w:u w:val="single"/>
        </w:rPr>
        <w:t>ÚVOD</w:t>
      </w:r>
      <w:r>
        <w:rPr>
          <w:b/>
          <w:sz w:val="32"/>
          <w:szCs w:val="32"/>
          <w:u w:val="single"/>
        </w:rPr>
        <w:t xml:space="preserve">    111</w:t>
      </w:r>
      <w:proofErr w:type="gramEnd"/>
    </w:p>
    <w:p w:rsidR="0002272A" w:rsidRDefault="0002272A" w:rsidP="00746F5B">
      <w:pPr>
        <w:rPr>
          <w:sz w:val="32"/>
          <w:szCs w:val="32"/>
        </w:rPr>
      </w:pPr>
    </w:p>
    <w:p w:rsidR="00746F5B" w:rsidRDefault="004643C5" w:rsidP="00746F5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03CA2C1" wp14:editId="4FBF2250">
            <wp:extent cx="5760720" cy="8267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C5" w:rsidRDefault="004643C5" w:rsidP="00746F5B">
      <w:pPr>
        <w:rPr>
          <w:sz w:val="32"/>
          <w:szCs w:val="32"/>
        </w:rPr>
      </w:pPr>
    </w:p>
    <w:p w:rsidR="00746F5B" w:rsidRDefault="00746F5B" w:rsidP="00746F5B">
      <w:pPr>
        <w:rPr>
          <w:sz w:val="32"/>
          <w:szCs w:val="32"/>
        </w:rPr>
      </w:pPr>
    </w:p>
    <w:p w:rsidR="00746F5B" w:rsidRDefault="00746F5B" w:rsidP="00746F5B">
      <w:pPr>
        <w:rPr>
          <w:sz w:val="32"/>
          <w:szCs w:val="32"/>
        </w:rPr>
      </w:pPr>
    </w:p>
    <w:p w:rsidR="00746F5B" w:rsidRDefault="00746F5B" w:rsidP="00746F5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E1449D8" wp14:editId="5B61A46E">
            <wp:extent cx="5759450" cy="2947670"/>
            <wp:effectExtent l="0" t="0" r="0" b="5080"/>
            <wp:docPr id="31842" name="Obrázek 3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5B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9" w:history="1">
        <w:r w:rsidRPr="00BF69CD">
          <w:rPr>
            <w:rStyle w:val="Hypertextovodkaz"/>
            <w:sz w:val="32"/>
            <w:szCs w:val="32"/>
          </w:rPr>
          <w:t>https://publi.cz/books/177/01.html</w:t>
        </w:r>
      </w:hyperlink>
    </w:p>
    <w:p w:rsidR="00746F5B" w:rsidRDefault="00746F5B" w:rsidP="00746F5B">
      <w:pPr>
        <w:rPr>
          <w:sz w:val="32"/>
          <w:szCs w:val="32"/>
        </w:rPr>
      </w:pPr>
    </w:p>
    <w:p w:rsidR="00964D18" w:rsidRDefault="00746F5B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3F52F34" wp14:editId="7020A2D2">
            <wp:extent cx="5760720" cy="3100623"/>
            <wp:effectExtent l="0" t="0" r="0" b="5080"/>
            <wp:docPr id="31843" name="Obrázek 3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122" w:rsidRDefault="00825122" w:rsidP="00BC4835">
      <w:pPr>
        <w:rPr>
          <w:b/>
          <w:sz w:val="32"/>
          <w:szCs w:val="32"/>
          <w:u w:val="single"/>
        </w:rPr>
      </w:pPr>
    </w:p>
    <w:p w:rsidR="00964D18" w:rsidRDefault="00825122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DCF8C68" wp14:editId="36C2EE4B">
            <wp:extent cx="5760720" cy="38887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122" w:rsidRDefault="00825122" w:rsidP="00746F5B">
      <w:pPr>
        <w:rPr>
          <w:b/>
          <w:sz w:val="32"/>
          <w:szCs w:val="32"/>
          <w:u w:val="single"/>
        </w:rPr>
      </w:pPr>
    </w:p>
    <w:p w:rsidR="00825122" w:rsidRDefault="00825122" w:rsidP="00746F5B">
      <w:pPr>
        <w:rPr>
          <w:b/>
          <w:sz w:val="32"/>
          <w:szCs w:val="32"/>
          <w:u w:val="single"/>
        </w:rPr>
      </w:pPr>
    </w:p>
    <w:p w:rsidR="00825122" w:rsidRDefault="00825122" w:rsidP="00746F5B">
      <w:pPr>
        <w:rPr>
          <w:b/>
          <w:sz w:val="32"/>
          <w:szCs w:val="32"/>
          <w:u w:val="single"/>
        </w:rPr>
      </w:pPr>
    </w:p>
    <w:p w:rsidR="00825122" w:rsidRDefault="00825122" w:rsidP="00746F5B">
      <w:pPr>
        <w:rPr>
          <w:b/>
          <w:sz w:val="32"/>
          <w:szCs w:val="32"/>
          <w:u w:val="single"/>
        </w:rPr>
      </w:pPr>
    </w:p>
    <w:p w:rsidR="00825122" w:rsidRDefault="00825122" w:rsidP="00746F5B">
      <w:pPr>
        <w:rPr>
          <w:b/>
          <w:sz w:val="32"/>
          <w:szCs w:val="32"/>
          <w:u w:val="single"/>
        </w:rPr>
      </w:pPr>
    </w:p>
    <w:p w:rsidR="00825122" w:rsidRDefault="00825122" w:rsidP="00746F5B">
      <w:pPr>
        <w:rPr>
          <w:b/>
          <w:sz w:val="32"/>
          <w:szCs w:val="32"/>
          <w:u w:val="single"/>
        </w:rPr>
      </w:pPr>
    </w:p>
    <w:p w:rsidR="00746F5B" w:rsidRPr="00704BED" w:rsidRDefault="00746F5B" w:rsidP="00746F5B">
      <w:pPr>
        <w:rPr>
          <w:b/>
          <w:sz w:val="32"/>
          <w:szCs w:val="32"/>
          <w:u w:val="single"/>
        </w:rPr>
      </w:pPr>
      <w:r w:rsidRPr="00704BED">
        <w:rPr>
          <w:b/>
          <w:sz w:val="32"/>
          <w:szCs w:val="32"/>
          <w:u w:val="single"/>
        </w:rPr>
        <w:lastRenderedPageBreak/>
        <w:t>TRASA</w:t>
      </w:r>
      <w:r w:rsidR="004643C5">
        <w:rPr>
          <w:b/>
          <w:sz w:val="32"/>
          <w:szCs w:val="32"/>
          <w:u w:val="single"/>
        </w:rPr>
        <w:t xml:space="preserve"> </w:t>
      </w:r>
      <w:r w:rsidR="0002272A">
        <w:rPr>
          <w:b/>
          <w:sz w:val="32"/>
          <w:szCs w:val="32"/>
          <w:u w:val="single"/>
        </w:rPr>
        <w:t>a</w:t>
      </w:r>
      <w:r w:rsidR="004643C5">
        <w:rPr>
          <w:b/>
          <w:sz w:val="32"/>
          <w:szCs w:val="32"/>
          <w:u w:val="single"/>
        </w:rPr>
        <w:t xml:space="preserve"> ochranné pásmo</w:t>
      </w:r>
    </w:p>
    <w:p w:rsidR="004643C5" w:rsidRDefault="004643C5" w:rsidP="00746F5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1D74C73" wp14:editId="64562D58">
            <wp:extent cx="5760720" cy="8166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5B" w:rsidRDefault="00746F5B" w:rsidP="00746F5B">
      <w:pPr>
        <w:rPr>
          <w:sz w:val="32"/>
          <w:szCs w:val="32"/>
        </w:rPr>
      </w:pPr>
    </w:p>
    <w:p w:rsidR="0002272A" w:rsidRDefault="0002272A" w:rsidP="00746F5B">
      <w:pPr>
        <w:rPr>
          <w:sz w:val="32"/>
          <w:szCs w:val="32"/>
        </w:rPr>
      </w:pPr>
      <w:r>
        <w:rPr>
          <w:sz w:val="32"/>
          <w:szCs w:val="32"/>
        </w:rPr>
        <w:t xml:space="preserve">VEDENÍ PŘÍPOJKY </w:t>
      </w:r>
    </w:p>
    <w:p w:rsidR="0002272A" w:rsidRDefault="0002272A" w:rsidP="00746F5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9E9C73A" wp14:editId="188CF4A2">
            <wp:extent cx="5760720" cy="15506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5B" w:rsidRPr="00704BED" w:rsidRDefault="00746F5B" w:rsidP="00746F5B">
      <w:pPr>
        <w:rPr>
          <w:sz w:val="32"/>
          <w:szCs w:val="32"/>
        </w:rPr>
      </w:pPr>
      <w:r w:rsidRPr="00704BED">
        <w:rPr>
          <w:sz w:val="32"/>
          <w:szCs w:val="32"/>
        </w:rPr>
        <w:t>Při souběhu</w:t>
      </w:r>
      <w:r>
        <w:rPr>
          <w:sz w:val="32"/>
          <w:szCs w:val="32"/>
        </w:rPr>
        <w:t xml:space="preserve"> a křížení dodržovat </w:t>
      </w:r>
      <w:r w:rsidRPr="00704BED">
        <w:rPr>
          <w:sz w:val="32"/>
          <w:szCs w:val="32"/>
        </w:rPr>
        <w:t>ČSN 736005.</w:t>
      </w:r>
      <w:r>
        <w:rPr>
          <w:sz w:val="32"/>
          <w:szCs w:val="32"/>
        </w:rPr>
        <w:t xml:space="preserve"> Viz strana 112</w:t>
      </w:r>
    </w:p>
    <w:p w:rsidR="00746F5B" w:rsidRDefault="00746F5B" w:rsidP="00746F5B">
      <w:pPr>
        <w:rPr>
          <w:sz w:val="32"/>
          <w:szCs w:val="32"/>
        </w:rPr>
      </w:pPr>
    </w:p>
    <w:p w:rsidR="00746F5B" w:rsidRDefault="00746F5B" w:rsidP="00746F5B">
      <w:pPr>
        <w:rPr>
          <w:sz w:val="32"/>
          <w:szCs w:val="32"/>
        </w:rPr>
      </w:pPr>
      <w:r w:rsidRPr="00704BED">
        <w:rPr>
          <w:sz w:val="32"/>
          <w:szCs w:val="32"/>
        </w:rPr>
        <w:t>Přípojka má být uzavíratelná</w:t>
      </w:r>
      <w:r>
        <w:rPr>
          <w:sz w:val="32"/>
          <w:szCs w:val="32"/>
        </w:rPr>
        <w:t xml:space="preserve"> v místě napojení a za vodoměrem</w:t>
      </w:r>
      <w:r w:rsidRPr="00704BED">
        <w:rPr>
          <w:sz w:val="32"/>
          <w:szCs w:val="32"/>
        </w:rPr>
        <w:t>.</w:t>
      </w:r>
    </w:p>
    <w:p w:rsidR="00746F5B" w:rsidRPr="00704BED" w:rsidRDefault="00746F5B" w:rsidP="00746F5B">
      <w:pPr>
        <w:rPr>
          <w:sz w:val="32"/>
          <w:szCs w:val="32"/>
        </w:rPr>
      </w:pPr>
    </w:p>
    <w:p w:rsidR="00746F5B" w:rsidRPr="00704BED" w:rsidRDefault="00746F5B" w:rsidP="00746F5B">
      <w:pPr>
        <w:rPr>
          <w:sz w:val="32"/>
          <w:szCs w:val="32"/>
        </w:rPr>
      </w:pPr>
      <w:r w:rsidRPr="00704BED">
        <w:rPr>
          <w:b/>
          <w:sz w:val="32"/>
          <w:szCs w:val="32"/>
          <w:u w:val="single"/>
        </w:rPr>
        <w:t>Spád</w:t>
      </w:r>
      <w:r>
        <w:rPr>
          <w:b/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vodovodní přípojky je min 0,3% a je-li to technicky možné, potrubí má klesat k vodovodnímu řadu.</w:t>
      </w:r>
    </w:p>
    <w:p w:rsidR="00746F5B" w:rsidRDefault="00746F5B" w:rsidP="00746F5B">
      <w:pPr>
        <w:rPr>
          <w:b/>
          <w:sz w:val="32"/>
          <w:szCs w:val="32"/>
          <w:u w:val="single"/>
        </w:rPr>
      </w:pPr>
    </w:p>
    <w:p w:rsidR="00746F5B" w:rsidRDefault="00746F5B" w:rsidP="00746F5B">
      <w:pPr>
        <w:rPr>
          <w:b/>
          <w:sz w:val="32"/>
          <w:szCs w:val="32"/>
          <w:u w:val="single"/>
        </w:rPr>
      </w:pPr>
      <w:r w:rsidRPr="00704BED">
        <w:rPr>
          <w:b/>
          <w:sz w:val="32"/>
          <w:szCs w:val="32"/>
          <w:u w:val="single"/>
        </w:rPr>
        <w:t>Min. krytí</w:t>
      </w:r>
    </w:p>
    <w:p w:rsidR="004643C5" w:rsidRPr="00704BED" w:rsidRDefault="004643C5" w:rsidP="00746F5B">
      <w:pPr>
        <w:rPr>
          <w:b/>
          <w:sz w:val="32"/>
          <w:szCs w:val="32"/>
          <w:u w:val="single"/>
        </w:rPr>
      </w:pPr>
    </w:p>
    <w:p w:rsidR="00746F5B" w:rsidRDefault="004643C5" w:rsidP="00746F5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13179FA" wp14:editId="4F1D383C">
            <wp:extent cx="5760720" cy="17500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5B" w:rsidRDefault="00746F5B" w:rsidP="00746F5B">
      <w:pPr>
        <w:rPr>
          <w:sz w:val="32"/>
          <w:szCs w:val="32"/>
        </w:rPr>
      </w:pPr>
    </w:p>
    <w:p w:rsidR="00746F5B" w:rsidRPr="00704BED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>Minimální krytí ve volném terénu:</w:t>
      </w:r>
    </w:p>
    <w:p w:rsidR="00746F5B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>- hlinité zeminy min. 1,2 m</w:t>
      </w:r>
    </w:p>
    <w:p w:rsidR="00746F5B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>- hlinitopísčité zeminy min. 1,3 m</w:t>
      </w:r>
    </w:p>
    <w:p w:rsidR="00746F5B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>- písčité zeminy min. 1,4 m</w:t>
      </w:r>
    </w:p>
    <w:p w:rsidR="00746F5B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>- štěrkové a skalnaté zeminy min. 1,5 m</w:t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087219" w:rsidRDefault="00087219" w:rsidP="00BC483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Vodoměrná sestava</w:t>
      </w:r>
    </w:p>
    <w:p w:rsidR="00087219" w:rsidRDefault="00087219" w:rsidP="00BC4835">
      <w:pPr>
        <w:rPr>
          <w:b/>
          <w:sz w:val="32"/>
          <w:szCs w:val="32"/>
          <w:u w:val="single"/>
        </w:rPr>
      </w:pPr>
    </w:p>
    <w:p w:rsidR="00087219" w:rsidRDefault="00087219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0F5DDE52" wp14:editId="2A7D967D">
            <wp:extent cx="5760720" cy="1946910"/>
            <wp:effectExtent l="0" t="0" r="0" b="0"/>
            <wp:docPr id="31854" name="Obrázek 3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9" w:rsidRDefault="00087219" w:rsidP="00BC4835">
      <w:pPr>
        <w:rPr>
          <w:b/>
          <w:sz w:val="32"/>
          <w:szCs w:val="32"/>
          <w:u w:val="single"/>
        </w:rPr>
      </w:pPr>
    </w:p>
    <w:p w:rsidR="009663ED" w:rsidRPr="00053FF3" w:rsidRDefault="009663ED" w:rsidP="00BC4835">
      <w:pPr>
        <w:rPr>
          <w:sz w:val="32"/>
          <w:szCs w:val="32"/>
        </w:rPr>
      </w:pPr>
      <w:r w:rsidRPr="00053FF3">
        <w:rPr>
          <w:sz w:val="32"/>
          <w:szCs w:val="32"/>
        </w:rPr>
        <w:t>Tento popis armatur navazuje téma vedení vnitřního vodovodu</w:t>
      </w:r>
    </w:p>
    <w:p w:rsidR="009663ED" w:rsidRPr="009663ED" w:rsidRDefault="009663ED" w:rsidP="00BC4835">
      <w:pPr>
        <w:rPr>
          <w:sz w:val="32"/>
          <w:szCs w:val="32"/>
        </w:rPr>
      </w:pPr>
      <w:r w:rsidRPr="00053FF3">
        <w:rPr>
          <w:sz w:val="32"/>
          <w:szCs w:val="32"/>
        </w:rPr>
        <w:t>Takže již si dovedeme představit označení HUV a HUO</w:t>
      </w:r>
    </w:p>
    <w:p w:rsidR="00087219" w:rsidRDefault="009663ED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844E410" wp14:editId="287361FD">
            <wp:extent cx="5760720" cy="11099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9" w:rsidRDefault="00087219" w:rsidP="00BC4835">
      <w:pPr>
        <w:rPr>
          <w:b/>
          <w:sz w:val="32"/>
          <w:szCs w:val="32"/>
          <w:u w:val="single"/>
        </w:rPr>
      </w:pPr>
      <w:bookmarkStart w:id="0" w:name="_GoBack"/>
      <w:bookmarkEnd w:id="0"/>
    </w:p>
    <w:p w:rsidR="00087219" w:rsidRDefault="00087219" w:rsidP="00BC4835">
      <w:pPr>
        <w:rPr>
          <w:b/>
          <w:sz w:val="32"/>
          <w:szCs w:val="32"/>
          <w:u w:val="single"/>
        </w:rPr>
      </w:pPr>
    </w:p>
    <w:p w:rsidR="00087219" w:rsidRDefault="00087219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6C9AC376" wp14:editId="37D22FE4">
            <wp:extent cx="4389120" cy="3653730"/>
            <wp:effectExtent l="0" t="0" r="0" b="4445"/>
            <wp:docPr id="31855" name="Obrázek 3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8024" cy="36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9" w:rsidRDefault="00087219" w:rsidP="00BC4835">
      <w:pPr>
        <w:rPr>
          <w:b/>
          <w:sz w:val="32"/>
          <w:szCs w:val="32"/>
          <w:u w:val="single"/>
        </w:rPr>
      </w:pPr>
    </w:p>
    <w:p w:rsidR="003B7F4D" w:rsidRDefault="003B7F4D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2EBA3CC" wp14:editId="6EA8F2A9">
            <wp:extent cx="5760720" cy="42373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746F5B" w:rsidRPr="00F36AE9" w:rsidRDefault="00746F5B" w:rsidP="00746F5B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 xml:space="preserve">VÝPOČTOVÝ PRŮTOK VODOVODNÍ </w:t>
      </w:r>
      <w:proofErr w:type="gramStart"/>
      <w:r>
        <w:rPr>
          <w:b/>
          <w:sz w:val="32"/>
          <w:szCs w:val="32"/>
          <w:u w:val="single"/>
        </w:rPr>
        <w:t xml:space="preserve">PŘÍPOJKOU    </w:t>
      </w:r>
      <w:r>
        <w:rPr>
          <w:sz w:val="32"/>
          <w:szCs w:val="32"/>
        </w:rPr>
        <w:t>113</w:t>
      </w:r>
      <w:proofErr w:type="gramEnd"/>
    </w:p>
    <w:p w:rsidR="00746F5B" w:rsidRDefault="00746F5B" w:rsidP="00746F5B">
      <w:pPr>
        <w:rPr>
          <w:sz w:val="28"/>
          <w:szCs w:val="28"/>
        </w:rPr>
      </w:pPr>
      <w:r w:rsidRPr="00F36AE9">
        <w:rPr>
          <w:sz w:val="28"/>
          <w:szCs w:val="28"/>
        </w:rPr>
        <w:t>Stanoví se dle ČSN 73 6655. Výpočet KOC, také viz vnitřní vodovod – dimenzování (2.1)</w:t>
      </w:r>
    </w:p>
    <w:p w:rsidR="00746F5B" w:rsidRDefault="00746F5B" w:rsidP="00746F5B">
      <w:pPr>
        <w:rPr>
          <w:sz w:val="28"/>
          <w:szCs w:val="28"/>
        </w:rPr>
      </w:pPr>
    </w:p>
    <w:p w:rsidR="00746F5B" w:rsidRDefault="00746F5B" w:rsidP="00746F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 budovy obytné</w:t>
      </w:r>
    </w:p>
    <w:p w:rsidR="00746F5B" w:rsidRDefault="00746F5B" w:rsidP="00746F5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CB379BC" wp14:editId="5C51C915">
                <wp:simplePos x="0" y="0"/>
                <wp:positionH relativeFrom="column">
                  <wp:posOffset>-62865</wp:posOffset>
                </wp:positionH>
                <wp:positionV relativeFrom="paragraph">
                  <wp:posOffset>1861820</wp:posOffset>
                </wp:positionV>
                <wp:extent cx="1302385" cy="353695"/>
                <wp:effectExtent l="0" t="0" r="12065" b="27305"/>
                <wp:wrapNone/>
                <wp:docPr id="3184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92703" id="Rectangle 4" o:spid="_x0000_s1026" style="position:absolute;margin-left:-4.95pt;margin-top:146.6pt;width:102.55pt;height:27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0MJAIAAEA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89C15C7" wp14:editId="26FC4365">
                <wp:simplePos x="0" y="0"/>
                <wp:positionH relativeFrom="column">
                  <wp:posOffset>-62865</wp:posOffset>
                </wp:positionH>
                <wp:positionV relativeFrom="paragraph">
                  <wp:posOffset>1102995</wp:posOffset>
                </wp:positionV>
                <wp:extent cx="1302385" cy="353695"/>
                <wp:effectExtent l="0" t="0" r="12065" b="27305"/>
                <wp:wrapNone/>
                <wp:docPr id="318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616DD" id="Rectangle 3" o:spid="_x0000_s1026" style="position:absolute;margin-left:-4.95pt;margin-top:86.85pt;width:102.55pt;height:27.8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OYsJAIAAEAEAAAOAAAAZHJzL2Uyb0RvYy54bWysU9uO0zAQfUfiHyy/0yRNu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6B233D6" wp14:editId="6D7B70C8">
                <wp:simplePos x="0" y="0"/>
                <wp:positionH relativeFrom="column">
                  <wp:posOffset>-62865</wp:posOffset>
                </wp:positionH>
                <wp:positionV relativeFrom="paragraph">
                  <wp:posOffset>119380</wp:posOffset>
                </wp:positionV>
                <wp:extent cx="1302385" cy="353695"/>
                <wp:effectExtent l="0" t="0" r="12065" b="27305"/>
                <wp:wrapNone/>
                <wp:docPr id="318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9F0C1" id="Rectangle 2" o:spid="_x0000_s1026" style="position:absolute;margin-left:-4.95pt;margin-top:9.4pt;width:102.55pt;height:27.8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"/>
            </w:pict>
          </mc:Fallback>
        </mc:AlternateContent>
      </w: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e>
        </m:rad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b) budovy ostatní</w:t>
      </w:r>
    </w:p>
    <w:p w:rsidR="00746F5B" w:rsidRDefault="00746F5B" w:rsidP="00746F5B">
      <w:pPr>
        <w:rPr>
          <w:rFonts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převážně s rovnoměrným odběrem vody (</w:t>
      </w:r>
      <w:proofErr w:type="spellStart"/>
      <w:r>
        <w:rPr>
          <w:rFonts w:eastAsiaTheme="minorEastAsia" w:cstheme="minorHAnsi"/>
          <w:sz w:val="24"/>
          <w:szCs w:val="24"/>
        </w:rPr>
        <w:t>administr</w:t>
      </w:r>
      <w:proofErr w:type="spellEnd"/>
      <w:r>
        <w:rPr>
          <w:rFonts w:eastAsiaTheme="minorEastAsia" w:cstheme="minorHAnsi"/>
          <w:sz w:val="24"/>
          <w:szCs w:val="24"/>
        </w:rPr>
        <w:t>. budovy, hotely, apod.)</w:t>
      </w:r>
    </w:p>
    <w:p w:rsidR="00746F5B" w:rsidRDefault="00746F5B" w:rsidP="00746F5B">
      <w:pPr>
        <w:rPr>
          <w:rFonts w:cstheme="minorHAnsi"/>
          <w:sz w:val="24"/>
          <w:szCs w:val="24"/>
        </w:rPr>
      </w:pP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theme="minorHAnsi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 xml:space="preserve">   </m:t>
        </m:r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s hromadným a nárazovým odběrem (</w:t>
      </w:r>
      <w:proofErr w:type="spellStart"/>
      <w:r>
        <w:rPr>
          <w:rFonts w:eastAsiaTheme="minorEastAsia" w:cstheme="minorHAnsi"/>
          <w:sz w:val="24"/>
          <w:szCs w:val="24"/>
        </w:rPr>
        <w:t>hyg</w:t>
      </w:r>
      <w:proofErr w:type="spellEnd"/>
      <w:r>
        <w:rPr>
          <w:rFonts w:eastAsiaTheme="minorEastAsia" w:cstheme="minorHAnsi"/>
          <w:sz w:val="24"/>
          <w:szCs w:val="24"/>
        </w:rPr>
        <w:t>. zařízení průmyslových závodů)</w:t>
      </w: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</m:oMath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746F5B" w:rsidRDefault="00746F5B" w:rsidP="00746F5B">
      <w:pPr>
        <w:rPr>
          <w:rFonts w:eastAsiaTheme="minorEastAsia" w:cstheme="minorHAnsi"/>
          <w:sz w:val="24"/>
          <w:szCs w:val="24"/>
        </w:rPr>
      </w:pPr>
    </w:p>
    <w:p w:rsidR="00746F5B" w:rsidRPr="00F36AE9" w:rsidRDefault="00746F5B" w:rsidP="00746F5B">
      <w:pPr>
        <w:rPr>
          <w:sz w:val="28"/>
          <w:szCs w:val="28"/>
        </w:rPr>
      </w:pPr>
    </w:p>
    <w:p w:rsidR="00746F5B" w:rsidRPr="00F36AE9" w:rsidRDefault="00746F5B" w:rsidP="00746F5B">
      <w:pPr>
        <w:rPr>
          <w:sz w:val="28"/>
          <w:szCs w:val="28"/>
        </w:rPr>
      </w:pPr>
      <w:r w:rsidRPr="00F36AE9">
        <w:rPr>
          <w:sz w:val="28"/>
          <w:szCs w:val="28"/>
        </w:rPr>
        <w:t xml:space="preserve">Průtok požární vody se nesčítá s výpočtovým průtokem vody pitné. Pro návrh je směrodatná vyšší z těchto hodnot, většinou to bývá průtok vody pro </w:t>
      </w:r>
      <w:proofErr w:type="gramStart"/>
      <w:r w:rsidRPr="00F36AE9">
        <w:rPr>
          <w:sz w:val="28"/>
          <w:szCs w:val="28"/>
        </w:rPr>
        <w:t>hasící</w:t>
      </w:r>
      <w:proofErr w:type="gramEnd"/>
      <w:r w:rsidRPr="00F36AE9">
        <w:rPr>
          <w:sz w:val="28"/>
          <w:szCs w:val="28"/>
        </w:rPr>
        <w:t xml:space="preserve"> zařízení.</w:t>
      </w:r>
    </w:p>
    <w:p w:rsidR="00746F5B" w:rsidRDefault="00746F5B" w:rsidP="00746F5B">
      <w:pPr>
        <w:rPr>
          <w:sz w:val="32"/>
          <w:szCs w:val="32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3B7F4D" w:rsidRDefault="003B7F4D" w:rsidP="00746F5B">
      <w:pPr>
        <w:rPr>
          <w:b/>
          <w:sz w:val="32"/>
          <w:szCs w:val="32"/>
          <w:u w:val="single"/>
        </w:rPr>
      </w:pPr>
    </w:p>
    <w:p w:rsidR="00746F5B" w:rsidRPr="00704BED" w:rsidRDefault="00746F5B" w:rsidP="00746F5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MATERIÁL VODOVODNÍ PŘÍPOJKY</w:t>
      </w:r>
    </w:p>
    <w:p w:rsidR="00746F5B" w:rsidRDefault="00746F5B" w:rsidP="00746F5B">
      <w:pPr>
        <w:rPr>
          <w:sz w:val="32"/>
          <w:szCs w:val="32"/>
        </w:rPr>
      </w:pPr>
    </w:p>
    <w:p w:rsidR="00746F5B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>Nejčastěji používanými materiály jsou:</w:t>
      </w:r>
    </w:p>
    <w:p w:rsidR="00746F5B" w:rsidRDefault="00746F5B" w:rsidP="00746F5B">
      <w:pPr>
        <w:rPr>
          <w:sz w:val="32"/>
          <w:szCs w:val="32"/>
        </w:rPr>
      </w:pPr>
    </w:p>
    <w:p w:rsidR="00746F5B" w:rsidRPr="009B1B97" w:rsidRDefault="00746F5B" w:rsidP="00746F5B">
      <w:pPr>
        <w:rPr>
          <w:sz w:val="24"/>
          <w:szCs w:val="24"/>
        </w:rPr>
      </w:pPr>
      <w:r>
        <w:rPr>
          <w:sz w:val="32"/>
          <w:szCs w:val="32"/>
        </w:rPr>
        <w:t xml:space="preserve">- PE (HD) </w:t>
      </w:r>
      <w:proofErr w:type="spellStart"/>
      <w:r w:rsidRPr="009B1B97">
        <w:rPr>
          <w:sz w:val="24"/>
          <w:szCs w:val="24"/>
        </w:rPr>
        <w:t>vysokohustotní</w:t>
      </w:r>
      <w:proofErr w:type="spellEnd"/>
      <w:r w:rsidRPr="009B1B97">
        <w:rPr>
          <w:sz w:val="24"/>
          <w:szCs w:val="24"/>
        </w:rPr>
        <w:t xml:space="preserve"> polyetylen</w:t>
      </w:r>
      <w:r>
        <w:rPr>
          <w:sz w:val="24"/>
          <w:szCs w:val="24"/>
        </w:rPr>
        <w:t xml:space="preserve">, </w:t>
      </w:r>
      <w:r w:rsidRPr="009B1B97">
        <w:rPr>
          <w:sz w:val="24"/>
          <w:szCs w:val="24"/>
        </w:rPr>
        <w:t>v současnosti nejpoužívanější materiál.</w:t>
      </w:r>
    </w:p>
    <w:p w:rsidR="00746F5B" w:rsidRPr="009B1B97" w:rsidRDefault="00746F5B" w:rsidP="00746F5B">
      <w:pPr>
        <w:rPr>
          <w:sz w:val="24"/>
          <w:szCs w:val="24"/>
        </w:rPr>
      </w:pPr>
      <w:r w:rsidRPr="009B1B97">
        <w:rPr>
          <w:sz w:val="24"/>
          <w:szCs w:val="24"/>
        </w:rPr>
        <w:t xml:space="preserve">Potrubí lze spojovat svařováním na </w:t>
      </w:r>
      <w:proofErr w:type="spellStart"/>
      <w:r w:rsidRPr="009B1B97">
        <w:rPr>
          <w:sz w:val="24"/>
          <w:szCs w:val="24"/>
        </w:rPr>
        <w:t>tupo</w:t>
      </w:r>
      <w:proofErr w:type="spellEnd"/>
      <w:r w:rsidRPr="009B1B97">
        <w:rPr>
          <w:sz w:val="24"/>
          <w:szCs w:val="24"/>
        </w:rPr>
        <w:t xml:space="preserve">, </w:t>
      </w:r>
      <w:proofErr w:type="spellStart"/>
      <w:r w:rsidRPr="009B1B97">
        <w:rPr>
          <w:sz w:val="24"/>
          <w:szCs w:val="24"/>
        </w:rPr>
        <w:t>elektrotvarovkami</w:t>
      </w:r>
      <w:proofErr w:type="spellEnd"/>
      <w:r w:rsidRPr="009B1B97">
        <w:rPr>
          <w:sz w:val="24"/>
          <w:szCs w:val="24"/>
        </w:rPr>
        <w:t>, mechanické spojky</w:t>
      </w:r>
      <w:r>
        <w:rPr>
          <w:sz w:val="24"/>
          <w:szCs w:val="24"/>
        </w:rPr>
        <w:t>.</w:t>
      </w:r>
    </w:p>
    <w:p w:rsidR="00746F5B" w:rsidRDefault="00746F5B" w:rsidP="00746F5B">
      <w:r>
        <w:t xml:space="preserve">Vodovodní přípojka se má navrhovat z jednoho druhu materiálu. </w:t>
      </w:r>
    </w:p>
    <w:p w:rsidR="00746F5B" w:rsidRPr="00256819" w:rsidRDefault="00746F5B" w:rsidP="00746F5B">
      <w:r>
        <w:t xml:space="preserve">Pro její realizaci se přednostně používá vinutý </w:t>
      </w:r>
      <w:proofErr w:type="spellStart"/>
      <w:r>
        <w:t>vysokohustotní</w:t>
      </w:r>
      <w:proofErr w:type="spellEnd"/>
      <w:r>
        <w:t xml:space="preserve"> polyetylén HDPE PE </w:t>
      </w:r>
      <w:proofErr w:type="gramStart"/>
      <w:r>
        <w:t xml:space="preserve">100 , </w:t>
      </w:r>
      <w:proofErr w:type="spellStart"/>
      <w:r>
        <w:t>eventuelně</w:t>
      </w:r>
      <w:proofErr w:type="spellEnd"/>
      <w:proofErr w:type="gramEnd"/>
      <w:r>
        <w:t xml:space="preserve"> HDPE PE 80  . Polyetylén je upřednostňován do DN 50 včetně (tj. do Ø 63 mm). </w:t>
      </w:r>
    </w:p>
    <w:p w:rsidR="00746F5B" w:rsidRDefault="00746F5B" w:rsidP="00746F5B">
      <w:pPr>
        <w:rPr>
          <w:sz w:val="32"/>
          <w:szCs w:val="32"/>
        </w:rPr>
      </w:pPr>
    </w:p>
    <w:p w:rsidR="00746F5B" w:rsidRPr="00371990" w:rsidRDefault="00746F5B" w:rsidP="00746F5B">
      <w:pPr>
        <w:rPr>
          <w:sz w:val="24"/>
          <w:szCs w:val="24"/>
        </w:rPr>
      </w:pPr>
      <w:r w:rsidRPr="00371990">
        <w:rPr>
          <w:sz w:val="24"/>
          <w:szCs w:val="24"/>
        </w:rPr>
        <w:t xml:space="preserve">Zdroj: </w:t>
      </w:r>
      <w:hyperlink r:id="rId19" w:history="1">
        <w:r w:rsidRPr="00371990">
          <w:rPr>
            <w:rStyle w:val="Hypertextovodkaz"/>
            <w:sz w:val="24"/>
            <w:szCs w:val="24"/>
          </w:rPr>
          <w:t>http://www.vodapitna.cz/index.php/vodovodni-pripojky/78-technicke-pozadavky-na-vodovodni-pripojky</w:t>
        </w:r>
      </w:hyperlink>
    </w:p>
    <w:p w:rsidR="00746F5B" w:rsidRDefault="00746F5B" w:rsidP="00746F5B">
      <w:pPr>
        <w:rPr>
          <w:sz w:val="32"/>
          <w:szCs w:val="32"/>
        </w:rPr>
      </w:pPr>
    </w:p>
    <w:p w:rsidR="00746F5B" w:rsidRDefault="00746F5B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746F5B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7EEA97A2" wp14:editId="08C81B64">
            <wp:extent cx="5759450" cy="2633345"/>
            <wp:effectExtent l="0" t="0" r="0" b="0"/>
            <wp:docPr id="31851" name="Obrázek 3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746F5B" w:rsidRDefault="00746F5B" w:rsidP="00746F5B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21" w:history="1">
        <w:r w:rsidRPr="0043023D">
          <w:rPr>
            <w:rStyle w:val="Hypertextovodkaz"/>
            <w:sz w:val="32"/>
            <w:szCs w:val="32"/>
          </w:rPr>
          <w:t>http://www.gascontrolplast.cz/pe-potrubi/voda-kanalizace/</w:t>
        </w:r>
      </w:hyperlink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746F5B" w:rsidRDefault="00746F5B" w:rsidP="00746F5B">
      <w:pPr>
        <w:rPr>
          <w:sz w:val="24"/>
          <w:szCs w:val="24"/>
        </w:rPr>
      </w:pPr>
      <w:r>
        <w:rPr>
          <w:sz w:val="32"/>
          <w:szCs w:val="32"/>
        </w:rPr>
        <w:t xml:space="preserve">- PE (LDPE) </w:t>
      </w:r>
      <w:proofErr w:type="spellStart"/>
      <w:r w:rsidRPr="003B1ED0">
        <w:rPr>
          <w:sz w:val="24"/>
          <w:szCs w:val="24"/>
        </w:rPr>
        <w:t>nízkohustotní</w:t>
      </w:r>
      <w:proofErr w:type="spellEnd"/>
      <w:r w:rsidRPr="003B1ED0">
        <w:rPr>
          <w:sz w:val="24"/>
          <w:szCs w:val="24"/>
        </w:rPr>
        <w:t xml:space="preserve"> polyetylen, </w:t>
      </w:r>
      <w:r>
        <w:rPr>
          <w:sz w:val="24"/>
          <w:szCs w:val="24"/>
        </w:rPr>
        <w:t>dříve často používaný až do doby, kdy jej nahradil kvalitnější PE HD.</w:t>
      </w:r>
    </w:p>
    <w:p w:rsidR="00746F5B" w:rsidRPr="003B1ED0" w:rsidRDefault="00746F5B" w:rsidP="00746F5B">
      <w:pPr>
        <w:rPr>
          <w:sz w:val="24"/>
          <w:szCs w:val="24"/>
        </w:rPr>
      </w:pPr>
      <w:r>
        <w:rPr>
          <w:sz w:val="24"/>
          <w:szCs w:val="24"/>
        </w:rPr>
        <w:t xml:space="preserve">Potrubí se spojovalo </w:t>
      </w:r>
      <w:proofErr w:type="spellStart"/>
      <w:r>
        <w:rPr>
          <w:sz w:val="24"/>
          <w:szCs w:val="24"/>
        </w:rPr>
        <w:t>polyfúzním</w:t>
      </w:r>
      <w:proofErr w:type="spellEnd"/>
      <w:r>
        <w:rPr>
          <w:sz w:val="24"/>
          <w:szCs w:val="24"/>
        </w:rPr>
        <w:t xml:space="preserve"> svařováním nebo pomocí závitových mechanických spojek. K</w:t>
      </w:r>
      <w:r w:rsidRPr="003B1ED0">
        <w:rPr>
          <w:sz w:val="24"/>
          <w:szCs w:val="24"/>
        </w:rPr>
        <w:t>romě vodovodních přípojek se také používá na veřejné vodovody menších průměrů a v zemědělství na zavlažování. Je ohebný a proto se potrubí může navíjet do kotoučů.</w:t>
      </w:r>
    </w:p>
    <w:p w:rsidR="00746F5B" w:rsidRDefault="00746F5B" w:rsidP="00746F5B">
      <w:pPr>
        <w:rPr>
          <w:sz w:val="32"/>
          <w:szCs w:val="32"/>
        </w:rPr>
      </w:pPr>
    </w:p>
    <w:p w:rsidR="00746F5B" w:rsidRDefault="00746F5B" w:rsidP="00746F5B">
      <w:pPr>
        <w:rPr>
          <w:sz w:val="32"/>
          <w:szCs w:val="32"/>
        </w:rPr>
      </w:pPr>
    </w:p>
    <w:p w:rsidR="00746F5B" w:rsidRPr="009B1B97" w:rsidRDefault="00746F5B" w:rsidP="00746F5B">
      <w:pPr>
        <w:rPr>
          <w:sz w:val="24"/>
          <w:szCs w:val="24"/>
        </w:rPr>
      </w:pPr>
      <w:r>
        <w:rPr>
          <w:sz w:val="32"/>
          <w:szCs w:val="32"/>
        </w:rPr>
        <w:t xml:space="preserve">- Tlaková litina </w:t>
      </w:r>
    </w:p>
    <w:p w:rsidR="00746F5B" w:rsidRPr="009B1B97" w:rsidRDefault="00746F5B" w:rsidP="00746F5B">
      <w:pPr>
        <w:rPr>
          <w:sz w:val="24"/>
          <w:szCs w:val="24"/>
        </w:rPr>
      </w:pPr>
      <w:r w:rsidRPr="009B1B97">
        <w:rPr>
          <w:sz w:val="24"/>
          <w:szCs w:val="24"/>
        </w:rPr>
        <w:t>Stejně jako u veřejných vodovodů se používá hrdlové potrubí z šedé nebo tvárné litiny s povrchovou úpravou proti korozi. Příruby se používají pro napojení armatur</w:t>
      </w:r>
      <w:r>
        <w:rPr>
          <w:sz w:val="24"/>
          <w:szCs w:val="24"/>
        </w:rPr>
        <w:t>.</w:t>
      </w:r>
    </w:p>
    <w:p w:rsidR="00746F5B" w:rsidRDefault="00746F5B" w:rsidP="00746F5B">
      <w:pPr>
        <w:rPr>
          <w:sz w:val="32"/>
          <w:szCs w:val="32"/>
        </w:rPr>
      </w:pPr>
    </w:p>
    <w:p w:rsidR="00746F5B" w:rsidRPr="00371990" w:rsidRDefault="00746F5B" w:rsidP="00746F5B">
      <w:pPr>
        <w:rPr>
          <w:sz w:val="24"/>
          <w:szCs w:val="24"/>
        </w:rPr>
      </w:pPr>
      <w:r>
        <w:rPr>
          <w:sz w:val="32"/>
          <w:szCs w:val="32"/>
        </w:rPr>
        <w:t xml:space="preserve">Tlakové PVC a tlaková litina </w:t>
      </w:r>
      <w:r w:rsidRPr="00371990">
        <w:rPr>
          <w:sz w:val="24"/>
          <w:szCs w:val="24"/>
        </w:rPr>
        <w:t>převládá u větších průměrů (nad DN 50).</w:t>
      </w:r>
    </w:p>
    <w:p w:rsidR="00746F5B" w:rsidRDefault="00746F5B" w:rsidP="00746F5B">
      <w:pPr>
        <w:rPr>
          <w:sz w:val="32"/>
          <w:szCs w:val="32"/>
        </w:rPr>
      </w:pPr>
    </w:p>
    <w:p w:rsidR="00746F5B" w:rsidRDefault="00746F5B" w:rsidP="00746F5B">
      <w:pPr>
        <w:rPr>
          <w:sz w:val="32"/>
          <w:szCs w:val="32"/>
        </w:rPr>
      </w:pPr>
    </w:p>
    <w:p w:rsidR="00746F5B" w:rsidRPr="00371990" w:rsidRDefault="00746F5B" w:rsidP="00746F5B">
      <w:pPr>
        <w:rPr>
          <w:sz w:val="24"/>
          <w:szCs w:val="24"/>
        </w:rPr>
      </w:pPr>
      <w:r w:rsidRPr="00371990">
        <w:rPr>
          <w:sz w:val="24"/>
          <w:szCs w:val="24"/>
        </w:rPr>
        <w:t xml:space="preserve">Zdroj: </w:t>
      </w:r>
      <w:hyperlink r:id="rId22" w:history="1">
        <w:r w:rsidRPr="00371990">
          <w:rPr>
            <w:rStyle w:val="Hypertextovodkaz"/>
            <w:sz w:val="24"/>
            <w:szCs w:val="24"/>
          </w:rPr>
          <w:t>https://www.vak-hod.cz/?page_id=310</w:t>
        </w:r>
      </w:hyperlink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746F5B" w:rsidRDefault="00746F5B" w:rsidP="00BC4835">
      <w:pPr>
        <w:rPr>
          <w:b/>
          <w:sz w:val="32"/>
          <w:szCs w:val="32"/>
          <w:u w:val="single"/>
        </w:rPr>
      </w:pPr>
    </w:p>
    <w:p w:rsidR="00746F5B" w:rsidRDefault="00746F5B" w:rsidP="00BC4835">
      <w:pPr>
        <w:rPr>
          <w:b/>
          <w:sz w:val="32"/>
          <w:szCs w:val="32"/>
          <w:u w:val="single"/>
        </w:rPr>
      </w:pPr>
    </w:p>
    <w:p w:rsidR="00746F5B" w:rsidRDefault="00746F5B" w:rsidP="00BC4835">
      <w:pPr>
        <w:rPr>
          <w:b/>
          <w:sz w:val="32"/>
          <w:szCs w:val="32"/>
          <w:u w:val="single"/>
        </w:rPr>
      </w:pPr>
    </w:p>
    <w:p w:rsidR="00746F5B" w:rsidRDefault="00746F5B" w:rsidP="00BC4835">
      <w:pPr>
        <w:rPr>
          <w:b/>
          <w:sz w:val="32"/>
          <w:szCs w:val="32"/>
          <w:u w:val="single"/>
        </w:rPr>
      </w:pPr>
    </w:p>
    <w:p w:rsidR="00746F5B" w:rsidRDefault="00746F5B" w:rsidP="00BC4835">
      <w:pPr>
        <w:rPr>
          <w:b/>
          <w:sz w:val="32"/>
          <w:szCs w:val="32"/>
          <w:u w:val="single"/>
        </w:rPr>
      </w:pPr>
    </w:p>
    <w:p w:rsidR="00746F5B" w:rsidRDefault="00746F5B" w:rsidP="00BC4835">
      <w:pPr>
        <w:rPr>
          <w:b/>
          <w:sz w:val="32"/>
          <w:szCs w:val="32"/>
          <w:u w:val="single"/>
        </w:rPr>
      </w:pPr>
    </w:p>
    <w:sectPr w:rsidR="00746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5100"/>
    <w:multiLevelType w:val="multilevel"/>
    <w:tmpl w:val="8A66E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814C6"/>
    <w:multiLevelType w:val="multilevel"/>
    <w:tmpl w:val="2EF24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3A7719"/>
    <w:multiLevelType w:val="multilevel"/>
    <w:tmpl w:val="78CA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70"/>
    <w:rsid w:val="000137B2"/>
    <w:rsid w:val="0002272A"/>
    <w:rsid w:val="00053FF3"/>
    <w:rsid w:val="00087219"/>
    <w:rsid w:val="00217CCB"/>
    <w:rsid w:val="00311504"/>
    <w:rsid w:val="0031311E"/>
    <w:rsid w:val="00351FB2"/>
    <w:rsid w:val="003B7F4D"/>
    <w:rsid w:val="004375C5"/>
    <w:rsid w:val="0044611D"/>
    <w:rsid w:val="004643C5"/>
    <w:rsid w:val="0053135B"/>
    <w:rsid w:val="005D5F10"/>
    <w:rsid w:val="00715083"/>
    <w:rsid w:val="00746F5B"/>
    <w:rsid w:val="007E0C24"/>
    <w:rsid w:val="00825122"/>
    <w:rsid w:val="008D04EF"/>
    <w:rsid w:val="00964D18"/>
    <w:rsid w:val="009663ED"/>
    <w:rsid w:val="00983A97"/>
    <w:rsid w:val="00A72EC5"/>
    <w:rsid w:val="00B261EE"/>
    <w:rsid w:val="00B84A92"/>
    <w:rsid w:val="00B86A28"/>
    <w:rsid w:val="00BC4835"/>
    <w:rsid w:val="00C5130E"/>
    <w:rsid w:val="00D436C0"/>
    <w:rsid w:val="00DA0E9C"/>
    <w:rsid w:val="00DA4953"/>
    <w:rsid w:val="00EB0BF0"/>
    <w:rsid w:val="00ED6F1A"/>
    <w:rsid w:val="00F35B6C"/>
    <w:rsid w:val="00F4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23C6E-99EA-464F-B09F-1DCD775DC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7370"/>
    <w:pPr>
      <w:spacing w:after="0" w:line="240" w:lineRule="auto"/>
    </w:p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7C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37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47370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47370"/>
    <w:rPr>
      <w:b/>
      <w:bCs/>
    </w:rPr>
  </w:style>
  <w:style w:type="paragraph" w:customStyle="1" w:styleId="Default">
    <w:name w:val="Default"/>
    <w:rsid w:val="00F473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F47370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137B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0137B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13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7C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B261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0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gascontrolplast.cz/pe-potrubi/voda-kanalizac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voda.tzb-info.cz/15972-vodovodni-a-plynovodni-domovni-pripojky-obecne-pozadavky-na-vystavbu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://www.vodapitna.cz/index.php/vodovodni-pripojky/78-technicke-pozadavky-na-vodovodni-pripojky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vodapitna.cz/index.php/vodovodni-pripojky/78-technicke-pozadavky-na-vodovodni-pripojk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li.cz/books/177/01.html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vak-hod.cz/?page_id=31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493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9</cp:revision>
  <dcterms:created xsi:type="dcterms:W3CDTF">2020-10-22T05:32:00Z</dcterms:created>
  <dcterms:modified xsi:type="dcterms:W3CDTF">2020-10-22T08:45:00Z</dcterms:modified>
</cp:coreProperties>
</file>