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Default="004E1E28">
      <w:pPr>
        <w:rPr>
          <w:sz w:val="40"/>
          <w:szCs w:val="40"/>
        </w:rPr>
      </w:pPr>
      <w:r w:rsidRPr="006570E3">
        <w:rPr>
          <w:sz w:val="40"/>
          <w:szCs w:val="40"/>
        </w:rPr>
        <w:t>ZDRAVOTNÍ TECHNIKA OPAKOVÁNÍ</w:t>
      </w:r>
      <w:r w:rsidR="006570E3">
        <w:tab/>
      </w:r>
      <w:r w:rsidR="006570E3">
        <w:tab/>
      </w:r>
      <w:r w:rsidR="006570E3">
        <w:tab/>
      </w:r>
      <w:r w:rsidR="006570E3" w:rsidRPr="002E3014">
        <w:rPr>
          <w:sz w:val="40"/>
          <w:szCs w:val="40"/>
          <w:highlight w:val="yellow"/>
        </w:rPr>
        <w:t>18. 2. 2021</w:t>
      </w:r>
    </w:p>
    <w:p w:rsidR="00A66A0A" w:rsidRDefault="00A66A0A">
      <w:pPr>
        <w:rPr>
          <w:sz w:val="40"/>
          <w:szCs w:val="40"/>
        </w:rPr>
      </w:pPr>
      <w:r>
        <w:rPr>
          <w:sz w:val="40"/>
          <w:szCs w:val="40"/>
        </w:rPr>
        <w:t>Celá třída</w:t>
      </w:r>
    </w:p>
    <w:p w:rsidR="006570E3" w:rsidRDefault="006570E3">
      <w:pPr>
        <w:rPr>
          <w:sz w:val="40"/>
          <w:szCs w:val="40"/>
        </w:rPr>
      </w:pPr>
    </w:p>
    <w:p w:rsidR="006570E3" w:rsidRPr="00031460" w:rsidRDefault="006570E3">
      <w:pPr>
        <w:rPr>
          <w:sz w:val="40"/>
          <w:szCs w:val="40"/>
          <w:u w:val="single"/>
        </w:rPr>
      </w:pPr>
      <w:r>
        <w:rPr>
          <w:sz w:val="40"/>
          <w:szCs w:val="40"/>
        </w:rPr>
        <w:t>A. PRAKTICKÁ MATURITA</w:t>
      </w:r>
      <w:r w:rsidR="00CF402A">
        <w:rPr>
          <w:sz w:val="40"/>
          <w:szCs w:val="40"/>
        </w:rPr>
        <w:t xml:space="preserve"> </w:t>
      </w:r>
      <w:r w:rsidR="00031460">
        <w:rPr>
          <w:sz w:val="40"/>
          <w:szCs w:val="40"/>
        </w:rPr>
        <w:t>–</w:t>
      </w:r>
      <w:r w:rsidR="00CF402A">
        <w:rPr>
          <w:sz w:val="40"/>
          <w:szCs w:val="40"/>
        </w:rPr>
        <w:t xml:space="preserve"> </w:t>
      </w:r>
      <w:proofErr w:type="gramStart"/>
      <w:r w:rsidR="00CF402A">
        <w:rPr>
          <w:sz w:val="40"/>
          <w:szCs w:val="40"/>
        </w:rPr>
        <w:t>KANALIZACE</w:t>
      </w:r>
      <w:r w:rsidR="00031460">
        <w:rPr>
          <w:sz w:val="40"/>
          <w:szCs w:val="40"/>
        </w:rPr>
        <w:t xml:space="preserve">  </w:t>
      </w:r>
      <w:r w:rsidR="00031460" w:rsidRPr="00031460">
        <w:rPr>
          <w:sz w:val="40"/>
          <w:szCs w:val="40"/>
          <w:u w:val="single"/>
        </w:rPr>
        <w:t>19</w:t>
      </w:r>
      <w:proofErr w:type="gramEnd"/>
      <w:r w:rsidR="00031460" w:rsidRPr="00031460">
        <w:rPr>
          <w:sz w:val="40"/>
          <w:szCs w:val="40"/>
          <w:u w:val="single"/>
        </w:rPr>
        <w:t>. 4. 2021</w:t>
      </w:r>
    </w:p>
    <w:p w:rsidR="00B83730" w:rsidRDefault="00B83730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7D8E3C92" wp14:editId="54B6B6D5">
            <wp:extent cx="6480175" cy="4581719"/>
            <wp:effectExtent l="0" t="0" r="0" b="9525"/>
            <wp:docPr id="31849" name="Obrázek 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30" w:rsidRDefault="00B83730" w:rsidP="00B83730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r w:rsidRPr="006427D0">
        <w:rPr>
          <w:sz w:val="24"/>
          <w:szCs w:val="24"/>
        </w:rPr>
        <w:t>http://tzb.fsv.cvut.cz/files/vyuka/125tba1/prednasky/125tba1-02.pdf</w:t>
      </w:r>
    </w:p>
    <w:p w:rsidR="00B83730" w:rsidRDefault="00B83730">
      <w:pPr>
        <w:rPr>
          <w:sz w:val="28"/>
          <w:szCs w:val="28"/>
        </w:rPr>
      </w:pPr>
    </w:p>
    <w:p w:rsidR="003C3CCC" w:rsidRDefault="003C3CCC">
      <w:pPr>
        <w:rPr>
          <w:sz w:val="28"/>
          <w:szCs w:val="28"/>
        </w:rPr>
      </w:pPr>
      <w:r w:rsidRPr="00031460">
        <w:rPr>
          <w:sz w:val="28"/>
          <w:szCs w:val="28"/>
          <w:highlight w:val="green"/>
        </w:rPr>
        <w:t>1. K dispozici máte veškeré podklady (složka-sešit, skripta)</w:t>
      </w:r>
    </w:p>
    <w:p w:rsidR="003C3CCC" w:rsidRDefault="003C3CCC">
      <w:pPr>
        <w:rPr>
          <w:sz w:val="28"/>
          <w:szCs w:val="28"/>
        </w:rPr>
      </w:pPr>
      <w:r w:rsidRPr="00031460">
        <w:rPr>
          <w:sz w:val="28"/>
          <w:szCs w:val="28"/>
          <w:highlight w:val="green"/>
        </w:rPr>
        <w:t xml:space="preserve">2. </w:t>
      </w:r>
      <w:r w:rsidR="00326420" w:rsidRPr="00031460">
        <w:rPr>
          <w:sz w:val="28"/>
          <w:szCs w:val="28"/>
          <w:highlight w:val="green"/>
        </w:rPr>
        <w:t xml:space="preserve">MANUÁL </w:t>
      </w:r>
      <w:r w:rsidRPr="00031460">
        <w:rPr>
          <w:sz w:val="28"/>
          <w:szCs w:val="28"/>
          <w:highlight w:val="green"/>
        </w:rPr>
        <w:t>Projektování vnitřní kanalizace a chyby v projektování</w:t>
      </w:r>
      <w:r>
        <w:rPr>
          <w:sz w:val="28"/>
          <w:szCs w:val="28"/>
        </w:rPr>
        <w:t xml:space="preserve"> </w:t>
      </w:r>
    </w:p>
    <w:p w:rsidR="00326420" w:rsidRDefault="00326420">
      <w:pPr>
        <w:rPr>
          <w:sz w:val="28"/>
          <w:szCs w:val="28"/>
        </w:rPr>
      </w:pPr>
      <w:r w:rsidRPr="00031460">
        <w:rPr>
          <w:sz w:val="28"/>
          <w:szCs w:val="28"/>
          <w:highlight w:val="green"/>
        </w:rPr>
        <w:t>3. U praktické nemůže být nic nového než to co jsme řešili v KOCU 3.</w:t>
      </w:r>
      <w:r w:rsidR="00031460">
        <w:rPr>
          <w:sz w:val="28"/>
          <w:szCs w:val="28"/>
          <w:highlight w:val="green"/>
        </w:rPr>
        <w:t xml:space="preserve"> </w:t>
      </w:r>
      <w:r w:rsidRPr="00031460">
        <w:rPr>
          <w:sz w:val="28"/>
          <w:szCs w:val="28"/>
          <w:highlight w:val="green"/>
        </w:rPr>
        <w:t>ročník</w:t>
      </w:r>
    </w:p>
    <w:p w:rsidR="006570E3" w:rsidRDefault="00326420">
      <w:pPr>
        <w:rPr>
          <w:sz w:val="28"/>
          <w:szCs w:val="28"/>
        </w:rPr>
      </w:pPr>
      <w:r w:rsidRPr="00031460">
        <w:rPr>
          <w:sz w:val="28"/>
          <w:szCs w:val="28"/>
          <w:highlight w:val="green"/>
        </w:rPr>
        <w:t>4</w:t>
      </w:r>
      <w:r w:rsidR="006570E3" w:rsidRPr="00031460">
        <w:rPr>
          <w:sz w:val="28"/>
          <w:szCs w:val="28"/>
          <w:highlight w:val="green"/>
        </w:rPr>
        <w:t>. Druhy zařizovacích předmětů</w:t>
      </w:r>
    </w:p>
    <w:p w:rsidR="006570E3" w:rsidRDefault="00326420">
      <w:pPr>
        <w:rPr>
          <w:sz w:val="28"/>
          <w:szCs w:val="28"/>
        </w:rPr>
      </w:pPr>
      <w:r w:rsidRPr="00031460">
        <w:rPr>
          <w:sz w:val="28"/>
          <w:szCs w:val="28"/>
          <w:highlight w:val="green"/>
        </w:rPr>
        <w:t>5</w:t>
      </w:r>
      <w:r w:rsidR="006570E3" w:rsidRPr="00031460">
        <w:rPr>
          <w:sz w:val="28"/>
          <w:szCs w:val="28"/>
          <w:highlight w:val="green"/>
        </w:rPr>
        <w:t>. Značky zařizovacích předmětů</w:t>
      </w:r>
    </w:p>
    <w:p w:rsidR="006570E3" w:rsidRDefault="00326420">
      <w:pPr>
        <w:rPr>
          <w:sz w:val="28"/>
          <w:szCs w:val="28"/>
        </w:rPr>
      </w:pPr>
      <w:r w:rsidRPr="00B83730">
        <w:rPr>
          <w:sz w:val="28"/>
          <w:szCs w:val="28"/>
          <w:highlight w:val="yellow"/>
        </w:rPr>
        <w:lastRenderedPageBreak/>
        <w:t>6</w:t>
      </w:r>
      <w:r w:rsidR="006570E3" w:rsidRPr="00B83730">
        <w:rPr>
          <w:sz w:val="28"/>
          <w:szCs w:val="28"/>
          <w:highlight w:val="yellow"/>
        </w:rPr>
        <w:t>. Dimenze připojení od zařizovacích předmětů</w:t>
      </w:r>
    </w:p>
    <w:p w:rsidR="00B83730" w:rsidRDefault="00B83730" w:rsidP="00B83730">
      <w:pPr>
        <w:rPr>
          <w:sz w:val="28"/>
          <w:szCs w:val="28"/>
        </w:rPr>
      </w:pPr>
      <w:r>
        <w:rPr>
          <w:sz w:val="28"/>
          <w:szCs w:val="28"/>
        </w:rPr>
        <w:t>Návrh ZP – slouží pro návrh DN, legendu a výpis materiálu.</w:t>
      </w:r>
    </w:p>
    <w:p w:rsidR="00B83730" w:rsidRPr="000F4038" w:rsidRDefault="00B83730" w:rsidP="00B83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B83730" w:rsidRPr="000F4038" w:rsidRDefault="00B83730" w:rsidP="00B8373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B83730" w:rsidRPr="000F4038" w:rsidRDefault="00B83730" w:rsidP="00B8373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B83730" w:rsidRPr="000F4038" w:rsidRDefault="00B83730" w:rsidP="00B83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B83730" w:rsidRPr="000F4038" w:rsidRDefault="00B83730" w:rsidP="00B83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B83730" w:rsidRPr="000F4038" w:rsidRDefault="00B83730" w:rsidP="00B83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B83730" w:rsidRPr="000F4038" w:rsidRDefault="00B83730" w:rsidP="00B83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B83730" w:rsidRPr="000F4038" w:rsidRDefault="00B83730" w:rsidP="00B83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B83730" w:rsidRPr="000F4038" w:rsidRDefault="00B83730" w:rsidP="00B837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B83730" w:rsidRDefault="00B83730" w:rsidP="00B8373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</w:p>
    <w:p w:rsidR="00B83730" w:rsidRDefault="00B83730" w:rsidP="00B83730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537C9B52" wp14:editId="6E5F88CE">
            <wp:extent cx="4263656" cy="1692301"/>
            <wp:effectExtent l="0" t="0" r="381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731" cy="17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30" w:rsidRDefault="00B83730">
      <w:pPr>
        <w:rPr>
          <w:sz w:val="28"/>
          <w:szCs w:val="28"/>
        </w:rPr>
      </w:pPr>
    </w:p>
    <w:p w:rsidR="00A11CE1" w:rsidRDefault="00326420" w:rsidP="00A11CE1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>7</w:t>
      </w:r>
      <w:r w:rsidR="00A11CE1" w:rsidRPr="00A11CE1">
        <w:rPr>
          <w:sz w:val="28"/>
          <w:szCs w:val="28"/>
          <w:highlight w:val="yellow"/>
        </w:rPr>
        <w:t>. Návrh rozmístění svislých odpadních potrubí</w:t>
      </w:r>
    </w:p>
    <w:p w:rsidR="00B83730" w:rsidRDefault="00B83730" w:rsidP="00A11CE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3A3BB37" wp14:editId="2B51F716">
            <wp:extent cx="5759450" cy="33267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30" w:rsidRPr="005E2243" w:rsidRDefault="00B83730" w:rsidP="00B83730">
      <w:pPr>
        <w:rPr>
          <w:sz w:val="28"/>
          <w:szCs w:val="28"/>
        </w:rPr>
      </w:pPr>
      <w:r w:rsidRPr="005E2243">
        <w:rPr>
          <w:sz w:val="28"/>
          <w:szCs w:val="28"/>
        </w:rPr>
        <w:lastRenderedPageBreak/>
        <w:t>Při rozmístění zařizovacích předmětů je nutné přihlížet zejména k tomu, aby</w:t>
      </w:r>
    </w:p>
    <w:p w:rsidR="00B83730" w:rsidRPr="005E2243" w:rsidRDefault="00B83730" w:rsidP="00B83730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předměty, které mají připojení nízko nad podlahou (záchodové mísy, výlevky, vany, sprchové mísy, bidety), byly blízko odpadního potrubí a jejich připojovací potrubí vedená ve sklonu 3 % mohla být vedena nad podlahou.</w:t>
      </w:r>
    </w:p>
    <w:p w:rsidR="00B83730" w:rsidRPr="005E2243" w:rsidRDefault="00B83730" w:rsidP="00B83730">
      <w:pPr>
        <w:rPr>
          <w:sz w:val="28"/>
          <w:szCs w:val="28"/>
        </w:rPr>
      </w:pPr>
    </w:p>
    <w:p w:rsidR="00B83730" w:rsidRPr="005E2243" w:rsidRDefault="00B83730" w:rsidP="00B83730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 v nejnižších podlažích se mohou napojit pomocí krátkých nevětraných odpadů.</w:t>
      </w:r>
    </w:p>
    <w:p w:rsidR="00B83730" w:rsidRDefault="00B83730" w:rsidP="00A11CE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46DF609" wp14:editId="29847B88">
            <wp:extent cx="5759450" cy="174752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30" w:rsidRDefault="00B83730" w:rsidP="00A11CE1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B5BB6BF" wp14:editId="387EC04A">
            <wp:extent cx="5759450" cy="27146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30" w:rsidRDefault="00B83730">
      <w:pPr>
        <w:rPr>
          <w:sz w:val="28"/>
          <w:szCs w:val="28"/>
          <w:highlight w:val="yellow"/>
        </w:rPr>
      </w:pPr>
    </w:p>
    <w:p w:rsidR="00B83730" w:rsidRDefault="00B83730">
      <w:pPr>
        <w:rPr>
          <w:sz w:val="28"/>
          <w:szCs w:val="28"/>
          <w:highlight w:val="yellow"/>
        </w:rPr>
      </w:pPr>
    </w:p>
    <w:p w:rsidR="00B83730" w:rsidRDefault="00B83730">
      <w:pPr>
        <w:rPr>
          <w:sz w:val="28"/>
          <w:szCs w:val="28"/>
          <w:highlight w:val="yellow"/>
        </w:rPr>
      </w:pPr>
    </w:p>
    <w:p w:rsidR="00B83730" w:rsidRDefault="00B83730">
      <w:pPr>
        <w:rPr>
          <w:sz w:val="28"/>
          <w:szCs w:val="28"/>
          <w:highlight w:val="yellow"/>
        </w:rPr>
      </w:pPr>
    </w:p>
    <w:p w:rsidR="00B83730" w:rsidRDefault="00B83730">
      <w:pPr>
        <w:rPr>
          <w:sz w:val="28"/>
          <w:szCs w:val="28"/>
          <w:highlight w:val="yellow"/>
        </w:rPr>
      </w:pPr>
    </w:p>
    <w:p w:rsidR="00B83730" w:rsidRDefault="00B83730">
      <w:pPr>
        <w:rPr>
          <w:sz w:val="28"/>
          <w:szCs w:val="28"/>
          <w:highlight w:val="yellow"/>
        </w:rPr>
      </w:pPr>
    </w:p>
    <w:p w:rsidR="006570E3" w:rsidRDefault="00326420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lastRenderedPageBreak/>
        <w:t>8</w:t>
      </w:r>
      <w:r w:rsidR="006570E3" w:rsidRPr="00A11CE1">
        <w:rPr>
          <w:sz w:val="28"/>
          <w:szCs w:val="28"/>
          <w:highlight w:val="yellow"/>
        </w:rPr>
        <w:t>. Kreslení připojovacích potrubí v</w:t>
      </w:r>
      <w:r w:rsidR="00A11CE1">
        <w:rPr>
          <w:sz w:val="28"/>
          <w:szCs w:val="28"/>
          <w:highlight w:val="yellow"/>
        </w:rPr>
        <w:t> </w:t>
      </w:r>
      <w:r w:rsidR="006570E3" w:rsidRPr="00A11CE1">
        <w:rPr>
          <w:sz w:val="28"/>
          <w:szCs w:val="28"/>
          <w:highlight w:val="yellow"/>
        </w:rPr>
        <w:t>půdoryse</w:t>
      </w:r>
      <w:r w:rsidR="00A11CE1" w:rsidRPr="00A11CE1">
        <w:rPr>
          <w:sz w:val="28"/>
          <w:szCs w:val="28"/>
          <w:highlight w:val="yellow"/>
        </w:rPr>
        <w:t xml:space="preserve"> a rozvinuté schéma</w:t>
      </w:r>
    </w:p>
    <w:p w:rsidR="00A11CE1" w:rsidRPr="00A11CE1" w:rsidRDefault="00A11CE1" w:rsidP="00A11CE1">
      <w:pPr>
        <w:rPr>
          <w:sz w:val="28"/>
          <w:szCs w:val="28"/>
        </w:rPr>
      </w:pPr>
      <w:r w:rsidRPr="00A11CE1">
        <w:rPr>
          <w:sz w:val="28"/>
          <w:szCs w:val="28"/>
        </w:rPr>
        <w:t xml:space="preserve">ZJEDNODUŠENÝ STAVEBNÍ </w:t>
      </w:r>
      <w:proofErr w:type="gramStart"/>
      <w:r w:rsidRPr="00A11CE1">
        <w:rPr>
          <w:sz w:val="28"/>
          <w:szCs w:val="28"/>
        </w:rPr>
        <w:t>VÝKRES !!!!!!!!!!!</w:t>
      </w:r>
      <w:r>
        <w:rPr>
          <w:sz w:val="28"/>
          <w:szCs w:val="28"/>
        </w:rPr>
        <w:t xml:space="preserve"> – viz</w:t>
      </w:r>
      <w:proofErr w:type="gramEnd"/>
      <w:r>
        <w:rPr>
          <w:sz w:val="28"/>
          <w:szCs w:val="28"/>
        </w:rPr>
        <w:t xml:space="preserve"> TEK 2. ročník</w:t>
      </w:r>
    </w:p>
    <w:p w:rsidR="00A11CE1" w:rsidRDefault="00A11CE1" w:rsidP="00A11CE1">
      <w:r>
        <w:t xml:space="preserve">Zdroj: </w:t>
      </w:r>
      <w:hyperlink r:id="rId11" w:history="1">
        <w:r w:rsidRPr="0044384D">
          <w:rPr>
            <w:rStyle w:val="Hypertextovodkaz"/>
          </w:rPr>
          <w:t>https://www.fce.vutbr.cz/tzb/vrana.j/</w:t>
        </w:r>
      </w:hyperlink>
    </w:p>
    <w:p w:rsidR="00A11CE1" w:rsidRPr="00A11CE1" w:rsidRDefault="00A11CE1" w:rsidP="00A11CE1">
      <w:pPr>
        <w:rPr>
          <w:sz w:val="20"/>
          <w:szCs w:val="20"/>
        </w:rPr>
      </w:pPr>
      <w:r w:rsidRPr="00A11CE1">
        <w:rPr>
          <w:sz w:val="20"/>
          <w:szCs w:val="20"/>
        </w:rPr>
        <w:t>Zjednodušený stavební výkres (slepá matrice) je výkres (půdorys), na kterém jsou stavební konstrukce vyznačeny obrysem.</w:t>
      </w:r>
    </w:p>
    <w:p w:rsidR="00A11CE1" w:rsidRPr="00A11CE1" w:rsidRDefault="00A11CE1" w:rsidP="00A11CE1">
      <w:pPr>
        <w:rPr>
          <w:sz w:val="20"/>
          <w:szCs w:val="20"/>
        </w:rPr>
      </w:pPr>
      <w:r w:rsidRPr="00A11CE1">
        <w:rPr>
          <w:b/>
          <w:sz w:val="20"/>
          <w:szCs w:val="20"/>
          <w:u w:val="single"/>
        </w:rPr>
        <w:t>Tenkými čarami</w:t>
      </w:r>
      <w:r w:rsidRPr="00A11CE1">
        <w:rPr>
          <w:b/>
          <w:sz w:val="20"/>
          <w:szCs w:val="20"/>
        </w:rPr>
        <w:t>, jsou v něm kreslena schodiště, okna, dveře, průvlaky, sloupy apod.</w:t>
      </w:r>
      <w:r w:rsidRPr="00A11CE1">
        <w:rPr>
          <w:sz w:val="20"/>
          <w:szCs w:val="20"/>
        </w:rPr>
        <w:t xml:space="preserve"> </w:t>
      </w:r>
    </w:p>
    <w:p w:rsidR="00A11CE1" w:rsidRPr="00A11CE1" w:rsidRDefault="00A11CE1" w:rsidP="00A11CE1">
      <w:pPr>
        <w:rPr>
          <w:sz w:val="20"/>
          <w:szCs w:val="20"/>
        </w:rPr>
      </w:pPr>
      <w:r w:rsidRPr="00A11CE1">
        <w:rPr>
          <w:b/>
          <w:sz w:val="20"/>
          <w:szCs w:val="20"/>
          <w:u w:val="single"/>
        </w:rPr>
        <w:t>Tlustou čarou</w:t>
      </w:r>
      <w:r w:rsidRPr="00A11CE1">
        <w:rPr>
          <w:b/>
          <w:sz w:val="20"/>
          <w:szCs w:val="20"/>
        </w:rPr>
        <w:t xml:space="preserve"> je kresleno pouze potrubí.</w:t>
      </w:r>
      <w:r w:rsidRPr="00A11CE1">
        <w:rPr>
          <w:sz w:val="20"/>
          <w:szCs w:val="20"/>
        </w:rPr>
        <w:t xml:space="preserve"> </w:t>
      </w:r>
    </w:p>
    <w:p w:rsidR="00A11CE1" w:rsidRPr="00A11CE1" w:rsidRDefault="00A11CE1" w:rsidP="00A11CE1">
      <w:pPr>
        <w:rPr>
          <w:sz w:val="20"/>
          <w:szCs w:val="20"/>
        </w:rPr>
      </w:pPr>
      <w:r w:rsidRPr="00A11CE1">
        <w:rPr>
          <w:sz w:val="20"/>
          <w:szCs w:val="20"/>
        </w:rPr>
        <w:t xml:space="preserve">Ve zjednodušeném výkresu nejsou žádné šrafy a žádné kóty. </w:t>
      </w:r>
    </w:p>
    <w:p w:rsidR="00A11CE1" w:rsidRDefault="00A11CE1" w:rsidP="00A11CE1">
      <w:pPr>
        <w:rPr>
          <w:sz w:val="32"/>
          <w:szCs w:val="32"/>
        </w:rPr>
      </w:pPr>
      <w:r w:rsidRPr="00A11CE1">
        <w:rPr>
          <w:sz w:val="20"/>
          <w:szCs w:val="20"/>
        </w:rPr>
        <w:t xml:space="preserve">Výjimkou jsou </w:t>
      </w:r>
      <w:proofErr w:type="gramStart"/>
      <w:r w:rsidRPr="00A11CE1">
        <w:rPr>
          <w:rStyle w:val="grame"/>
          <w:sz w:val="20"/>
          <w:szCs w:val="20"/>
        </w:rPr>
        <w:t>kóty které</w:t>
      </w:r>
      <w:proofErr w:type="gramEnd"/>
      <w:r w:rsidRPr="00A11CE1">
        <w:rPr>
          <w:sz w:val="20"/>
          <w:szCs w:val="20"/>
        </w:rPr>
        <w:t xml:space="preserve"> určují polohu potrubí, pokud je to nutné</w:t>
      </w:r>
      <w:r w:rsidRPr="001846E0">
        <w:rPr>
          <w:sz w:val="32"/>
          <w:szCs w:val="32"/>
        </w:rPr>
        <w:t>.</w:t>
      </w:r>
    </w:p>
    <w:p w:rsidR="00A11CE1" w:rsidRDefault="00C64EDE" w:rsidP="00A11CE1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15240</wp:posOffset>
            </wp:positionV>
            <wp:extent cx="3653155" cy="2896235"/>
            <wp:effectExtent l="0" t="0" r="4445" b="0"/>
            <wp:wrapTight wrapText="bothSides">
              <wp:wrapPolygon edited="0">
                <wp:start x="0" y="0"/>
                <wp:lineTo x="0" y="21453"/>
                <wp:lineTo x="21514" y="21453"/>
                <wp:lineTo x="21514" y="0"/>
                <wp:lineTo x="0" y="0"/>
              </wp:wrapPolygon>
            </wp:wrapTight>
            <wp:docPr id="29" name="Obrázek 2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E1">
        <w:rPr>
          <w:noProof/>
          <w:lang w:eastAsia="cs-CZ"/>
        </w:rPr>
        <w:drawing>
          <wp:inline distT="0" distB="0" distL="0" distR="0" wp14:anchorId="575D7E13" wp14:editId="38BA7A17">
            <wp:extent cx="2362012" cy="2859052"/>
            <wp:effectExtent l="0" t="0" r="635" b="0"/>
            <wp:docPr id="23" name="Obrázek 23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7"/>
                    <a:stretch/>
                  </pic:blipFill>
                  <pic:spPr bwMode="auto">
                    <a:xfrm>
                      <a:off x="0" y="0"/>
                      <a:ext cx="2451471" cy="29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CE1" w:rsidRDefault="00A11CE1" w:rsidP="00A11CE1">
      <w:pPr>
        <w:rPr>
          <w:sz w:val="32"/>
          <w:szCs w:val="32"/>
        </w:rPr>
      </w:pPr>
    </w:p>
    <w:p w:rsidR="00A250B5" w:rsidRDefault="00A250B5" w:rsidP="00A11CE1">
      <w:pPr>
        <w:rPr>
          <w:sz w:val="28"/>
          <w:szCs w:val="28"/>
        </w:rPr>
        <w:sectPr w:rsidR="00A250B5" w:rsidSect="006570E3">
          <w:pgSz w:w="11906" w:h="16838"/>
          <w:pgMar w:top="1418" w:right="567" w:bottom="1418" w:left="1134" w:header="709" w:footer="709" w:gutter="0"/>
          <w:cols w:space="708"/>
          <w:docGrid w:linePitch="360"/>
        </w:sectPr>
      </w:pPr>
    </w:p>
    <w:p w:rsidR="00A11CE1" w:rsidRDefault="00326420" w:rsidP="00A11CE1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lastRenderedPageBreak/>
        <w:t>9</w:t>
      </w:r>
      <w:r w:rsidR="00A11CE1" w:rsidRPr="00A11CE1">
        <w:rPr>
          <w:sz w:val="28"/>
          <w:szCs w:val="28"/>
          <w:highlight w:val="yellow"/>
        </w:rPr>
        <w:t xml:space="preserve">. Kreslení </w:t>
      </w:r>
      <w:r w:rsidR="00A11CE1">
        <w:rPr>
          <w:sz w:val="28"/>
          <w:szCs w:val="28"/>
          <w:highlight w:val="yellow"/>
        </w:rPr>
        <w:t>svodných potrubí</w:t>
      </w:r>
    </w:p>
    <w:p w:rsidR="00A11CE1" w:rsidRDefault="00A11CE1" w:rsidP="00A11CE1">
      <w:pPr>
        <w:rPr>
          <w:sz w:val="32"/>
          <w:szCs w:val="32"/>
        </w:rPr>
      </w:pPr>
      <w:r>
        <w:rPr>
          <w:sz w:val="32"/>
          <w:szCs w:val="32"/>
        </w:rPr>
        <w:t>Číslování odpadů, změny směru</w:t>
      </w:r>
      <w:r w:rsidR="00D95738">
        <w:rPr>
          <w:sz w:val="32"/>
          <w:szCs w:val="32"/>
        </w:rPr>
        <w:t xml:space="preserve"> (nikdy ne více než 45°)</w:t>
      </w:r>
      <w:r>
        <w:rPr>
          <w:sz w:val="32"/>
          <w:szCs w:val="32"/>
        </w:rPr>
        <w:t>, odbočky</w:t>
      </w:r>
      <w:r w:rsidR="00D95738">
        <w:rPr>
          <w:sz w:val="32"/>
          <w:szCs w:val="32"/>
        </w:rPr>
        <w:t xml:space="preserve"> (45°)</w:t>
      </w:r>
      <w:r>
        <w:rPr>
          <w:sz w:val="32"/>
          <w:szCs w:val="32"/>
        </w:rPr>
        <w:t>, značení potrubí</w:t>
      </w:r>
    </w:p>
    <w:p w:rsidR="00A11CE1" w:rsidRDefault="00A250B5" w:rsidP="00A11CE1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2914034</wp:posOffset>
            </wp:positionH>
            <wp:positionV relativeFrom="paragraph">
              <wp:posOffset>324193</wp:posOffset>
            </wp:positionV>
            <wp:extent cx="5052985" cy="2669049"/>
            <wp:effectExtent l="0" t="0" r="0" b="0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31" name="Obrázek 3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85" cy="26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E1">
        <w:rPr>
          <w:noProof/>
          <w:lang w:eastAsia="cs-CZ"/>
        </w:rPr>
        <w:drawing>
          <wp:inline distT="0" distB="0" distL="0" distR="0" wp14:anchorId="2098DF9C" wp14:editId="23C72C48">
            <wp:extent cx="2558205" cy="3055070"/>
            <wp:effectExtent l="0" t="0" r="0" b="0"/>
            <wp:docPr id="28" name="Obrázek 28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62" cy="30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0B5" w:rsidRDefault="00A250B5" w:rsidP="00A250B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highlight w:val="yellow"/>
        </w:rPr>
        <w:t>10</w:t>
      </w:r>
      <w:r w:rsidRPr="00A11CE1">
        <w:rPr>
          <w:sz w:val="28"/>
          <w:szCs w:val="28"/>
          <w:highlight w:val="yellow"/>
        </w:rPr>
        <w:t xml:space="preserve">. </w:t>
      </w:r>
      <w:r>
        <w:rPr>
          <w:sz w:val="28"/>
          <w:szCs w:val="28"/>
          <w:highlight w:val="yellow"/>
        </w:rPr>
        <w:t>Rozvinuté řezy svodným potrubím</w:t>
      </w:r>
    </w:p>
    <w:p w:rsidR="00A250B5" w:rsidRDefault="00A250B5" w:rsidP="00A250B5">
      <w:pPr>
        <w:ind w:left="4248" w:firstLine="708"/>
        <w:rPr>
          <w:sz w:val="32"/>
          <w:szCs w:val="32"/>
        </w:rPr>
      </w:pPr>
      <w:r>
        <w:rPr>
          <w:sz w:val="32"/>
          <w:szCs w:val="32"/>
        </w:rPr>
        <w:t>Výpočet výšek, spádů, popis potrubí, odboček</w:t>
      </w:r>
    </w:p>
    <w:p w:rsidR="00A250B5" w:rsidRDefault="00A250B5" w:rsidP="00A250B5">
      <w:pPr>
        <w:ind w:left="4248" w:firstLine="708"/>
        <w:rPr>
          <w:sz w:val="32"/>
          <w:szCs w:val="32"/>
        </w:rPr>
      </w:pPr>
      <w:r>
        <w:rPr>
          <w:sz w:val="32"/>
          <w:szCs w:val="32"/>
        </w:rPr>
        <w:t>Optimální založení pod úrovní podlahy 60 cm</w:t>
      </w:r>
    </w:p>
    <w:p w:rsidR="00A11CE1" w:rsidRDefault="00A11CE1">
      <w:pPr>
        <w:rPr>
          <w:sz w:val="28"/>
          <w:szCs w:val="28"/>
        </w:rPr>
      </w:pPr>
    </w:p>
    <w:p w:rsidR="00A11CE1" w:rsidRDefault="00A11CE1" w:rsidP="00A11CE1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16" w:history="1">
        <w:r w:rsidRPr="0044384D">
          <w:rPr>
            <w:rStyle w:val="Hypertextovodkaz"/>
            <w:sz w:val="28"/>
            <w:szCs w:val="28"/>
          </w:rPr>
          <w:t>https://voda.tzb-info.cz/normy-a-pravni-predpisy-voda-kanalizace/3326-nova-norma-pro-kresleni-zdravotnetechnickych-instalaci-vstoupila-v-platnost</w:t>
        </w:r>
      </w:hyperlink>
    </w:p>
    <w:p w:rsidR="00CF402A" w:rsidRDefault="00CF402A">
      <w:pPr>
        <w:rPr>
          <w:sz w:val="28"/>
          <w:szCs w:val="28"/>
          <w:highlight w:val="yellow"/>
        </w:rPr>
        <w:sectPr w:rsidR="00CF402A" w:rsidSect="00A250B5">
          <w:pgSz w:w="16838" w:h="11906" w:orient="landscape"/>
          <w:pgMar w:top="567" w:right="1418" w:bottom="1134" w:left="1418" w:header="709" w:footer="709" w:gutter="0"/>
          <w:cols w:space="708"/>
          <w:docGrid w:linePitch="360"/>
        </w:sectPr>
      </w:pPr>
    </w:p>
    <w:p w:rsidR="00326420" w:rsidRPr="00326420" w:rsidRDefault="00326420">
      <w:pPr>
        <w:rPr>
          <w:sz w:val="28"/>
          <w:szCs w:val="28"/>
          <w:highlight w:val="yellow"/>
        </w:rPr>
      </w:pPr>
      <w:r w:rsidRPr="00326420">
        <w:rPr>
          <w:sz w:val="28"/>
          <w:szCs w:val="28"/>
          <w:highlight w:val="yellow"/>
        </w:rPr>
        <w:lastRenderedPageBreak/>
        <w:t>1</w:t>
      </w:r>
      <w:r>
        <w:rPr>
          <w:sz w:val="28"/>
          <w:szCs w:val="28"/>
          <w:highlight w:val="yellow"/>
        </w:rPr>
        <w:t>1</w:t>
      </w:r>
      <w:r w:rsidRPr="00326420">
        <w:rPr>
          <w:sz w:val="28"/>
          <w:szCs w:val="28"/>
          <w:highlight w:val="yellow"/>
        </w:rPr>
        <w:t>. Skripta ZAS Cvičení z pozemního stavitelství</w:t>
      </w:r>
    </w:p>
    <w:p w:rsidR="00326420" w:rsidRPr="00326420" w:rsidRDefault="00326420">
      <w:pPr>
        <w:rPr>
          <w:sz w:val="28"/>
          <w:szCs w:val="28"/>
        </w:rPr>
      </w:pPr>
      <w:r w:rsidRPr="00326420">
        <w:rPr>
          <w:sz w:val="28"/>
          <w:szCs w:val="28"/>
        </w:rPr>
        <w:t xml:space="preserve">86-91 Jak se kreslí vnitřní kanalizace (půdorysy, </w:t>
      </w:r>
      <w:r>
        <w:rPr>
          <w:sz w:val="28"/>
          <w:szCs w:val="28"/>
        </w:rPr>
        <w:t>rozvinuté ř</w:t>
      </w:r>
      <w:r w:rsidRPr="00326420">
        <w:rPr>
          <w:sz w:val="28"/>
          <w:szCs w:val="28"/>
        </w:rPr>
        <w:t>ezy)</w:t>
      </w:r>
    </w:p>
    <w:p w:rsidR="00A11CE1" w:rsidRDefault="000F22EF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B2B4CC5" wp14:editId="5B55E825">
            <wp:extent cx="4880758" cy="707236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1542" cy="708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EF" w:rsidRDefault="000F22EF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9D1EA27" wp14:editId="1F6B3158">
            <wp:extent cx="5513696" cy="792835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664" cy="79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EF" w:rsidRDefault="000F22EF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2B037A66" wp14:editId="4DDDC074">
            <wp:extent cx="5500048" cy="7977664"/>
            <wp:effectExtent l="0" t="0" r="5715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3226" cy="799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EF" w:rsidRDefault="000F22EF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191A493D" wp14:editId="45D41BE3">
            <wp:extent cx="5349923" cy="7455217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6148" cy="74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EF" w:rsidRDefault="000F22EF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8F1BD20" wp14:editId="0646D8E7">
            <wp:extent cx="6036527" cy="8728874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54531" cy="87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EF" w:rsidRDefault="000F22EF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1554B7D0" wp14:editId="74D1AEDE">
            <wp:extent cx="5554639" cy="7942738"/>
            <wp:effectExtent l="0" t="0" r="8255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3000" cy="79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2EF" w:rsidRDefault="000F22EF" w:rsidP="00CF402A">
      <w:pPr>
        <w:rPr>
          <w:sz w:val="28"/>
          <w:szCs w:val="28"/>
          <w:highlight w:val="yellow"/>
        </w:rPr>
      </w:pPr>
    </w:p>
    <w:p w:rsidR="000F22EF" w:rsidRDefault="000F22EF" w:rsidP="00CF402A">
      <w:pPr>
        <w:rPr>
          <w:sz w:val="28"/>
          <w:szCs w:val="28"/>
          <w:highlight w:val="yellow"/>
        </w:rPr>
      </w:pPr>
    </w:p>
    <w:p w:rsidR="00CF402A" w:rsidRPr="00326420" w:rsidRDefault="00CF402A" w:rsidP="00CF402A">
      <w:pPr>
        <w:rPr>
          <w:sz w:val="28"/>
          <w:szCs w:val="28"/>
          <w:highlight w:val="yellow"/>
        </w:rPr>
      </w:pPr>
      <w:r w:rsidRPr="00326420">
        <w:rPr>
          <w:sz w:val="28"/>
          <w:szCs w:val="28"/>
          <w:highlight w:val="yellow"/>
        </w:rPr>
        <w:lastRenderedPageBreak/>
        <w:t>1</w:t>
      </w:r>
      <w:r>
        <w:rPr>
          <w:sz w:val="28"/>
          <w:szCs w:val="28"/>
          <w:highlight w:val="yellow"/>
        </w:rPr>
        <w:t>2</w:t>
      </w:r>
      <w:r w:rsidRPr="00326420">
        <w:rPr>
          <w:sz w:val="28"/>
          <w:szCs w:val="28"/>
          <w:highlight w:val="yellow"/>
        </w:rPr>
        <w:t xml:space="preserve">. </w:t>
      </w:r>
      <w:r>
        <w:rPr>
          <w:sz w:val="28"/>
          <w:szCs w:val="28"/>
          <w:highlight w:val="yellow"/>
        </w:rPr>
        <w:t>Výpočty</w:t>
      </w:r>
    </w:p>
    <w:p w:rsidR="00CF402A" w:rsidRDefault="00CF402A" w:rsidP="00CF402A">
      <w:pPr>
        <w:rPr>
          <w:sz w:val="40"/>
          <w:szCs w:val="40"/>
        </w:rPr>
      </w:pPr>
      <w:r>
        <w:rPr>
          <w:sz w:val="28"/>
          <w:szCs w:val="28"/>
        </w:rPr>
        <w:t>Vzorec</w:t>
      </w:r>
    </w:p>
    <w:p w:rsidR="00A11CE1" w:rsidRDefault="00CF40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5ED3098B" wp14:editId="612209BD">
            <wp:extent cx="4459804" cy="2726781"/>
            <wp:effectExtent l="0" t="0" r="0" b="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921" cy="274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Default="00CF40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5ED3098B" wp14:editId="612209BD">
            <wp:extent cx="5870809" cy="358948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1354" cy="36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Pr="0021041B" w:rsidRDefault="00CF402A" w:rsidP="00CF402A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24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F402A" w:rsidRPr="0021041B" w:rsidRDefault="00CF402A" w:rsidP="00CF402A">
      <w:pPr>
        <w:rPr>
          <w:rStyle w:val="Hypertextovodkaz"/>
          <w:sz w:val="28"/>
          <w:szCs w:val="28"/>
        </w:rPr>
      </w:pPr>
    </w:p>
    <w:p w:rsidR="00CF402A" w:rsidRDefault="00CF402A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026188A7" wp14:editId="72C419E6">
            <wp:extent cx="5669569" cy="3577523"/>
            <wp:effectExtent l="0" t="0" r="762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1114" cy="360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Default="00CF402A" w:rsidP="00CF402A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F402A" w:rsidRDefault="00CF402A" w:rsidP="00CF402A">
      <w:pPr>
        <w:rPr>
          <w:rStyle w:val="Hypertextovodkaz"/>
          <w:sz w:val="28"/>
          <w:szCs w:val="28"/>
        </w:rPr>
      </w:pPr>
    </w:p>
    <w:p w:rsidR="00CF402A" w:rsidRDefault="00CF402A" w:rsidP="00CF402A">
      <w:pPr>
        <w:rPr>
          <w:sz w:val="28"/>
          <w:szCs w:val="28"/>
        </w:rPr>
      </w:pPr>
      <w:r>
        <w:rPr>
          <w:sz w:val="28"/>
          <w:szCs w:val="28"/>
        </w:rPr>
        <w:t>Návrh ZP – slouží pro návrh DN, legendu a výpis materiálu.</w:t>
      </w:r>
    </w:p>
    <w:p w:rsidR="00CF402A" w:rsidRPr="000F4038" w:rsidRDefault="00CF402A" w:rsidP="00CF40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CF402A" w:rsidRPr="000F4038" w:rsidRDefault="00CF402A" w:rsidP="00CF402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CF402A" w:rsidRPr="000F4038" w:rsidRDefault="00CF402A" w:rsidP="00CF402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CF402A" w:rsidRPr="000F4038" w:rsidRDefault="00CF402A" w:rsidP="00CF40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CF402A" w:rsidRPr="000F4038" w:rsidRDefault="00CF402A" w:rsidP="00CF40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CF402A" w:rsidRPr="000F4038" w:rsidRDefault="00CF402A" w:rsidP="00CF40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CF402A" w:rsidRPr="000F4038" w:rsidRDefault="00CF402A" w:rsidP="00CF40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CF402A" w:rsidRPr="000F4038" w:rsidRDefault="00CF402A" w:rsidP="00CF40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CF402A" w:rsidRPr="000F4038" w:rsidRDefault="00CF402A" w:rsidP="00CF40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CF402A" w:rsidRDefault="00CF402A" w:rsidP="00CF402A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2104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</w:p>
    <w:p w:rsidR="00CF402A" w:rsidRDefault="00CF402A" w:rsidP="00CF40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984FDCA" wp14:editId="0E090F58">
            <wp:extent cx="4263656" cy="1692301"/>
            <wp:effectExtent l="0" t="0" r="3810" b="3175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731" cy="17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Default="00CF402A" w:rsidP="00CF402A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5713AFFA" wp14:editId="2952E04A">
            <wp:extent cx="5719940" cy="2618950"/>
            <wp:effectExtent l="0" t="0" r="0" b="0"/>
            <wp:docPr id="31768" name="Obrázek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1512" cy="263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Pr="0021041B" w:rsidRDefault="00CF402A" w:rsidP="00CF402A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28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F402A" w:rsidRPr="0021041B" w:rsidRDefault="00CF402A" w:rsidP="00CF402A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29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F402A" w:rsidRDefault="00CF402A" w:rsidP="00CF402A">
      <w:pPr>
        <w:rPr>
          <w:sz w:val="40"/>
          <w:szCs w:val="40"/>
        </w:rPr>
      </w:pPr>
    </w:p>
    <w:p w:rsidR="00CF402A" w:rsidRDefault="00CF402A" w:rsidP="00CF40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6A2D11AB" wp14:editId="5E0BCCCC">
            <wp:extent cx="5760825" cy="3588070"/>
            <wp:effectExtent l="0" t="0" r="0" b="0"/>
            <wp:docPr id="31770" name="Obrázek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88290" cy="3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Pr="0021041B" w:rsidRDefault="00CF402A" w:rsidP="00CF402A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1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F402A" w:rsidRPr="0021041B" w:rsidRDefault="00CF402A" w:rsidP="00CF402A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>Zdroj:</w:t>
      </w:r>
      <w:r w:rsidRPr="0021041B">
        <w:rPr>
          <w:rStyle w:val="Hypertextovodkaz"/>
          <w:sz w:val="28"/>
          <w:szCs w:val="28"/>
        </w:rPr>
        <w:t xml:space="preserve"> </w:t>
      </w:r>
      <w:hyperlink r:id="rId32" w:history="1">
        <w:r w:rsidRPr="0021041B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F402A" w:rsidRDefault="00CF402A" w:rsidP="00CF402A">
      <w:pPr>
        <w:rPr>
          <w:rStyle w:val="Hypertextovodkaz"/>
          <w:sz w:val="28"/>
          <w:szCs w:val="28"/>
        </w:rPr>
      </w:pPr>
    </w:p>
    <w:p w:rsidR="00CF402A" w:rsidRDefault="00CF402A" w:rsidP="00CF40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645B4445" wp14:editId="1C56E7C1">
            <wp:extent cx="5759450" cy="2724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Default="00CF402A" w:rsidP="00CF40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F40DBD6" wp14:editId="063E8048">
            <wp:extent cx="5751653" cy="2602662"/>
            <wp:effectExtent l="0" t="0" r="1905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90567" cy="262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Pr="0021041B" w:rsidRDefault="00CF402A" w:rsidP="00CF402A">
      <w:pPr>
        <w:rPr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5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F402A" w:rsidRDefault="00CF402A" w:rsidP="00CF402A">
      <w:pPr>
        <w:rPr>
          <w:sz w:val="40"/>
          <w:szCs w:val="40"/>
        </w:rPr>
      </w:pPr>
    </w:p>
    <w:p w:rsidR="00CF402A" w:rsidRDefault="00CF402A" w:rsidP="00CF402A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69884562" wp14:editId="2BDAB9D6">
            <wp:extent cx="5588416" cy="3454208"/>
            <wp:effectExtent l="0" t="0" r="0" b="0"/>
            <wp:docPr id="31771" name="Obrázek 3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6498" cy="347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Pr="0021041B" w:rsidRDefault="00CF402A" w:rsidP="00CF402A">
      <w:pPr>
        <w:rPr>
          <w:rStyle w:val="Hypertextovodkaz"/>
          <w:sz w:val="28"/>
          <w:szCs w:val="28"/>
        </w:rPr>
      </w:pPr>
      <w:r w:rsidRPr="0021041B">
        <w:rPr>
          <w:sz w:val="28"/>
          <w:szCs w:val="28"/>
        </w:rPr>
        <w:t xml:space="preserve">Zdroj: </w:t>
      </w:r>
      <w:hyperlink r:id="rId37" w:history="1">
        <w:r w:rsidRPr="0021041B">
          <w:rPr>
            <w:rStyle w:val="Hypertextovodkaz"/>
            <w:sz w:val="28"/>
            <w:szCs w:val="28"/>
          </w:rPr>
          <w:t>http://users.fs.cvut.cz/~vavrirom/ZTI/NEW/009_OD_2.pdf</w:t>
        </w:r>
      </w:hyperlink>
    </w:p>
    <w:p w:rsidR="00CF402A" w:rsidRPr="006D7EEF" w:rsidRDefault="00CF402A" w:rsidP="00CF402A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38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F402A" w:rsidRDefault="00CF402A" w:rsidP="00CF402A">
      <w:pPr>
        <w:rPr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B83730" w:rsidRDefault="00B83730" w:rsidP="00CF402A">
      <w:pPr>
        <w:rPr>
          <w:rStyle w:val="Hypertextovodkaz"/>
          <w:b/>
          <w:color w:val="auto"/>
          <w:sz w:val="40"/>
          <w:szCs w:val="40"/>
        </w:rPr>
      </w:pPr>
    </w:p>
    <w:p w:rsidR="00CF402A" w:rsidRPr="009917D8" w:rsidRDefault="00CF402A" w:rsidP="00CF402A">
      <w:pPr>
        <w:rPr>
          <w:rStyle w:val="Hypertextovodkaz"/>
          <w:b/>
          <w:color w:val="auto"/>
          <w:sz w:val="40"/>
          <w:szCs w:val="40"/>
        </w:rPr>
      </w:pPr>
      <w:r w:rsidRPr="007E0CB3">
        <w:rPr>
          <w:rStyle w:val="Hypertextovodkaz"/>
          <w:b/>
          <w:color w:val="auto"/>
          <w:sz w:val="40"/>
          <w:szCs w:val="40"/>
          <w:highlight w:val="yellow"/>
        </w:rPr>
        <w:lastRenderedPageBreak/>
        <w:t>PŘÍLOHY PRO POSOUZENÍ DN POTRUBÍ</w:t>
      </w:r>
    </w:p>
    <w:p w:rsidR="00CF402A" w:rsidRDefault="00CF402A" w:rsidP="00CF402A">
      <w:pPr>
        <w:rPr>
          <w:rStyle w:val="Hypertextovodkaz"/>
          <w:sz w:val="28"/>
          <w:szCs w:val="28"/>
        </w:rPr>
      </w:pPr>
    </w:p>
    <w:p w:rsidR="00CF402A" w:rsidRDefault="00CF402A" w:rsidP="00CF402A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6150A88" wp14:editId="7041A618">
            <wp:simplePos x="0" y="0"/>
            <wp:positionH relativeFrom="column">
              <wp:posOffset>-22581</wp:posOffset>
            </wp:positionH>
            <wp:positionV relativeFrom="paragraph">
              <wp:posOffset>561975</wp:posOffset>
            </wp:positionV>
            <wp:extent cx="575945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505" y="21514"/>
                <wp:lineTo x="2150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textovodkaz"/>
          <w:sz w:val="28"/>
          <w:szCs w:val="28"/>
        </w:rPr>
        <w:t xml:space="preserve">P1. NEVĚTRANÉ PŘIPOJOVACÍ POTRUBÍ – největší počet kolen nad 67,5° (poznámka </w:t>
      </w:r>
      <w:proofErr w:type="spellStart"/>
      <w:r>
        <w:rPr>
          <w:rStyle w:val="Hypertextovodkaz"/>
          <w:sz w:val="28"/>
          <w:szCs w:val="28"/>
        </w:rPr>
        <w:t>napojovací</w:t>
      </w:r>
      <w:proofErr w:type="spellEnd"/>
      <w:r>
        <w:rPr>
          <w:rStyle w:val="Hypertextovodkaz"/>
          <w:sz w:val="28"/>
          <w:szCs w:val="28"/>
        </w:rPr>
        <w:t xml:space="preserve"> koleno není zahrnuto) je 3 ks</w:t>
      </w:r>
    </w:p>
    <w:p w:rsidR="00CF402A" w:rsidRDefault="00CF402A" w:rsidP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C7356F6" wp14:editId="4FDBF056">
            <wp:simplePos x="0" y="0"/>
            <wp:positionH relativeFrom="column">
              <wp:posOffset>0</wp:posOffset>
            </wp:positionH>
            <wp:positionV relativeFrom="paragraph">
              <wp:posOffset>437515</wp:posOffset>
            </wp:positionV>
            <wp:extent cx="1974221" cy="1155801"/>
            <wp:effectExtent l="0" t="0" r="6985" b="6350"/>
            <wp:wrapTight wrapText="bothSides">
              <wp:wrapPolygon edited="0">
                <wp:start x="0" y="0"/>
                <wp:lineTo x="0" y="21363"/>
                <wp:lineTo x="21468" y="21363"/>
                <wp:lineTo x="2146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21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02A" w:rsidRDefault="00CF402A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D591074" wp14:editId="5CD922FB">
            <wp:simplePos x="0" y="0"/>
            <wp:positionH relativeFrom="margin">
              <wp:posOffset>2328892</wp:posOffset>
            </wp:positionH>
            <wp:positionV relativeFrom="paragraph">
              <wp:posOffset>4239</wp:posOffset>
            </wp:positionV>
            <wp:extent cx="2853055" cy="1213485"/>
            <wp:effectExtent l="0" t="0" r="4445" b="5715"/>
            <wp:wrapTight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02A" w:rsidRDefault="00CF402A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CF402A" w:rsidRDefault="00CF402A">
      <w:pPr>
        <w:rPr>
          <w:sz w:val="40"/>
          <w:szCs w:val="40"/>
        </w:rPr>
      </w:pPr>
    </w:p>
    <w:p w:rsidR="00CF402A" w:rsidRPr="0068448E" w:rsidRDefault="00CF402A" w:rsidP="00CF402A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42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CF402A" w:rsidRDefault="00CF402A" w:rsidP="00CF402A">
      <w:pPr>
        <w:rPr>
          <w:rStyle w:val="Hypertextovodkaz"/>
          <w:sz w:val="28"/>
          <w:szCs w:val="28"/>
        </w:rPr>
      </w:pPr>
    </w:p>
    <w:p w:rsidR="00CF402A" w:rsidRDefault="00CF402A">
      <w:pPr>
        <w:rPr>
          <w:sz w:val="40"/>
          <w:szCs w:val="40"/>
        </w:rPr>
      </w:pPr>
    </w:p>
    <w:p w:rsidR="00B83730" w:rsidRDefault="00B83730">
      <w:pPr>
        <w:rPr>
          <w:sz w:val="40"/>
          <w:szCs w:val="40"/>
        </w:rPr>
      </w:pPr>
    </w:p>
    <w:p w:rsidR="00B83730" w:rsidRDefault="00B83730">
      <w:pPr>
        <w:rPr>
          <w:sz w:val="40"/>
          <w:szCs w:val="40"/>
        </w:rPr>
      </w:pPr>
    </w:p>
    <w:p w:rsidR="00B83730" w:rsidRDefault="00B83730">
      <w:pPr>
        <w:rPr>
          <w:sz w:val="40"/>
          <w:szCs w:val="40"/>
        </w:rPr>
      </w:pPr>
    </w:p>
    <w:p w:rsidR="00CF402A" w:rsidRDefault="00CF402A" w:rsidP="00CF402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>P2. HYDRAULICKÉ KAPACITY SPLAŠKOVÉHO ODPADNÍHO POTRUBÍ S HLAVNÍM VĚTRACÍM POTRUBÍM</w:t>
      </w:r>
    </w:p>
    <w:p w:rsidR="00CF402A" w:rsidRDefault="00CF402A" w:rsidP="00CF402A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FEDAE81" wp14:editId="4C4C653A">
            <wp:extent cx="5759450" cy="23114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9340"/>
                    <a:stretch/>
                  </pic:blipFill>
                  <pic:spPr bwMode="auto">
                    <a:xfrm>
                      <a:off x="0" y="0"/>
                      <a:ext cx="575945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02A" w:rsidRDefault="00CF402A" w:rsidP="00CF402A">
      <w:pPr>
        <w:rPr>
          <w:rStyle w:val="Hypertextovodkaz"/>
          <w:sz w:val="28"/>
          <w:szCs w:val="28"/>
        </w:rPr>
      </w:pPr>
    </w:p>
    <w:p w:rsidR="00CF402A" w:rsidRPr="0068448E" w:rsidRDefault="00CF402A" w:rsidP="00CF402A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44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CF402A" w:rsidRDefault="00CF402A">
      <w:pPr>
        <w:rPr>
          <w:sz w:val="40"/>
          <w:szCs w:val="40"/>
        </w:rPr>
      </w:pPr>
    </w:p>
    <w:p w:rsidR="00CF402A" w:rsidRDefault="00CF402A" w:rsidP="00CF402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t>P3. HYDRAULICKÉ KAPACITY Q</w:t>
      </w:r>
      <w:r w:rsidRPr="005B5400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</w:rPr>
        <w:t xml:space="preserve"> NEVĚTRANÉHO SPLAŠKOVÉHO ODPADNÍHO POTRUBÍ UKONČENÉHO ZÁTKOU.</w:t>
      </w:r>
    </w:p>
    <w:p w:rsidR="00CF402A" w:rsidRDefault="00CF402A" w:rsidP="00CF402A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AB5B6A2" wp14:editId="582C4236">
            <wp:extent cx="5759450" cy="1517763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7750"/>
                    <a:stretch/>
                  </pic:blipFill>
                  <pic:spPr bwMode="auto">
                    <a:xfrm>
                      <a:off x="0" y="0"/>
                      <a:ext cx="5759450" cy="151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02A" w:rsidRDefault="00CF402A" w:rsidP="00CF402A">
      <w:pPr>
        <w:rPr>
          <w:b/>
          <w:sz w:val="44"/>
          <w:szCs w:val="44"/>
          <w:u w:val="single"/>
        </w:rPr>
      </w:pPr>
    </w:p>
    <w:p w:rsidR="00CF402A" w:rsidRDefault="00CF402A" w:rsidP="00CF402A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34F4F7E5" wp14:editId="34D6E3B5">
            <wp:extent cx="4346812" cy="2068803"/>
            <wp:effectExtent l="0" t="0" r="0" b="8255"/>
            <wp:docPr id="31809" name="Obrázek 3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06300" cy="20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2A" w:rsidRDefault="00CF402A" w:rsidP="00CF402A">
      <w:pPr>
        <w:rPr>
          <w:rStyle w:val="Hypertextovodkaz"/>
          <w:sz w:val="28"/>
          <w:szCs w:val="28"/>
        </w:rPr>
      </w:pPr>
      <w:r>
        <w:rPr>
          <w:rStyle w:val="Hypertextovodkaz"/>
          <w:sz w:val="28"/>
          <w:szCs w:val="28"/>
        </w:rPr>
        <w:lastRenderedPageBreak/>
        <w:t>P4. HYDRAULICKÉ KAPACITY SPLAŠKOVÝCH DEŠŤOVÝCH ODPADNÍCH POTRUBÍ</w:t>
      </w:r>
    </w:p>
    <w:p w:rsidR="00CF402A" w:rsidRDefault="00CF402A" w:rsidP="00CF402A">
      <w:pPr>
        <w:rPr>
          <w:b/>
          <w:sz w:val="44"/>
          <w:szCs w:val="44"/>
          <w:u w:val="single"/>
        </w:rPr>
      </w:pPr>
    </w:p>
    <w:p w:rsidR="00CF402A" w:rsidRDefault="00CF402A" w:rsidP="00CF402A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6A5ABA50" wp14:editId="35AA7351">
            <wp:extent cx="5759450" cy="1954767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0330"/>
                    <a:stretch/>
                  </pic:blipFill>
                  <pic:spPr bwMode="auto">
                    <a:xfrm>
                      <a:off x="0" y="0"/>
                      <a:ext cx="5759450" cy="1954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02A" w:rsidRDefault="00CF402A" w:rsidP="00CF402A">
      <w:pPr>
        <w:rPr>
          <w:b/>
          <w:sz w:val="44"/>
          <w:szCs w:val="44"/>
          <w:u w:val="single"/>
        </w:rPr>
      </w:pPr>
    </w:p>
    <w:p w:rsidR="00CF402A" w:rsidRPr="0068448E" w:rsidRDefault="00CF402A" w:rsidP="00CF402A">
      <w:pPr>
        <w:rPr>
          <w:rStyle w:val="Hypertextovodkaz"/>
          <w:color w:val="auto"/>
          <w:sz w:val="28"/>
          <w:szCs w:val="28"/>
        </w:rPr>
      </w:pPr>
      <w:r w:rsidRPr="0068448E">
        <w:rPr>
          <w:rStyle w:val="Hypertextovodkaz"/>
          <w:color w:val="auto"/>
          <w:sz w:val="28"/>
          <w:szCs w:val="28"/>
        </w:rPr>
        <w:t xml:space="preserve">Zdroj: </w:t>
      </w:r>
      <w:hyperlink r:id="rId48" w:history="1">
        <w:r w:rsidRPr="0068448E">
          <w:rPr>
            <w:rStyle w:val="Hypertextovodkaz"/>
            <w:color w:val="auto"/>
            <w:sz w:val="28"/>
            <w:szCs w:val="28"/>
          </w:rPr>
          <w:t>https://www.fce.vutbr.cz/TZB/vrana.j/</w:t>
        </w:r>
      </w:hyperlink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 w:rsidP="00CF402A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3540B62A" wp14:editId="0E9945F3">
            <wp:simplePos x="0" y="0"/>
            <wp:positionH relativeFrom="column">
              <wp:posOffset>4657014</wp:posOffset>
            </wp:positionH>
            <wp:positionV relativeFrom="paragraph">
              <wp:posOffset>13335</wp:posOffset>
            </wp:positionV>
            <wp:extent cx="124269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192" y="21213"/>
                <wp:lineTo x="21192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textovodkaz"/>
          <w:sz w:val="28"/>
          <w:szCs w:val="28"/>
        </w:rPr>
        <w:t>P5. HYDRAULICKÉ KAPACITY Q</w:t>
      </w:r>
      <w:r w:rsidRPr="000846DC">
        <w:rPr>
          <w:rStyle w:val="Hypertextovodkaz"/>
          <w:sz w:val="28"/>
          <w:szCs w:val="28"/>
          <w:vertAlign w:val="subscript"/>
        </w:rPr>
        <w:t>MAX</w:t>
      </w:r>
      <w:r>
        <w:rPr>
          <w:rStyle w:val="Hypertextovodkaz"/>
          <w:sz w:val="28"/>
          <w:szCs w:val="28"/>
          <w:vertAlign w:val="subscript"/>
        </w:rPr>
        <w:t xml:space="preserve"> </w:t>
      </w:r>
      <w:r>
        <w:rPr>
          <w:rStyle w:val="Hypertextovodkaz"/>
          <w:sz w:val="28"/>
          <w:szCs w:val="28"/>
        </w:rPr>
        <w:t>PŘI STUPNI PLNĚNÍ 70% PRO SVODNÉ POTRUBÍ NEBO KANALIZAČNÍ PŘÍPOJKY</w:t>
      </w:r>
    </w:p>
    <w:p w:rsidR="00CF402A" w:rsidRDefault="00CF402A" w:rsidP="00CF402A">
      <w:pPr>
        <w:rPr>
          <w:b/>
          <w:sz w:val="44"/>
          <w:szCs w:val="44"/>
          <w:u w:val="single"/>
        </w:rPr>
      </w:pPr>
    </w:p>
    <w:p w:rsidR="00CF402A" w:rsidRDefault="00CF402A" w:rsidP="00CF402A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91D22D7" wp14:editId="5DCE6859">
            <wp:simplePos x="0" y="0"/>
            <wp:positionH relativeFrom="margin">
              <wp:posOffset>129286</wp:posOffset>
            </wp:positionH>
            <wp:positionV relativeFrom="paragraph">
              <wp:posOffset>347751</wp:posOffset>
            </wp:positionV>
            <wp:extent cx="5557520" cy="2940685"/>
            <wp:effectExtent l="0" t="0" r="5080" b="0"/>
            <wp:wrapTight wrapText="bothSides">
              <wp:wrapPolygon edited="0">
                <wp:start x="0" y="0"/>
                <wp:lineTo x="0" y="21409"/>
                <wp:lineTo x="21546" y="21409"/>
                <wp:lineTo x="21546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6"/>
                    <a:stretch/>
                  </pic:blipFill>
                  <pic:spPr bwMode="auto">
                    <a:xfrm>
                      <a:off x="0" y="0"/>
                      <a:ext cx="5557520" cy="294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02A" w:rsidRDefault="00CF402A" w:rsidP="00CF402A">
      <w:pPr>
        <w:rPr>
          <w:b/>
          <w:sz w:val="44"/>
          <w:szCs w:val="44"/>
          <w:u w:val="single"/>
        </w:rPr>
      </w:pPr>
    </w:p>
    <w:p w:rsidR="00CF402A" w:rsidRDefault="00CF402A" w:rsidP="00CF402A">
      <w:pPr>
        <w:rPr>
          <w:b/>
          <w:sz w:val="44"/>
          <w:szCs w:val="44"/>
          <w:u w:val="single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CF402A" w:rsidRDefault="00CF402A">
      <w:pPr>
        <w:rPr>
          <w:sz w:val="40"/>
          <w:szCs w:val="40"/>
        </w:rPr>
      </w:pPr>
    </w:p>
    <w:p w:rsidR="00A66A0A" w:rsidRDefault="00A66A0A" w:rsidP="00A66A0A">
      <w:pPr>
        <w:rPr>
          <w:sz w:val="40"/>
          <w:szCs w:val="40"/>
        </w:rPr>
      </w:pPr>
      <w:r w:rsidRPr="006570E3">
        <w:rPr>
          <w:sz w:val="40"/>
          <w:szCs w:val="40"/>
        </w:rPr>
        <w:lastRenderedPageBreak/>
        <w:t>ZDRAVOTNÍ TECHNIKA OPAKOVÁNÍ</w:t>
      </w:r>
      <w:r>
        <w:tab/>
      </w:r>
      <w:r w:rsidR="007E0CB3" w:rsidRPr="007E0CB3">
        <w:rPr>
          <w:sz w:val="40"/>
          <w:szCs w:val="40"/>
          <w:highlight w:val="yellow"/>
        </w:rPr>
        <w:t>TEAMS</w:t>
      </w:r>
      <w:r w:rsidRPr="007E0CB3">
        <w:rPr>
          <w:sz w:val="40"/>
          <w:szCs w:val="40"/>
          <w:highlight w:val="yellow"/>
        </w:rPr>
        <w:tab/>
      </w:r>
      <w:r w:rsidRPr="00A66A0A">
        <w:rPr>
          <w:sz w:val="40"/>
          <w:szCs w:val="40"/>
          <w:highlight w:val="yellow"/>
        </w:rPr>
        <w:t>25</w:t>
      </w:r>
      <w:r w:rsidRPr="002E3014">
        <w:rPr>
          <w:sz w:val="40"/>
          <w:szCs w:val="40"/>
          <w:highlight w:val="yellow"/>
        </w:rPr>
        <w:t>. 2. 2021</w:t>
      </w:r>
    </w:p>
    <w:p w:rsidR="00A66A0A" w:rsidRDefault="00A66A0A" w:rsidP="00A66A0A">
      <w:pPr>
        <w:rPr>
          <w:sz w:val="40"/>
          <w:szCs w:val="40"/>
        </w:rPr>
      </w:pPr>
      <w:r>
        <w:rPr>
          <w:sz w:val="40"/>
          <w:szCs w:val="40"/>
        </w:rPr>
        <w:t>Celá třída</w:t>
      </w:r>
    </w:p>
    <w:p w:rsidR="001A79A2" w:rsidRDefault="001A79A2">
      <w:pPr>
        <w:rPr>
          <w:sz w:val="40"/>
          <w:szCs w:val="40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  <w:r>
        <w:rPr>
          <w:rFonts w:ascii="Ottawa-Bold" w:hAnsi="Ottawa-Bold" w:cs="Ottawa-Bold"/>
          <w:b/>
          <w:bCs/>
          <w:sz w:val="26"/>
          <w:szCs w:val="26"/>
        </w:rPr>
        <w:t>Přechod odpadního do svodného potrubí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Přechod odpadního do svodného potrubí se provádí pomocí dvou kolen s úhlem 45°,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nebo pomocí patkového kolena. Pokud je třeba navrhnout svodné potrubí větší jmenovité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světlosti než odpadní potrubí (na základě výpočtu), osadí se nad dvě kolena s úhlem 45°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redukce nebo se použije redukované patkové koleno. Je-li jmenovitá světlost svodného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a odpadního potrubí stejná, provede se přechod dvěma koleny s úhlem 45° s vloženým</w:t>
      </w:r>
    </w:p>
    <w:p w:rsidR="007E0CB3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mezikusem o délce nejméně 250 mm</w:t>
      </w:r>
      <w:r>
        <w:rPr>
          <w:sz w:val="24"/>
          <w:szCs w:val="24"/>
        </w:rPr>
        <w:t>.</w:t>
      </w: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7E038D40" wp14:editId="694EBCF8">
            <wp:simplePos x="0" y="0"/>
            <wp:positionH relativeFrom="column">
              <wp:posOffset>3747770</wp:posOffset>
            </wp:positionH>
            <wp:positionV relativeFrom="paragraph">
              <wp:posOffset>77470</wp:posOffset>
            </wp:positionV>
            <wp:extent cx="1847850" cy="1774356"/>
            <wp:effectExtent l="0" t="0" r="0" b="0"/>
            <wp:wrapTight wrapText="bothSides">
              <wp:wrapPolygon edited="0">
                <wp:start x="0" y="0"/>
                <wp:lineTo x="0" y="21337"/>
                <wp:lineTo x="21377" y="21337"/>
                <wp:lineTo x="2137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74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DCA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0332EF90" wp14:editId="541D2AE6">
            <wp:simplePos x="0" y="0"/>
            <wp:positionH relativeFrom="column">
              <wp:posOffset>203835</wp:posOffset>
            </wp:positionH>
            <wp:positionV relativeFrom="paragraph">
              <wp:posOffset>8890</wp:posOffset>
            </wp:positionV>
            <wp:extent cx="321564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498" y="21375"/>
                <wp:lineTo x="21498" y="0"/>
                <wp:lineTo x="0" y="0"/>
              </wp:wrapPolygon>
            </wp:wrapTight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3215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7E0CB3" w:rsidRDefault="007E0CB3" w:rsidP="007E0CB3">
      <w:pPr>
        <w:rPr>
          <w:b/>
          <w:sz w:val="44"/>
          <w:szCs w:val="44"/>
          <w:u w:val="single"/>
        </w:rPr>
      </w:pPr>
    </w:p>
    <w:p w:rsidR="007E0CB3" w:rsidRDefault="007E0CB3" w:rsidP="007E0CB3">
      <w:pPr>
        <w:rPr>
          <w:b/>
          <w:sz w:val="44"/>
          <w:szCs w:val="44"/>
          <w:u w:val="single"/>
        </w:rPr>
      </w:pPr>
    </w:p>
    <w:p w:rsidR="007E0CB3" w:rsidRDefault="007E0CB3" w:rsidP="007E0CB3">
      <w:pPr>
        <w:rPr>
          <w:b/>
          <w:sz w:val="44"/>
          <w:szCs w:val="44"/>
          <w:u w:val="single"/>
        </w:rPr>
      </w:pPr>
    </w:p>
    <w:p w:rsidR="007E0CB3" w:rsidRDefault="007E0CB3" w:rsidP="007E0CB3">
      <w:pPr>
        <w:rPr>
          <w:b/>
          <w:sz w:val="44"/>
          <w:szCs w:val="44"/>
          <w:u w:val="single"/>
        </w:rPr>
      </w:pPr>
    </w:p>
    <w:p w:rsidR="007E0CB3" w:rsidRDefault="007E0CB3" w:rsidP="007E0CB3">
      <w:pPr>
        <w:rPr>
          <w:b/>
          <w:sz w:val="44"/>
          <w:szCs w:val="44"/>
          <w:u w:val="single"/>
        </w:rPr>
      </w:pPr>
    </w:p>
    <w:p w:rsidR="007E0CB3" w:rsidRDefault="007E0CB3" w:rsidP="007E0CB3">
      <w:pPr>
        <w:rPr>
          <w:b/>
          <w:sz w:val="44"/>
          <w:szCs w:val="44"/>
          <w:u w:val="single"/>
        </w:rPr>
      </w:pPr>
    </w:p>
    <w:p w:rsidR="007E0CB3" w:rsidRDefault="007E0CB3" w:rsidP="007E0CB3">
      <w:pPr>
        <w:rPr>
          <w:b/>
          <w:sz w:val="44"/>
          <w:szCs w:val="44"/>
          <w:u w:val="single"/>
        </w:rPr>
      </w:pPr>
      <w:r w:rsidRPr="007E0CB3">
        <w:rPr>
          <w:b/>
          <w:sz w:val="44"/>
          <w:szCs w:val="44"/>
          <w:highlight w:val="yellow"/>
          <w:u w:val="single"/>
        </w:rPr>
        <w:lastRenderedPageBreak/>
        <w:t>SVODNÉ POTRUBÍ</w:t>
      </w:r>
      <w:r>
        <w:rPr>
          <w:b/>
          <w:sz w:val="44"/>
          <w:szCs w:val="44"/>
          <w:u w:val="single"/>
        </w:rPr>
        <w:t xml:space="preserve"> </w:t>
      </w:r>
    </w:p>
    <w:p w:rsidR="007E0CB3" w:rsidRDefault="007E0CB3" w:rsidP="007E0CB3"/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Vede se v nejnižším podlaží budovy. Svodné potrubí se vede v zemi a tomu musí odpovídat použitý materiál potrubí. Trubky se ukládají do výkopu pod podlahou a to asi 30 cm pod podlahou, aby bylo chráněno před mechanickým poškozením. Průměr je o 1 řád větší, než je průměr potrubí odpadního (stoupacího). Obvyklý spád se pohybuje od 3 % do 5 %, může však být i jiný podle místních podmínek.</w:t>
      </w:r>
    </w:p>
    <w:p w:rsidR="007E0CB3" w:rsidRDefault="007E0CB3" w:rsidP="007E0CB3">
      <w:pPr>
        <w:autoSpaceDE w:val="0"/>
        <w:autoSpaceDN w:val="0"/>
        <w:adjustRightInd w:val="0"/>
        <w:rPr>
          <w:rFonts w:ascii="Ottawa" w:hAnsi="Ottawa" w:cs="Ottawa"/>
        </w:rPr>
      </w:pPr>
    </w:p>
    <w:p w:rsidR="007E0CB3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Hlavní svodné potrubí začíná obvykle u nejvzdálenějšího odpadního potrubí, dvorní vpusti apod. Svodná potrubí, zejména vedlejší, mají být pokud možno krátká. Je-li to možné, navrhujeme svodná potrubí v jednotném sklonu a přímá. Kolena nebo oblouky použité na svodném potrubí smí mít úhel nejvíce 45°. Svodná potrubí spojujeme jen jednoduchými odbočkami s úhlem 45° až 60°.</w:t>
      </w:r>
    </w:p>
    <w:p w:rsidR="007E0CB3" w:rsidRDefault="007E0CB3" w:rsidP="007E0CB3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10ED7A8F" wp14:editId="018375D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38475" cy="3638550"/>
            <wp:effectExtent l="0" t="0" r="9525" b="0"/>
            <wp:wrapTight wrapText="bothSides">
              <wp:wrapPolygon edited="0">
                <wp:start x="0" y="0"/>
                <wp:lineTo x="0" y="21487"/>
                <wp:lineTo x="21532" y="21487"/>
                <wp:lineTo x="21532" y="0"/>
                <wp:lineTo x="0" y="0"/>
              </wp:wrapPolygon>
            </wp:wrapTight>
            <wp:docPr id="17" name="Obrázek 17" descr="zav&amp;rcaron;ít ok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zav&amp;rcaron;ít okno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B3" w:rsidRDefault="007E0CB3" w:rsidP="007E0CB3">
      <w:pPr>
        <w:rPr>
          <w:sz w:val="24"/>
          <w:szCs w:val="24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2B4BEA22" wp14:editId="1A61E2F6">
            <wp:extent cx="2340872" cy="1619250"/>
            <wp:effectExtent l="0" t="0" r="254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45718" cy="16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</w:p>
    <w:p w:rsidR="007E0CB3" w:rsidRDefault="007E0CB3" w:rsidP="007E0CB3">
      <w:pPr>
        <w:autoSpaceDE w:val="0"/>
        <w:autoSpaceDN w:val="0"/>
        <w:adjustRightInd w:val="0"/>
        <w:rPr>
          <w:rFonts w:ascii="Ottawa-Bold" w:hAnsi="Ottawa-Bold" w:cs="Ottawa-Bold"/>
          <w:b/>
          <w:bCs/>
          <w:sz w:val="26"/>
          <w:szCs w:val="26"/>
        </w:rPr>
      </w:pPr>
      <w:r>
        <w:rPr>
          <w:rFonts w:ascii="Ottawa-Bold" w:hAnsi="Ottawa-Bold" w:cs="Ottawa-Bold"/>
          <w:b/>
          <w:bCs/>
          <w:sz w:val="26"/>
          <w:szCs w:val="26"/>
        </w:rPr>
        <w:t>Sklon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Nejmenší sklon svodného potrubí odvádějícího splaškové vody je 2 %. Pro svodné potrubí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odvádějící dešťové vody je sklon možné snížit až na 1 %. Největší sklon svodného potrubí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je 40 %, u krátkých úseků výjimečně až 60 %. Svodné potrubí, na které jsou napojeny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zařizovací předměty a jehož horní konec není spojen s větraným splaškovým odpadním</w:t>
      </w:r>
    </w:p>
    <w:p w:rsidR="007E0CB3" w:rsidRPr="00F07080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potrubím nebo větracím potrubím, smí mít sklon nejvíce 5 %. Optimální sklon svodného</w:t>
      </w:r>
    </w:p>
    <w:p w:rsidR="007E0CB3" w:rsidRDefault="007E0CB3" w:rsidP="007E0CB3">
      <w:pPr>
        <w:rPr>
          <w:sz w:val="24"/>
          <w:szCs w:val="24"/>
        </w:rPr>
      </w:pPr>
      <w:r w:rsidRPr="00F07080">
        <w:rPr>
          <w:sz w:val="24"/>
          <w:szCs w:val="24"/>
        </w:rPr>
        <w:t>potrubí je 3 % až 5 %.</w:t>
      </w:r>
    </w:p>
    <w:p w:rsidR="007E0CB3" w:rsidRDefault="007E0CB3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20A8DA4" wp14:editId="19E8B82E">
            <wp:extent cx="5759450" cy="165989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B3" w:rsidRDefault="007E0CB3">
      <w:pPr>
        <w:rPr>
          <w:sz w:val="40"/>
          <w:szCs w:val="40"/>
        </w:rPr>
      </w:pPr>
    </w:p>
    <w:p w:rsidR="007E0CB3" w:rsidRDefault="007E0CB3" w:rsidP="007E0CB3">
      <w:pPr>
        <w:rPr>
          <w:sz w:val="24"/>
          <w:szCs w:val="24"/>
        </w:rPr>
      </w:pPr>
      <w:r>
        <w:rPr>
          <w:sz w:val="24"/>
          <w:szCs w:val="24"/>
        </w:rPr>
        <w:t xml:space="preserve">Při spádu větším než 15% u potrubí z kameniny a větším než </w:t>
      </w:r>
      <w:r w:rsidRPr="00E47396">
        <w:rPr>
          <w:sz w:val="24"/>
          <w:szCs w:val="24"/>
          <w:highlight w:val="yellow"/>
        </w:rPr>
        <w:t>10%</w:t>
      </w:r>
      <w:r>
        <w:rPr>
          <w:sz w:val="24"/>
          <w:szCs w:val="24"/>
        </w:rPr>
        <w:t xml:space="preserve"> u PVC-KG, je třeba potrubí zabezpečit proti posunutí obetonováním.</w:t>
      </w: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</w:p>
    <w:p w:rsidR="00B525E8" w:rsidRDefault="00B525E8">
      <w:pPr>
        <w:rPr>
          <w:sz w:val="40"/>
          <w:szCs w:val="40"/>
        </w:rPr>
      </w:pPr>
      <w:r w:rsidRPr="007E0CB3">
        <w:rPr>
          <w:sz w:val="40"/>
          <w:szCs w:val="40"/>
          <w:highlight w:val="yellow"/>
        </w:rPr>
        <w:lastRenderedPageBreak/>
        <w:t>Větrací</w:t>
      </w:r>
      <w:r w:rsidR="007E0CB3" w:rsidRPr="007E0CB3">
        <w:rPr>
          <w:sz w:val="40"/>
          <w:szCs w:val="40"/>
          <w:highlight w:val="yellow"/>
        </w:rPr>
        <w:t xml:space="preserve"> potrubí</w:t>
      </w:r>
    </w:p>
    <w:p w:rsidR="007E0CB3" w:rsidRDefault="007E0CB3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FFA33C1" wp14:editId="0CA02AF0">
            <wp:extent cx="4885899" cy="3082911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94468" cy="30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B3" w:rsidRDefault="007E0CB3" w:rsidP="007E0CB3">
      <w:pPr>
        <w:rPr>
          <w:b/>
          <w:sz w:val="28"/>
          <w:szCs w:val="28"/>
        </w:rPr>
      </w:pPr>
    </w:p>
    <w:p w:rsidR="007E0CB3" w:rsidRPr="007E0CB3" w:rsidRDefault="007E0CB3" w:rsidP="007E0CB3">
      <w:pPr>
        <w:rPr>
          <w:b/>
          <w:sz w:val="28"/>
          <w:szCs w:val="28"/>
        </w:rPr>
      </w:pPr>
      <w:r w:rsidRPr="007E0CB3">
        <w:rPr>
          <w:b/>
          <w:sz w:val="28"/>
          <w:szCs w:val="28"/>
        </w:rPr>
        <w:t>Pravidla a zásady vyústění větracího potrubí.</w:t>
      </w:r>
    </w:p>
    <w:p w:rsidR="007E0CB3" w:rsidRPr="008B1F72" w:rsidRDefault="007E0CB3" w:rsidP="007E0CB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>- Hlavní nebo společné větrací potrubí musí vyúsťovat do venkovního prostoru.</w:t>
      </w:r>
    </w:p>
    <w:p w:rsidR="007E0CB3" w:rsidRPr="008B1F72" w:rsidRDefault="007E0CB3" w:rsidP="007E0CB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Hlavní a doplňkové větrací potrubí má být přímé a svislé, případné ležaté úseky musí mít sklon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nejméně 1 %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(výjimečně 0,5 %) k odpadnímu potrubí. Rovněž ležaté úseky spol. větracího potrubí musí mít sklon nejméně 1 % (výjimečně 0,5 %) k odp. potrubí.</w:t>
      </w:r>
    </w:p>
    <w:p w:rsidR="007E0CB3" w:rsidRPr="008B1F72" w:rsidRDefault="007E0CB3" w:rsidP="007E0CB3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 Větrací potrubí vyústěné do venkovního prostoru má být ukončeno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0,5 m nad rovinou střechy.</w:t>
      </w:r>
    </w:p>
    <w:p w:rsidR="007E0CB3" w:rsidRPr="008B1F72" w:rsidRDefault="007E0CB3" w:rsidP="007E0CB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Vyústění větracího potrubí se umísťuje do půdorysné vzdálenosti </w:t>
      </w:r>
      <w:r w:rsidRPr="008B1F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nejméně 3 m od teras, oken </w:t>
      </w:r>
      <w:r w:rsidRPr="008B1F72">
        <w:rPr>
          <w:rFonts w:ascii="Times New Roman" w:eastAsia="Times New Roman" w:hAnsi="Times New Roman" w:cs="Times New Roman"/>
          <w:sz w:val="24"/>
          <w:szCs w:val="24"/>
          <w:lang w:eastAsia="cs-CZ"/>
        </w:rPr>
        <w:t>nebo jiných otvorů spojených s trvale používanými místnostmi budovy. Pokud je nutná vzdálenost menší, musí se vyústění větracího potrubí nacházet nejméně 1 m nad nejvyšší částí okna nebo otvoru, popř. nejméně 3 m nad úrovní terasy.</w:t>
      </w:r>
    </w:p>
    <w:p w:rsidR="007E0CB3" w:rsidRDefault="007E0CB3" w:rsidP="007E0CB3">
      <w:pPr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55C75EFD" wp14:editId="5C93E6C0">
            <wp:simplePos x="0" y="0"/>
            <wp:positionH relativeFrom="margin">
              <wp:posOffset>2763160</wp:posOffset>
            </wp:positionH>
            <wp:positionV relativeFrom="paragraph">
              <wp:posOffset>199</wp:posOffset>
            </wp:positionV>
            <wp:extent cx="2510790" cy="1578610"/>
            <wp:effectExtent l="0" t="0" r="3810" b="2540"/>
            <wp:wrapTight wrapText="bothSides">
              <wp:wrapPolygon edited="0">
                <wp:start x="0" y="0"/>
                <wp:lineTo x="0" y="21374"/>
                <wp:lineTo x="21469" y="21374"/>
                <wp:lineTo x="21469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cs-CZ"/>
        </w:rPr>
        <w:t xml:space="preserve">   </w:t>
      </w:r>
    </w:p>
    <w:p w:rsidR="007E0CB3" w:rsidRDefault="007E0CB3" w:rsidP="007E0CB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1084199" wp14:editId="24C94900">
            <wp:simplePos x="0" y="0"/>
            <wp:positionH relativeFrom="margin">
              <wp:posOffset>88711</wp:posOffset>
            </wp:positionH>
            <wp:positionV relativeFrom="paragraph">
              <wp:posOffset>45502</wp:posOffset>
            </wp:positionV>
            <wp:extent cx="2286000" cy="1165860"/>
            <wp:effectExtent l="0" t="0" r="0" b="0"/>
            <wp:wrapTight wrapText="bothSides">
              <wp:wrapPolygon edited="0">
                <wp:start x="0" y="0"/>
                <wp:lineTo x="0" y="21176"/>
                <wp:lineTo x="21420" y="21176"/>
                <wp:lineTo x="21420" y="0"/>
                <wp:lineTo x="0" y="0"/>
              </wp:wrapPolygon>
            </wp:wrapTight>
            <wp:docPr id="31808" name="Obrázek 3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CB3" w:rsidRDefault="007E0CB3" w:rsidP="007E0CB3">
      <w:pPr>
        <w:rPr>
          <w:sz w:val="28"/>
          <w:szCs w:val="28"/>
        </w:rPr>
      </w:pPr>
    </w:p>
    <w:p w:rsidR="007E0CB3" w:rsidRDefault="007E0CB3" w:rsidP="007E0CB3">
      <w:pPr>
        <w:rPr>
          <w:sz w:val="28"/>
          <w:szCs w:val="28"/>
        </w:rPr>
      </w:pPr>
    </w:p>
    <w:p w:rsidR="007E0CB3" w:rsidRDefault="007E0CB3" w:rsidP="007E0CB3">
      <w:pPr>
        <w:rPr>
          <w:sz w:val="28"/>
          <w:szCs w:val="28"/>
        </w:rPr>
      </w:pPr>
    </w:p>
    <w:p w:rsidR="007E0CB3" w:rsidRDefault="007E0CB3" w:rsidP="007E0CB3">
      <w:pPr>
        <w:rPr>
          <w:sz w:val="28"/>
          <w:szCs w:val="28"/>
        </w:rPr>
      </w:pPr>
    </w:p>
    <w:p w:rsidR="007E0CB3" w:rsidRDefault="007E0CB3" w:rsidP="007E0CB3">
      <w:pPr>
        <w:rPr>
          <w:sz w:val="28"/>
          <w:szCs w:val="28"/>
        </w:rPr>
      </w:pPr>
    </w:p>
    <w:p w:rsidR="007E0CB3" w:rsidRDefault="007E0CB3">
      <w:pPr>
        <w:rPr>
          <w:sz w:val="40"/>
          <w:szCs w:val="40"/>
        </w:rPr>
        <w:sectPr w:rsidR="007E0CB3" w:rsidSect="00CF402A">
          <w:pgSz w:w="11906" w:h="16838"/>
          <w:pgMar w:top="1418" w:right="567" w:bottom="1418" w:left="1134" w:header="709" w:footer="709" w:gutter="0"/>
          <w:cols w:space="708"/>
          <w:docGrid w:linePitch="360"/>
        </w:sectPr>
      </w:pPr>
    </w:p>
    <w:p w:rsidR="00B525E8" w:rsidRPr="00A413E1" w:rsidRDefault="00B525E8">
      <w:pPr>
        <w:rPr>
          <w:sz w:val="40"/>
          <w:szCs w:val="40"/>
          <w:highlight w:val="yellow"/>
        </w:rPr>
      </w:pPr>
      <w:r w:rsidRPr="00A413E1">
        <w:rPr>
          <w:sz w:val="40"/>
          <w:szCs w:val="40"/>
          <w:highlight w:val="yellow"/>
        </w:rPr>
        <w:lastRenderedPageBreak/>
        <w:t>Výpočet spádů</w:t>
      </w:r>
    </w:p>
    <w:p w:rsidR="00A413E1" w:rsidRDefault="00A413E1" w:rsidP="007E0CB3">
      <w:pPr>
        <w:rPr>
          <w:sz w:val="32"/>
          <w:szCs w:val="32"/>
        </w:rPr>
      </w:pPr>
    </w:p>
    <w:p w:rsidR="007E0CB3" w:rsidRDefault="007E0CB3" w:rsidP="007E0CB3">
      <w:pPr>
        <w:rPr>
          <w:sz w:val="32"/>
          <w:szCs w:val="32"/>
        </w:rPr>
      </w:pPr>
      <w:r>
        <w:rPr>
          <w:sz w:val="32"/>
          <w:szCs w:val="32"/>
        </w:rPr>
        <w:t>Číslování odpadů, změny směru (nikdy ne více než 45°), odbočky (45°), značení potrubí</w:t>
      </w:r>
    </w:p>
    <w:p w:rsidR="007E0CB3" w:rsidRDefault="00D7253A" w:rsidP="007E0CB3">
      <w:pPr>
        <w:rPr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80FE03" wp14:editId="349D7BDA">
                <wp:simplePos x="0" y="0"/>
                <wp:positionH relativeFrom="column">
                  <wp:posOffset>7124065</wp:posOffset>
                </wp:positionH>
                <wp:positionV relativeFrom="paragraph">
                  <wp:posOffset>3012440</wp:posOffset>
                </wp:positionV>
                <wp:extent cx="71437" cy="204788"/>
                <wp:effectExtent l="0" t="0" r="24130" b="24130"/>
                <wp:wrapNone/>
                <wp:docPr id="31817" name="Obdélník 3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204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412E77" id="Obdélník 31817" o:spid="_x0000_s1026" style="position:absolute;margin-left:560.95pt;margin-top:237.2pt;width:5.6pt;height:16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68297A" wp14:editId="210C1CF7">
                <wp:simplePos x="0" y="0"/>
                <wp:positionH relativeFrom="column">
                  <wp:posOffset>6247765</wp:posOffset>
                </wp:positionH>
                <wp:positionV relativeFrom="paragraph">
                  <wp:posOffset>3012757</wp:posOffset>
                </wp:positionV>
                <wp:extent cx="71437" cy="204788"/>
                <wp:effectExtent l="0" t="0" r="24130" b="24130"/>
                <wp:wrapNone/>
                <wp:docPr id="31816" name="Obdélník 3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204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53A71" id="Obdélník 31816" o:spid="_x0000_s1026" style="position:absolute;margin-left:491.95pt;margin-top:237.2pt;width:5.6pt;height:16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D2D313" wp14:editId="67F8588A">
                <wp:simplePos x="0" y="0"/>
                <wp:positionH relativeFrom="column">
                  <wp:posOffset>5171440</wp:posOffset>
                </wp:positionH>
                <wp:positionV relativeFrom="paragraph">
                  <wp:posOffset>3017837</wp:posOffset>
                </wp:positionV>
                <wp:extent cx="71437" cy="204788"/>
                <wp:effectExtent l="0" t="0" r="24130" b="24130"/>
                <wp:wrapNone/>
                <wp:docPr id="31815" name="Obdélník 3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204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CB62F" id="Obdélník 31815" o:spid="_x0000_s1026" style="position:absolute;margin-left:407.2pt;margin-top:237.6pt;width:5.6pt;height:16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159E3" wp14:editId="75B23759">
                <wp:simplePos x="0" y="0"/>
                <wp:positionH relativeFrom="column">
                  <wp:posOffset>3552190</wp:posOffset>
                </wp:positionH>
                <wp:positionV relativeFrom="paragraph">
                  <wp:posOffset>3003867</wp:posOffset>
                </wp:positionV>
                <wp:extent cx="71437" cy="204788"/>
                <wp:effectExtent l="0" t="0" r="24130" b="24130"/>
                <wp:wrapNone/>
                <wp:docPr id="31814" name="Obdélník 3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204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B5FA9" id="Obdélník 31814" o:spid="_x0000_s1026" style="position:absolute;margin-left:279.7pt;margin-top:236.5pt;width:5.6pt;height:1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" fillcolor="white [3212]" strokecolor="#c00000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3209608</wp:posOffset>
                </wp:positionH>
                <wp:positionV relativeFrom="paragraph">
                  <wp:posOffset>3004185</wp:posOffset>
                </wp:positionV>
                <wp:extent cx="71437" cy="204788"/>
                <wp:effectExtent l="0" t="0" r="24130" b="24130"/>
                <wp:wrapNone/>
                <wp:docPr id="31813" name="Obdélník 3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" cy="204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6137A" id="Obdélník 31813" o:spid="_x0000_s1026" style="position:absolute;margin-left:252.75pt;margin-top:236.55pt;width:5.6pt;height:1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" fillcolor="white [3212]" strokecolor="#c00000" strokeweight="1pt"/>
            </w:pict>
          </mc:Fallback>
        </mc:AlternateContent>
      </w:r>
      <w:r w:rsidR="007E0CB3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0C7AF25F" wp14:editId="63B0D2CB">
            <wp:simplePos x="0" y="0"/>
            <wp:positionH relativeFrom="column">
              <wp:posOffset>3199765</wp:posOffset>
            </wp:positionH>
            <wp:positionV relativeFrom="paragraph">
              <wp:posOffset>942975</wp:posOffset>
            </wp:positionV>
            <wp:extent cx="5052985" cy="2669049"/>
            <wp:effectExtent l="0" t="0" r="0" b="0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31811" name="Obrázek 318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985" cy="266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CB3">
        <w:rPr>
          <w:noProof/>
          <w:lang w:eastAsia="cs-CZ"/>
        </w:rPr>
        <w:drawing>
          <wp:inline distT="0" distB="0" distL="0" distR="0" wp14:anchorId="11939D00" wp14:editId="66FAC803">
            <wp:extent cx="3054766" cy="3648075"/>
            <wp:effectExtent l="0" t="0" r="0" b="0"/>
            <wp:docPr id="31812" name="Obrázek 3181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81" cy="36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B3" w:rsidRDefault="007E0CB3">
      <w:pPr>
        <w:rPr>
          <w:sz w:val="40"/>
          <w:szCs w:val="40"/>
        </w:rPr>
      </w:pPr>
    </w:p>
    <w:p w:rsidR="007E0CB3" w:rsidRDefault="007E0CB3">
      <w:pPr>
        <w:rPr>
          <w:sz w:val="40"/>
          <w:szCs w:val="40"/>
        </w:rPr>
      </w:pPr>
      <w:r>
        <w:rPr>
          <w:sz w:val="40"/>
          <w:szCs w:val="40"/>
        </w:rPr>
        <w:t xml:space="preserve">Dopočítejte a doplňte </w:t>
      </w:r>
      <w:r w:rsidR="00D7253A">
        <w:rPr>
          <w:sz w:val="40"/>
          <w:szCs w:val="40"/>
        </w:rPr>
        <w:t xml:space="preserve">si </w:t>
      </w:r>
      <w:r>
        <w:rPr>
          <w:sz w:val="40"/>
          <w:szCs w:val="40"/>
        </w:rPr>
        <w:t>výsledky</w:t>
      </w:r>
      <w:r w:rsidR="00D7253A">
        <w:rPr>
          <w:sz w:val="40"/>
          <w:szCs w:val="40"/>
        </w:rPr>
        <w:t xml:space="preserve"> do obrázku.</w:t>
      </w:r>
    </w:p>
    <w:p w:rsidR="00581019" w:rsidRDefault="00581019">
      <w:pPr>
        <w:rPr>
          <w:sz w:val="40"/>
          <w:szCs w:val="40"/>
        </w:rPr>
        <w:sectPr w:rsidR="00581019" w:rsidSect="007E0CB3">
          <w:pgSz w:w="16838" w:h="11906" w:orient="landscape"/>
          <w:pgMar w:top="567" w:right="1418" w:bottom="1134" w:left="1418" w:header="709" w:footer="709" w:gutter="0"/>
          <w:cols w:space="708"/>
          <w:docGrid w:linePitch="360"/>
        </w:sectPr>
      </w:pPr>
    </w:p>
    <w:p w:rsidR="001A79A2" w:rsidRPr="00581019" w:rsidRDefault="001A79A2">
      <w:pPr>
        <w:rPr>
          <w:sz w:val="40"/>
          <w:szCs w:val="40"/>
          <w:highlight w:val="yellow"/>
        </w:rPr>
      </w:pPr>
      <w:r w:rsidRPr="00581019">
        <w:rPr>
          <w:sz w:val="40"/>
          <w:szCs w:val="40"/>
          <w:highlight w:val="yellow"/>
        </w:rPr>
        <w:lastRenderedPageBreak/>
        <w:t>Kanalizační přípojka</w:t>
      </w:r>
    </w:p>
    <w:p w:rsidR="00581019" w:rsidRDefault="00581019" w:rsidP="00581019">
      <w:r>
        <w:rPr>
          <w:noProof/>
          <w:lang w:eastAsia="cs-CZ"/>
        </w:rPr>
        <w:drawing>
          <wp:inline distT="0" distB="0" distL="0" distR="0" wp14:anchorId="1CDE92D7" wp14:editId="21B3F2F6">
            <wp:extent cx="3744327" cy="2790497"/>
            <wp:effectExtent l="0" t="0" r="8890" b="0"/>
            <wp:docPr id="31818" name="Obrázek 3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87895" cy="28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19" w:rsidRDefault="00581019" w:rsidP="00581019">
      <w:r>
        <w:t xml:space="preserve">Zdroj: </w:t>
      </w:r>
      <w:hyperlink r:id="rId59" w:history="1">
        <w:r w:rsidRPr="00237DC2">
          <w:rPr>
            <w:rStyle w:val="Hypertextovodkaz"/>
          </w:rPr>
          <w:t>http://www.olomouc.eu/administrace/repository/gallery/articles/21_/21029/standardy_kanal_priloha_11.cs.pdf</w:t>
        </w:r>
      </w:hyperlink>
    </w:p>
    <w:p w:rsidR="00581019" w:rsidRDefault="00581019" w:rsidP="00581019">
      <w:pPr>
        <w:pStyle w:val="Normlnweb"/>
        <w:rPr>
          <w:rStyle w:val="Siln"/>
        </w:rPr>
      </w:pPr>
      <w:r>
        <w:rPr>
          <w:rStyle w:val="Siln"/>
        </w:rPr>
        <w:t xml:space="preserve">Umístění přípojky: </w:t>
      </w:r>
    </w:p>
    <w:p w:rsidR="00581019" w:rsidRDefault="00581019" w:rsidP="00581019">
      <w:pPr>
        <w:pStyle w:val="Normlnweb"/>
        <w:rPr>
          <w:rStyle w:val="Siln"/>
        </w:rPr>
      </w:pPr>
      <w:r>
        <w:rPr>
          <w:rStyle w:val="Siln"/>
        </w:rPr>
        <w:t xml:space="preserve">Zdroj:  </w:t>
      </w:r>
      <w:hyperlink r:id="rId60" w:history="1">
        <w:r w:rsidRPr="00237DC2">
          <w:rPr>
            <w:rStyle w:val="Hypertextovodkaz"/>
          </w:rPr>
          <w:t>https://rexcom.cz/produkty/kanalizace-odpady-a-drenaze/kanalizacni-pripojky/</w:t>
        </w:r>
      </w:hyperlink>
    </w:p>
    <w:p w:rsidR="00581019" w:rsidRDefault="00581019" w:rsidP="00581019">
      <w:pPr>
        <w:pStyle w:val="Normlnweb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F7C8B55" wp14:editId="37F9E5B1">
            <wp:simplePos x="0" y="0"/>
            <wp:positionH relativeFrom="column">
              <wp:posOffset>2606675</wp:posOffset>
            </wp:positionH>
            <wp:positionV relativeFrom="paragraph">
              <wp:posOffset>1331595</wp:posOffset>
            </wp:positionV>
            <wp:extent cx="1694180" cy="1701165"/>
            <wp:effectExtent l="0" t="0" r="1270" b="0"/>
            <wp:wrapTight wrapText="bothSides">
              <wp:wrapPolygon edited="0">
                <wp:start x="0" y="0"/>
                <wp:lineTo x="0" y="21286"/>
                <wp:lineTo x="21373" y="21286"/>
                <wp:lineTo x="21373" y="0"/>
                <wp:lineTo x="0" y="0"/>
              </wp:wrapPolygon>
            </wp:wrapTight>
            <wp:docPr id="31819" name="Obrázek 3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8ED786B" wp14:editId="19314E6E">
            <wp:simplePos x="0" y="0"/>
            <wp:positionH relativeFrom="margin">
              <wp:align>left</wp:align>
            </wp:positionH>
            <wp:positionV relativeFrom="paragraph">
              <wp:posOffset>1338580</wp:posOffset>
            </wp:positionV>
            <wp:extent cx="164401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275" y="21338"/>
                <wp:lineTo x="21275" y="0"/>
                <wp:lineTo x="0" y="0"/>
              </wp:wrapPolygon>
            </wp:wrapTight>
            <wp:docPr id="31820" name="Obrázek 3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52" cy="168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 praktických důvodů se vývrty pro dodatečné (kolmé) přípojky provádí obvykle shora nebo z boku, vždy však v úhlu 90°k povrchu potrubí. Pro svislé přípojky hovoří nižší riziko poškození hlavního potrubí, menší rozsah výkopových prací a snazší provedení vývrtu i montáže. Tento způsob připojení je typický pro většinu vyspělých zemí. V ČR převládá boční napojení ve spádu 3 až 45° z důvodů minimalizace ohybů přípojky a tedy i menšího rizika ucpání a snazšího čistění. Pádným argumentem je i tradičně hlubší uložení odpadů z podsklepených domů. </w:t>
      </w:r>
    </w:p>
    <w:p w:rsidR="00581019" w:rsidRDefault="00581019" w:rsidP="00581019"/>
    <w:p w:rsidR="00581019" w:rsidRDefault="00581019" w:rsidP="00581019"/>
    <w:p w:rsidR="00581019" w:rsidRDefault="00581019" w:rsidP="00581019"/>
    <w:p w:rsidR="00581019" w:rsidRDefault="00581019" w:rsidP="00581019"/>
    <w:p w:rsidR="00581019" w:rsidRDefault="00581019" w:rsidP="00581019"/>
    <w:p w:rsidR="00581019" w:rsidRDefault="00581019" w:rsidP="00581019"/>
    <w:p w:rsidR="00337766" w:rsidRDefault="00337766" w:rsidP="00581019"/>
    <w:p w:rsidR="00581019" w:rsidRDefault="00581019" w:rsidP="00581019">
      <w:r>
        <w:t>Názorná Videa: Montážní postup instalace sedel</w:t>
      </w:r>
    </w:p>
    <w:p w:rsidR="00581019" w:rsidRDefault="00AB3422" w:rsidP="00581019">
      <w:hyperlink r:id="rId63" w:history="1">
        <w:r w:rsidR="00581019" w:rsidRPr="00B44106">
          <w:rPr>
            <w:rStyle w:val="Hypertextovodkaz"/>
          </w:rPr>
          <w:t>https://rexcom.cz/video/instalace-sedla-easyclip/</w:t>
        </w:r>
      </w:hyperlink>
    </w:p>
    <w:p w:rsidR="00581019" w:rsidRDefault="00AB3422" w:rsidP="00581019">
      <w:hyperlink r:id="rId64" w:history="1">
        <w:r w:rsidR="00581019" w:rsidRPr="00B44106">
          <w:rPr>
            <w:rStyle w:val="Hypertextovodkaz"/>
          </w:rPr>
          <w:t>https://rexcom.cz/video/instalace-sedla-ta/</w:t>
        </w:r>
      </w:hyperlink>
    </w:p>
    <w:p w:rsidR="00581019" w:rsidRDefault="00AB3422" w:rsidP="00581019">
      <w:hyperlink r:id="rId65" w:history="1">
        <w:r w:rsidR="00581019" w:rsidRPr="00B44106">
          <w:rPr>
            <w:rStyle w:val="Hypertextovodkaz"/>
          </w:rPr>
          <w:t>https://rexcom.cz/video/instalace-sedla-pa/</w:t>
        </w:r>
      </w:hyperlink>
    </w:p>
    <w:p w:rsidR="00581019" w:rsidRDefault="00581019" w:rsidP="00581019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lastRenderedPageBreak/>
        <w:t>Hlavní zásady návrhu kanalizační přípojky::</w:t>
      </w:r>
    </w:p>
    <w:p w:rsidR="00581019" w:rsidRDefault="00581019" w:rsidP="00581019">
      <w:r w:rsidRPr="005D1DBF">
        <w:t>- minimální vnitřní profil kanalizační přípojky je DN 150</w:t>
      </w:r>
      <w:r>
        <w:t xml:space="preserve"> (kamenina), </w:t>
      </w:r>
    </w:p>
    <w:p w:rsidR="00581019" w:rsidRPr="005D1DBF" w:rsidRDefault="00581019" w:rsidP="00581019">
      <w:r>
        <w:t xml:space="preserve">   min. DN 160 (PVC KG </w:t>
      </w:r>
      <w:r w:rsidRPr="00B87831">
        <w:rPr>
          <w:highlight w:val="yellow"/>
        </w:rPr>
        <w:t>SN 4)</w:t>
      </w:r>
      <w:r>
        <w:t xml:space="preserve"> pro domovní část a Min. DN 160 (PVC KG </w:t>
      </w:r>
      <w:r w:rsidRPr="00B87831">
        <w:rPr>
          <w:highlight w:val="yellow"/>
        </w:rPr>
        <w:t>SN 8)</w:t>
      </w:r>
      <w:r>
        <w:t xml:space="preserve"> pro veřejnou část</w:t>
      </w:r>
    </w:p>
    <w:p w:rsidR="00581019" w:rsidRPr="005D1DBF" w:rsidRDefault="00581019" w:rsidP="00581019">
      <w:r w:rsidRPr="005D1DBF">
        <w:t xml:space="preserve">- musí být co nejkratší, v jednotném sklonu </w:t>
      </w:r>
    </w:p>
    <w:p w:rsidR="00581019" w:rsidRPr="005D1DBF" w:rsidRDefault="00581019" w:rsidP="00581019">
      <w:r w:rsidRPr="005D1DBF">
        <w:t xml:space="preserve">- pro přípojky DN 150 je 2% </w:t>
      </w:r>
    </w:p>
    <w:p w:rsidR="00581019" w:rsidRPr="005D1DBF" w:rsidRDefault="00581019" w:rsidP="00581019">
      <w:r w:rsidRPr="005D1DBF">
        <w:t xml:space="preserve">- minimální sklon pro přípojky DN 200 1%, </w:t>
      </w:r>
    </w:p>
    <w:p w:rsidR="00581019" w:rsidRDefault="00581019" w:rsidP="00581019">
      <w:r w:rsidRPr="005D1DBF">
        <w:t>- má být v přímém směru a kolmá na stoku.</w:t>
      </w:r>
    </w:p>
    <w:p w:rsidR="00581019" w:rsidRDefault="00581019" w:rsidP="00581019">
      <w:r>
        <w:t>- min. krytí nad vrcholem trouby 1 m, ve vozovce min. 1,8 m</w:t>
      </w:r>
    </w:p>
    <w:p w:rsidR="00581019" w:rsidRPr="001801E8" w:rsidRDefault="00581019" w:rsidP="00581019">
      <w:pPr>
        <w:rPr>
          <w:b/>
        </w:rPr>
      </w:pPr>
      <w:proofErr w:type="gramStart"/>
      <w:r>
        <w:t>-  pokud</w:t>
      </w:r>
      <w:proofErr w:type="gramEnd"/>
      <w:r>
        <w:t xml:space="preserve"> není ve stoce nebo šachtě vložka nebo odbočka, je nutné pro připojovací kus přípojky vyfrézovat a osadit stokovou vložku dle EN 1610. </w:t>
      </w:r>
      <w:r w:rsidRPr="001801E8">
        <w:rPr>
          <w:b/>
        </w:rPr>
        <w:t>Viz videa výše</w:t>
      </w:r>
    </w:p>
    <w:p w:rsidR="00581019" w:rsidRDefault="00581019" w:rsidP="00581019">
      <w:r>
        <w:t>- Revizní šachty: max. 2 m za oplocením, min. průměr 400 mm</w:t>
      </w:r>
    </w:p>
    <w:p w:rsidR="00581019" w:rsidRDefault="00581019" w:rsidP="00581019">
      <w:r>
        <w:rPr>
          <w:noProof/>
          <w:lang w:eastAsia="cs-CZ"/>
        </w:rPr>
        <w:drawing>
          <wp:inline distT="0" distB="0" distL="0" distR="0" wp14:anchorId="7B22F64E" wp14:editId="0750082C">
            <wp:extent cx="4676775" cy="3800475"/>
            <wp:effectExtent l="0" t="0" r="9525" b="9525"/>
            <wp:docPr id="31821" name="Obrázek 3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19" w:rsidRDefault="00581019" w:rsidP="00581019"/>
    <w:p w:rsidR="00581019" w:rsidRDefault="00581019" w:rsidP="00581019"/>
    <w:p w:rsidR="00581019" w:rsidRDefault="00581019" w:rsidP="00581019">
      <w:r>
        <w:t xml:space="preserve">Zdroj: </w:t>
      </w:r>
      <w:hyperlink r:id="rId67" w:history="1">
        <w:r w:rsidRPr="00237DC2">
          <w:rPr>
            <w:rStyle w:val="Hypertextovodkaz"/>
          </w:rPr>
          <w:t>https://www.vakvyskov.cz/system/files/story/2006/01/instrukce_kanalizacni_pripojka_pdf_74563.pdf</w:t>
        </w:r>
      </w:hyperlink>
    </w:p>
    <w:p w:rsidR="00A66A0A" w:rsidRDefault="00A66A0A">
      <w:pPr>
        <w:rPr>
          <w:sz w:val="40"/>
          <w:szCs w:val="40"/>
        </w:rPr>
      </w:pPr>
    </w:p>
    <w:p w:rsidR="00A66A0A" w:rsidRDefault="00A66A0A">
      <w:pPr>
        <w:rPr>
          <w:sz w:val="40"/>
          <w:szCs w:val="40"/>
        </w:rPr>
      </w:pPr>
    </w:p>
    <w:p w:rsidR="00551C06" w:rsidRDefault="00551C06" w:rsidP="00551C06">
      <w:r>
        <w:rPr>
          <w:noProof/>
          <w:lang w:eastAsia="cs-CZ"/>
        </w:rPr>
        <w:lastRenderedPageBreak/>
        <w:drawing>
          <wp:inline distT="0" distB="0" distL="0" distR="0" wp14:anchorId="10F30A93" wp14:editId="56E9663E">
            <wp:extent cx="5759450" cy="1949450"/>
            <wp:effectExtent l="0" t="0" r="0" b="0"/>
            <wp:docPr id="31823" name="Obrázek 3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06" w:rsidRDefault="00551C06" w:rsidP="00551C06"/>
    <w:p w:rsidR="00551C06" w:rsidRDefault="00551C06" w:rsidP="00551C06">
      <w:r>
        <w:rPr>
          <w:noProof/>
          <w:lang w:eastAsia="cs-CZ"/>
        </w:rPr>
        <w:drawing>
          <wp:inline distT="0" distB="0" distL="0" distR="0" wp14:anchorId="5304453E" wp14:editId="65E14ADD">
            <wp:extent cx="5760720" cy="2935605"/>
            <wp:effectExtent l="0" t="0" r="0" b="0"/>
            <wp:docPr id="31824" name="Obrázek 3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06" w:rsidRDefault="00551C06" w:rsidP="00551C06"/>
    <w:p w:rsidR="00581019" w:rsidRDefault="00581019">
      <w:pPr>
        <w:rPr>
          <w:sz w:val="40"/>
          <w:szCs w:val="40"/>
        </w:rPr>
      </w:pPr>
    </w:p>
    <w:p w:rsidR="00551C06" w:rsidRDefault="00551C06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5A60D283" wp14:editId="4F78D89C">
            <wp:extent cx="5486400" cy="5168899"/>
            <wp:effectExtent l="0" t="0" r="0" b="0"/>
            <wp:docPr id="31825" name="Obrázek 3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12229" cy="519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19" w:rsidRDefault="00581019">
      <w:pPr>
        <w:rPr>
          <w:sz w:val="40"/>
          <w:szCs w:val="40"/>
        </w:rPr>
      </w:pPr>
    </w:p>
    <w:p w:rsidR="00581019" w:rsidRDefault="00581019">
      <w:pPr>
        <w:rPr>
          <w:sz w:val="40"/>
          <w:szCs w:val="40"/>
        </w:rPr>
      </w:pPr>
    </w:p>
    <w:p w:rsidR="00581019" w:rsidRDefault="00581019">
      <w:pPr>
        <w:rPr>
          <w:sz w:val="40"/>
          <w:szCs w:val="40"/>
        </w:rPr>
      </w:pPr>
    </w:p>
    <w:p w:rsidR="00581019" w:rsidRDefault="00581019">
      <w:pPr>
        <w:rPr>
          <w:sz w:val="40"/>
          <w:szCs w:val="40"/>
        </w:rPr>
      </w:pPr>
    </w:p>
    <w:p w:rsidR="00581019" w:rsidRDefault="00581019">
      <w:pPr>
        <w:rPr>
          <w:sz w:val="40"/>
          <w:szCs w:val="40"/>
        </w:rPr>
      </w:pPr>
    </w:p>
    <w:p w:rsidR="00581019" w:rsidRDefault="00581019">
      <w:pPr>
        <w:rPr>
          <w:sz w:val="40"/>
          <w:szCs w:val="40"/>
        </w:rPr>
      </w:pPr>
    </w:p>
    <w:p w:rsidR="00581019" w:rsidRDefault="00581019">
      <w:pPr>
        <w:rPr>
          <w:sz w:val="40"/>
          <w:szCs w:val="40"/>
        </w:rPr>
      </w:pPr>
    </w:p>
    <w:p w:rsidR="00581019" w:rsidRDefault="00581019">
      <w:pPr>
        <w:rPr>
          <w:sz w:val="40"/>
          <w:szCs w:val="40"/>
        </w:rPr>
      </w:pPr>
    </w:p>
    <w:p w:rsidR="00551C06" w:rsidRDefault="00551C06" w:rsidP="00551C06">
      <w:pPr>
        <w:sectPr w:rsidR="00551C06" w:rsidSect="00581019">
          <w:pgSz w:w="11906" w:h="16838"/>
          <w:pgMar w:top="1418" w:right="567" w:bottom="1418" w:left="1134" w:header="709" w:footer="709" w:gutter="0"/>
          <w:cols w:space="708"/>
          <w:docGrid w:linePitch="360"/>
        </w:sectPr>
      </w:pPr>
    </w:p>
    <w:p w:rsidR="00551C06" w:rsidRDefault="00551C06" w:rsidP="00551C06">
      <w:r>
        <w:lastRenderedPageBreak/>
        <w:t>VZOROVÁ UKÁZKA PODÉLNÉHO ŘEZU PŘÍPOJKOU (Poznámka: pozor na malé krytí potrubí)</w:t>
      </w:r>
    </w:p>
    <w:p w:rsidR="00551C06" w:rsidRDefault="00551C06" w:rsidP="00551C06">
      <w:r>
        <w:rPr>
          <w:noProof/>
          <w:lang w:eastAsia="cs-CZ"/>
        </w:rPr>
        <w:drawing>
          <wp:inline distT="0" distB="0" distL="0" distR="0" wp14:anchorId="6EF41DF6" wp14:editId="262E6BF7">
            <wp:extent cx="7762875" cy="5366070"/>
            <wp:effectExtent l="0" t="0" r="0" b="6350"/>
            <wp:docPr id="31826" name="Obrázek 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73707" cy="537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06" w:rsidRDefault="00551C06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6BB8781" wp14:editId="134A44F2">
            <wp:extent cx="5420995" cy="8857437"/>
            <wp:effectExtent l="0" t="3492" r="4762" b="4763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1264" cy="887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06" w:rsidRDefault="00551C06" w:rsidP="00551C06"/>
    <w:p w:rsidR="00551C06" w:rsidRDefault="00551C06" w:rsidP="00551C06">
      <w:r>
        <w:lastRenderedPageBreak/>
        <w:t xml:space="preserve">VZOROVÁ UKÁZKA PODÉLNÉHO ŘEZU PŘÍPOJKOU – bez kót a výpočtu. Zdroj: </w:t>
      </w:r>
      <w:hyperlink r:id="rId73" w:history="1">
        <w:r w:rsidRPr="00B44106">
          <w:rPr>
            <w:rStyle w:val="Hypertextovodkaz"/>
          </w:rPr>
          <w:t>https://praha-suchdol.cz/pripojky-splaskove-kanalizace/</w:t>
        </w:r>
      </w:hyperlink>
    </w:p>
    <w:p w:rsidR="00551C06" w:rsidRDefault="00551C06" w:rsidP="00551C06"/>
    <w:p w:rsidR="006511BF" w:rsidRDefault="00551C06" w:rsidP="00551C06">
      <w:pPr>
        <w:sectPr w:rsidR="006511BF" w:rsidSect="006F256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1A5A7BDB" wp14:editId="1C4E2ECB">
            <wp:extent cx="7545190" cy="4918842"/>
            <wp:effectExtent l="0" t="0" r="0" b="0"/>
            <wp:docPr id="31828" name="Obrázek 3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573394" cy="493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06" w:rsidRDefault="00575EF1" w:rsidP="00551C06">
      <w:r>
        <w:rPr>
          <w:noProof/>
          <w:lang w:eastAsia="cs-CZ"/>
        </w:rPr>
        <w:lastRenderedPageBreak/>
        <w:drawing>
          <wp:inline distT="0" distB="0" distL="0" distR="0" wp14:anchorId="6145FE60" wp14:editId="788E9782">
            <wp:extent cx="5650302" cy="7366406"/>
            <wp:effectExtent l="0" t="0" r="7620" b="6350"/>
            <wp:docPr id="31832" name="Obrázek 3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75519" cy="739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BF" w:rsidRDefault="006511BF" w:rsidP="00551C06"/>
    <w:p w:rsidR="00575EF1" w:rsidRDefault="00575EF1" w:rsidP="00551C06">
      <w:pPr>
        <w:rPr>
          <w:b/>
          <w:sz w:val="24"/>
          <w:szCs w:val="24"/>
        </w:rPr>
      </w:pPr>
    </w:p>
    <w:p w:rsidR="00575EF1" w:rsidRDefault="00575EF1" w:rsidP="00551C06">
      <w:pPr>
        <w:rPr>
          <w:b/>
          <w:sz w:val="24"/>
          <w:szCs w:val="24"/>
        </w:rPr>
        <w:sectPr w:rsidR="00575EF1" w:rsidSect="006511B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51C06" w:rsidRPr="00E00B01" w:rsidRDefault="00551C06" w:rsidP="00551C06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lastRenderedPageBreak/>
        <w:t>VZOROVÁ UKÁZKA PODÉLNÉHO ŘEZU PŘÍPOJKOU – s výpočtem domovní části přípojky</w:t>
      </w:r>
      <w:r>
        <w:rPr>
          <w:b/>
          <w:sz w:val="24"/>
          <w:szCs w:val="24"/>
        </w:rPr>
        <w:t xml:space="preserve"> (dům – oplocení)</w:t>
      </w:r>
    </w:p>
    <w:p w:rsidR="00551C06" w:rsidRDefault="00551C06" w:rsidP="00551C06">
      <w:r>
        <w:rPr>
          <w:noProof/>
          <w:lang w:eastAsia="cs-CZ"/>
        </w:rPr>
        <w:drawing>
          <wp:inline distT="0" distB="0" distL="0" distR="0" wp14:anchorId="64E859A8" wp14:editId="40C46516">
            <wp:extent cx="7483103" cy="5029200"/>
            <wp:effectExtent l="0" t="0" r="3810" b="0"/>
            <wp:docPr id="31829" name="Obrázek 3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533488" cy="506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06" w:rsidRDefault="00551C06" w:rsidP="00551C06">
      <w:pPr>
        <w:rPr>
          <w:b/>
          <w:sz w:val="24"/>
          <w:szCs w:val="24"/>
        </w:rPr>
      </w:pPr>
      <w:bookmarkStart w:id="0" w:name="_GoBack"/>
      <w:bookmarkEnd w:id="0"/>
    </w:p>
    <w:p w:rsidR="00551C06" w:rsidRPr="00E00B01" w:rsidRDefault="00551C06" w:rsidP="00551C06">
      <w:pPr>
        <w:rPr>
          <w:b/>
          <w:sz w:val="24"/>
          <w:szCs w:val="24"/>
        </w:rPr>
      </w:pPr>
      <w:r w:rsidRPr="00E00B01">
        <w:rPr>
          <w:b/>
          <w:sz w:val="24"/>
          <w:szCs w:val="24"/>
        </w:rPr>
        <w:lastRenderedPageBreak/>
        <w:t xml:space="preserve">VZOROVÁ UKÁZKA PODÉLNÉHO ŘEZU PŘÍPOJKOU – s výpočtem </w:t>
      </w:r>
      <w:r>
        <w:rPr>
          <w:b/>
          <w:sz w:val="24"/>
          <w:szCs w:val="24"/>
        </w:rPr>
        <w:t xml:space="preserve">veřejné části </w:t>
      </w:r>
      <w:r w:rsidRPr="00E00B01">
        <w:rPr>
          <w:b/>
          <w:sz w:val="24"/>
          <w:szCs w:val="24"/>
        </w:rPr>
        <w:t>přípojky</w:t>
      </w:r>
      <w:r>
        <w:rPr>
          <w:b/>
          <w:sz w:val="24"/>
          <w:szCs w:val="24"/>
        </w:rPr>
        <w:t xml:space="preserve"> (šachta – stoka)</w:t>
      </w:r>
    </w:p>
    <w:p w:rsidR="00551C06" w:rsidRDefault="00551C06" w:rsidP="00551C06"/>
    <w:p w:rsidR="00551C06" w:rsidRDefault="00551C06" w:rsidP="00551C06">
      <w:r>
        <w:rPr>
          <w:noProof/>
          <w:lang w:eastAsia="cs-CZ"/>
        </w:rPr>
        <w:drawing>
          <wp:inline distT="0" distB="0" distL="0" distR="0" wp14:anchorId="6050EBF2" wp14:editId="1B788406">
            <wp:extent cx="8242001" cy="4367048"/>
            <wp:effectExtent l="0" t="0" r="6985" b="0"/>
            <wp:docPr id="31830" name="Obrázek 3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276414" cy="438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B" w:rsidRDefault="000D69CB" w:rsidP="00551C06"/>
    <w:p w:rsidR="000D69CB" w:rsidRDefault="000D69CB" w:rsidP="00551C06"/>
    <w:p w:rsidR="008A1E49" w:rsidRDefault="008A1E49" w:rsidP="00551C06"/>
    <w:p w:rsidR="008A1E49" w:rsidRDefault="008A1E49" w:rsidP="00551C06">
      <w:pPr>
        <w:sectPr w:rsidR="008A1E49" w:rsidSect="00575EF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58FD8A7A" wp14:editId="0AC522C5">
            <wp:extent cx="8441740" cy="5446957"/>
            <wp:effectExtent l="0" t="0" r="0" b="1905"/>
            <wp:docPr id="31833" name="Obrázek 3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452887" cy="5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06" w:rsidRPr="00D31DFB" w:rsidRDefault="00D31DFB" w:rsidP="00551C06">
      <w:pPr>
        <w:rPr>
          <w:sz w:val="40"/>
          <w:szCs w:val="40"/>
        </w:rPr>
      </w:pPr>
      <w:r w:rsidRPr="00D31DFB">
        <w:rPr>
          <w:sz w:val="40"/>
          <w:szCs w:val="40"/>
        </w:rPr>
        <w:lastRenderedPageBreak/>
        <w:t xml:space="preserve">PŘÍŠTĚ VÝKRESOVÁ </w:t>
      </w:r>
      <w:proofErr w:type="gramStart"/>
      <w:r w:rsidRPr="00D31DFB">
        <w:rPr>
          <w:sz w:val="40"/>
          <w:szCs w:val="40"/>
        </w:rPr>
        <w:t>ČÁST     4.</w:t>
      </w:r>
      <w:r>
        <w:rPr>
          <w:sz w:val="40"/>
          <w:szCs w:val="40"/>
        </w:rPr>
        <w:t xml:space="preserve"> </w:t>
      </w:r>
      <w:r w:rsidRPr="00D31DFB">
        <w:rPr>
          <w:sz w:val="40"/>
          <w:szCs w:val="40"/>
        </w:rPr>
        <w:t>3.</w:t>
      </w:r>
      <w:r>
        <w:rPr>
          <w:sz w:val="40"/>
          <w:szCs w:val="40"/>
        </w:rPr>
        <w:t xml:space="preserve"> </w:t>
      </w:r>
      <w:r w:rsidRPr="00D31DFB">
        <w:rPr>
          <w:sz w:val="40"/>
          <w:szCs w:val="40"/>
        </w:rPr>
        <w:t>2021</w:t>
      </w:r>
      <w:proofErr w:type="gramEnd"/>
    </w:p>
    <w:p w:rsidR="00551C06" w:rsidRDefault="00551C06" w:rsidP="00551C06"/>
    <w:p w:rsidR="006570E3" w:rsidRDefault="006570E3">
      <w:pPr>
        <w:rPr>
          <w:sz w:val="40"/>
          <w:szCs w:val="40"/>
        </w:rPr>
      </w:pPr>
      <w:r>
        <w:rPr>
          <w:sz w:val="40"/>
          <w:szCs w:val="40"/>
        </w:rPr>
        <w:t xml:space="preserve">B. </w:t>
      </w:r>
      <w:proofErr w:type="gramStart"/>
      <w:r>
        <w:rPr>
          <w:sz w:val="40"/>
          <w:szCs w:val="40"/>
        </w:rPr>
        <w:t xml:space="preserve">ÚSTNÍ </w:t>
      </w:r>
      <w:r w:rsidR="002E3014">
        <w:rPr>
          <w:sz w:val="40"/>
          <w:szCs w:val="40"/>
        </w:rPr>
        <w:t xml:space="preserve"> </w:t>
      </w:r>
      <w:r>
        <w:rPr>
          <w:sz w:val="40"/>
          <w:szCs w:val="40"/>
        </w:rPr>
        <w:t>MATURI</w:t>
      </w:r>
      <w:r w:rsidR="00BB756F">
        <w:rPr>
          <w:sz w:val="40"/>
          <w:szCs w:val="40"/>
        </w:rPr>
        <w:t>T</w:t>
      </w:r>
      <w:r>
        <w:rPr>
          <w:sz w:val="40"/>
          <w:szCs w:val="40"/>
        </w:rPr>
        <w:t>A</w:t>
      </w:r>
      <w:proofErr w:type="gramEnd"/>
      <w:r w:rsidR="00D31DFB">
        <w:rPr>
          <w:sz w:val="40"/>
          <w:szCs w:val="40"/>
        </w:rPr>
        <w:t xml:space="preserve"> – POZDĚJI </w:t>
      </w:r>
    </w:p>
    <w:p w:rsidR="006570E3" w:rsidRDefault="006570E3"/>
    <w:p w:rsidR="004E1E28" w:rsidRDefault="004E1E28"/>
    <w:sectPr w:rsidR="004E1E28" w:rsidSect="00D31DF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ttaw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ttaw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E28"/>
    <w:rsid w:val="00031460"/>
    <w:rsid w:val="000D0AFE"/>
    <w:rsid w:val="000D2308"/>
    <w:rsid w:val="000D69CB"/>
    <w:rsid w:val="000F22EF"/>
    <w:rsid w:val="001A79A2"/>
    <w:rsid w:val="002E3014"/>
    <w:rsid w:val="00326420"/>
    <w:rsid w:val="00337766"/>
    <w:rsid w:val="003C3CCC"/>
    <w:rsid w:val="004E1E28"/>
    <w:rsid w:val="004F0B94"/>
    <w:rsid w:val="00551C06"/>
    <w:rsid w:val="00575EF1"/>
    <w:rsid w:val="00581019"/>
    <w:rsid w:val="006511BF"/>
    <w:rsid w:val="006570E3"/>
    <w:rsid w:val="006A0127"/>
    <w:rsid w:val="006C3221"/>
    <w:rsid w:val="007E0CB3"/>
    <w:rsid w:val="008A1E49"/>
    <w:rsid w:val="00A11CE1"/>
    <w:rsid w:val="00A250B5"/>
    <w:rsid w:val="00A413E1"/>
    <w:rsid w:val="00A66A0A"/>
    <w:rsid w:val="00AB3422"/>
    <w:rsid w:val="00B525E8"/>
    <w:rsid w:val="00B83730"/>
    <w:rsid w:val="00BB756F"/>
    <w:rsid w:val="00BF6548"/>
    <w:rsid w:val="00C64EDE"/>
    <w:rsid w:val="00CF402A"/>
    <w:rsid w:val="00D31DFB"/>
    <w:rsid w:val="00D7253A"/>
    <w:rsid w:val="00D95738"/>
    <w:rsid w:val="00EE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45231-639A-47DF-AD17-A14C588B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1CE1"/>
    <w:rPr>
      <w:color w:val="0563C1" w:themeColor="hyperlink"/>
      <w:u w:val="single"/>
    </w:rPr>
  </w:style>
  <w:style w:type="character" w:customStyle="1" w:styleId="grame">
    <w:name w:val="grame"/>
    <w:basedOn w:val="Standardnpsmoodstavce"/>
    <w:rsid w:val="00A11CE1"/>
  </w:style>
  <w:style w:type="paragraph" w:styleId="Normlnweb">
    <w:name w:val="Normal (Web)"/>
    <w:basedOn w:val="Normln"/>
    <w:uiPriority w:val="99"/>
    <w:semiHidden/>
    <w:unhideWhenUsed/>
    <w:rsid w:val="00581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81019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75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5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1.png"/><Relationship Id="rId26" Type="http://schemas.openxmlformats.org/officeDocument/2006/relationships/hyperlink" Target="http://users.fs.cvut.cz/~vavrirom/ZTI/NEW/009_OD_2.pdf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hyperlink" Target="https://www.fce.vutbr.cz/TZB/vrana.j/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yperlink" Target="https://rexcom.cz/video/instalace-sedla-easyclip/" TargetMode="External"/><Relationship Id="rId68" Type="http://schemas.openxmlformats.org/officeDocument/2006/relationships/image" Target="media/image43.png"/><Relationship Id="rId76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hyperlink" Target="https://voda.tzb-info.cz/normy-a-pravni-predpisy-voda-kanalizace/3326-nova-norma-pro-kresleni-zdravotnetechnickych-instalaci-vstoupila-v-platnost" TargetMode="External"/><Relationship Id="rId29" Type="http://schemas.openxmlformats.org/officeDocument/2006/relationships/hyperlink" Target="http://voda.tzb-info.cz/kanalizace-splaskova/5118-zakladni-informace-k-problematice-vnitrni-kanalizace" TargetMode="External"/><Relationship Id="rId11" Type="http://schemas.openxmlformats.org/officeDocument/2006/relationships/hyperlink" Target="https://www.fce.vutbr.cz/tzb/vrana.j/" TargetMode="External"/><Relationship Id="rId24" Type="http://schemas.openxmlformats.org/officeDocument/2006/relationships/hyperlink" Target="http://users.fs.cvut.cz/~vavrirom/ZTI/NEW/009_OD_2.pdf" TargetMode="External"/><Relationship Id="rId32" Type="http://schemas.openxmlformats.org/officeDocument/2006/relationships/hyperlink" Target="http://voda.tzb-info.cz/kanalizace-splaskova/5118-zakladni-informace-k-problematice-vnitrni-kanalizace" TargetMode="External"/><Relationship Id="rId37" Type="http://schemas.openxmlformats.org/officeDocument/2006/relationships/hyperlink" Target="http://users.fs.cvut.cz/~vavrirom/ZTI/NEW/009_OD_2.pdf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2.png"/><Relationship Id="rId74" Type="http://schemas.openxmlformats.org/officeDocument/2006/relationships/image" Target="media/image48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://users.fs.cvut.cz/~vavrirom/ZTI/NEW/009_OD_2.pdf" TargetMode="External"/><Relationship Id="rId44" Type="http://schemas.openxmlformats.org/officeDocument/2006/relationships/hyperlink" Target="https://www.fce.vutbr.cz/TZB/vrana.j/" TargetMode="External"/><Relationship Id="rId52" Type="http://schemas.openxmlformats.org/officeDocument/2006/relationships/image" Target="media/image33.emf"/><Relationship Id="rId60" Type="http://schemas.openxmlformats.org/officeDocument/2006/relationships/hyperlink" Target="https://rexcom.cz/produkty/kanalizace-odpady-a-drenaze/kanalizacni-pripojky/" TargetMode="External"/><Relationship Id="rId65" Type="http://schemas.openxmlformats.org/officeDocument/2006/relationships/hyperlink" Target="https://rexcom.cz/video/instalace-sedla-pa/" TargetMode="External"/><Relationship Id="rId73" Type="http://schemas.openxmlformats.org/officeDocument/2006/relationships/hyperlink" Target="https://praha-suchdol.cz/pripojky-splaskove-kanalizace/" TargetMode="External"/><Relationship Id="rId78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gif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hyperlink" Target="http://users.fs.cvut.cz/~vavrirom/ZTI/NEW/009_OD_2.pdf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www.fce.vutbr.cz/TZB/vrana.j/" TargetMode="External"/><Relationship Id="rId56" Type="http://schemas.openxmlformats.org/officeDocument/2006/relationships/image" Target="media/image37.png"/><Relationship Id="rId64" Type="http://schemas.openxmlformats.org/officeDocument/2006/relationships/hyperlink" Target="https://rexcom.cz/video/instalace-sedla-ta/" TargetMode="External"/><Relationship Id="rId69" Type="http://schemas.openxmlformats.org/officeDocument/2006/relationships/image" Target="media/image44.png"/><Relationship Id="rId77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72" Type="http://schemas.openxmlformats.org/officeDocument/2006/relationships/image" Target="media/image47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0.png"/><Relationship Id="rId38" Type="http://schemas.openxmlformats.org/officeDocument/2006/relationships/hyperlink" Target="http://voda.tzb-info.cz/kanalizace-splaskova/5118-zakladni-informace-k-problematice-vnitrni-kanalizace" TargetMode="External"/><Relationship Id="rId46" Type="http://schemas.openxmlformats.org/officeDocument/2006/relationships/image" Target="media/image28.png"/><Relationship Id="rId59" Type="http://schemas.openxmlformats.org/officeDocument/2006/relationships/hyperlink" Target="http://www.olomouc.eu/administrace/repository/gallery/articles/21_/21029/standardy_kanal_priloha_11.cs.pdf" TargetMode="External"/><Relationship Id="rId67" Type="http://schemas.openxmlformats.org/officeDocument/2006/relationships/hyperlink" Target="https://www.vakvyskov.cz/system/files/story/2006/01/instrukce_kanalizacni_pripojka_pdf_74563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62" Type="http://schemas.openxmlformats.org/officeDocument/2006/relationships/image" Target="media/image41.png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gif"/><Relationship Id="rId23" Type="http://schemas.openxmlformats.org/officeDocument/2006/relationships/image" Target="media/image16.png"/><Relationship Id="rId28" Type="http://schemas.openxmlformats.org/officeDocument/2006/relationships/hyperlink" Target="http://users.fs.cvut.cz/~vavrirom/ZTI/NEW/009_OD_2.pdf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0.png"/><Relationship Id="rId57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6DD96-8F3F-4EED-B0D4-2D0DF933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36</Pages>
  <Words>1662</Words>
  <Characters>9809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8</cp:revision>
  <cp:lastPrinted>2021-02-25T06:12:00Z</cp:lastPrinted>
  <dcterms:created xsi:type="dcterms:W3CDTF">2021-02-24T14:26:00Z</dcterms:created>
  <dcterms:modified xsi:type="dcterms:W3CDTF">2021-02-25T07:49:00Z</dcterms:modified>
</cp:coreProperties>
</file>