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370" w:rsidRPr="00951F2F" w:rsidRDefault="00ED3EFA" w:rsidP="00F47370">
      <w:pPr>
        <w:rPr>
          <w:rFonts w:cstheme="minorHAnsi"/>
          <w:b/>
          <w:sz w:val="56"/>
          <w:szCs w:val="56"/>
          <w:u w:val="single"/>
        </w:rPr>
      </w:pPr>
      <w:r w:rsidRPr="00951F2F">
        <w:rPr>
          <w:rFonts w:cstheme="minorHAnsi"/>
          <w:b/>
          <w:sz w:val="56"/>
          <w:szCs w:val="56"/>
          <w:highlight w:val="green"/>
          <w:u w:val="single"/>
        </w:rPr>
        <w:t>V</w:t>
      </w:r>
      <w:r w:rsidR="00951F2F">
        <w:rPr>
          <w:rFonts w:cstheme="minorHAnsi"/>
          <w:b/>
          <w:sz w:val="56"/>
          <w:szCs w:val="56"/>
          <w:highlight w:val="green"/>
          <w:u w:val="single"/>
        </w:rPr>
        <w:t>NITŘNÍ VODOVOD</w:t>
      </w:r>
    </w:p>
    <w:p w:rsidR="00951F2F" w:rsidRDefault="00951F2F" w:rsidP="00F47370">
      <w:pPr>
        <w:rPr>
          <w:rFonts w:cstheme="minorHAnsi"/>
          <w:b/>
          <w:sz w:val="32"/>
          <w:szCs w:val="32"/>
          <w:u w:val="single"/>
        </w:rPr>
      </w:pPr>
    </w:p>
    <w:p w:rsidR="001C078A" w:rsidRDefault="001C078A" w:rsidP="001C078A">
      <w:pPr>
        <w:pStyle w:val="Normlnweb"/>
        <w:rPr>
          <w:b/>
        </w:rPr>
      </w:pPr>
      <w:r>
        <w:rPr>
          <w:b/>
        </w:rPr>
        <w:t>ÚVOD : DEFINICE A FAKTA takže výběr toho nejpodstatnějšího</w:t>
      </w:r>
    </w:p>
    <w:p w:rsidR="001C078A" w:rsidRDefault="001C078A" w:rsidP="001C078A">
      <w:pPr>
        <w:autoSpaceDE w:val="0"/>
        <w:autoSpaceDN w:val="0"/>
        <w:adjustRightInd w:val="0"/>
        <w:rPr>
          <w:rFonts w:cstheme="minorHAnsi"/>
          <w:sz w:val="24"/>
          <w:szCs w:val="24"/>
        </w:rPr>
      </w:pPr>
      <w:r>
        <w:rPr>
          <w:rFonts w:cstheme="minorHAnsi"/>
          <w:sz w:val="24"/>
          <w:szCs w:val="24"/>
        </w:rPr>
        <w:t xml:space="preserve">Vnitřní vodovod zásobuje objekt vodou zpravidla od vodovodní přípojky nebo z vlastního zdroje (studna).    </w:t>
      </w:r>
      <w:r w:rsidRPr="001C078A">
        <w:rPr>
          <w:rFonts w:cstheme="minorHAnsi"/>
          <w:sz w:val="24"/>
          <w:szCs w:val="24"/>
        </w:rPr>
        <w:t>Základními normami platnými</w:t>
      </w:r>
      <w:r>
        <w:rPr>
          <w:rFonts w:cstheme="minorHAnsi"/>
          <w:sz w:val="24"/>
          <w:szCs w:val="24"/>
        </w:rPr>
        <w:t xml:space="preserve"> </w:t>
      </w:r>
      <w:r w:rsidRPr="001C078A">
        <w:rPr>
          <w:rFonts w:cstheme="minorHAnsi"/>
          <w:sz w:val="24"/>
          <w:szCs w:val="24"/>
        </w:rPr>
        <w:t>pro vnitřní vodovody jsou ČSN EN 806 a ČSN 73 6660. Dimenzování potrubí vnitřního</w:t>
      </w:r>
      <w:r>
        <w:rPr>
          <w:rFonts w:cstheme="minorHAnsi"/>
          <w:sz w:val="24"/>
          <w:szCs w:val="24"/>
        </w:rPr>
        <w:t xml:space="preserve"> </w:t>
      </w:r>
      <w:r w:rsidRPr="001C078A">
        <w:rPr>
          <w:rFonts w:cstheme="minorHAnsi"/>
          <w:sz w:val="24"/>
          <w:szCs w:val="24"/>
        </w:rPr>
        <w:t>vodovodu se provádí podle ČSN 73 6655 nebo ČSN EN 806-3.</w:t>
      </w:r>
    </w:p>
    <w:p w:rsidR="001C078A" w:rsidRDefault="001C078A" w:rsidP="001C078A">
      <w:pPr>
        <w:pStyle w:val="Normlnweb"/>
        <w:spacing w:after="0" w:afterAutospacing="0"/>
        <w:rPr>
          <w:b/>
        </w:rPr>
      </w:pPr>
      <w:r w:rsidRPr="003508C4">
        <w:rPr>
          <w:b/>
        </w:rPr>
        <w:t>Definice: Co propojuje</w:t>
      </w:r>
    </w:p>
    <w:p w:rsidR="001C078A" w:rsidRDefault="00BC0E50" w:rsidP="00BC0E50">
      <w:pPr>
        <w:autoSpaceDE w:val="0"/>
        <w:autoSpaceDN w:val="0"/>
        <w:adjustRightInd w:val="0"/>
        <w:rPr>
          <w:rFonts w:cstheme="minorHAnsi"/>
          <w:sz w:val="24"/>
          <w:szCs w:val="24"/>
        </w:rPr>
      </w:pPr>
      <w:r w:rsidRPr="00BC0E50">
        <w:rPr>
          <w:rFonts w:cstheme="minorHAnsi"/>
          <w:sz w:val="24"/>
          <w:szCs w:val="24"/>
        </w:rPr>
        <w:t>Zajiš</w:t>
      </w:r>
      <w:r>
        <w:rPr>
          <w:rFonts w:cstheme="minorHAnsi"/>
          <w:sz w:val="24"/>
          <w:szCs w:val="24"/>
        </w:rPr>
        <w:t>ť</w:t>
      </w:r>
      <w:r w:rsidRPr="00BC0E50">
        <w:rPr>
          <w:rFonts w:cstheme="minorHAnsi"/>
          <w:sz w:val="24"/>
          <w:szCs w:val="24"/>
        </w:rPr>
        <w:t xml:space="preserve">uje dopravu vody od hlavního uzávěru vnitřního vodovodu ke všem výtokům a zařízením. </w:t>
      </w:r>
      <w:r w:rsidR="00E935AD">
        <w:rPr>
          <w:rFonts w:cstheme="minorHAnsi"/>
          <w:sz w:val="24"/>
          <w:szCs w:val="24"/>
        </w:rPr>
        <w:t xml:space="preserve"> </w:t>
      </w:r>
      <w:r w:rsidR="00E935AD" w:rsidRPr="005C4576">
        <w:rPr>
          <w:rFonts w:cstheme="minorHAnsi"/>
          <w:b/>
          <w:sz w:val="24"/>
          <w:szCs w:val="24"/>
          <w:u w:val="single"/>
        </w:rPr>
        <w:t>Hlavní uzávěr vody (HUV) se osazuje za vodoměrem</w:t>
      </w:r>
      <w:r w:rsidR="00E935AD">
        <w:rPr>
          <w:rFonts w:cstheme="minorHAnsi"/>
          <w:sz w:val="24"/>
          <w:szCs w:val="24"/>
        </w:rPr>
        <w:t>.</w:t>
      </w:r>
    </w:p>
    <w:p w:rsidR="00E935AD" w:rsidRDefault="00E935AD" w:rsidP="00BC0E50">
      <w:pPr>
        <w:autoSpaceDE w:val="0"/>
        <w:autoSpaceDN w:val="0"/>
        <w:adjustRightInd w:val="0"/>
        <w:rPr>
          <w:rFonts w:cstheme="minorHAnsi"/>
          <w:sz w:val="24"/>
          <w:szCs w:val="24"/>
        </w:rPr>
      </w:pPr>
      <w:r w:rsidRPr="00E935AD">
        <w:rPr>
          <w:rFonts w:cstheme="minorHAnsi"/>
          <w:sz w:val="24"/>
          <w:szCs w:val="24"/>
        </w:rPr>
        <w:t xml:space="preserve">Do vnitřního vodovodu </w:t>
      </w:r>
      <w:r w:rsidRPr="00F35C4D">
        <w:rPr>
          <w:rFonts w:cstheme="minorHAnsi"/>
          <w:sz w:val="24"/>
          <w:szCs w:val="24"/>
          <w:u w:val="single"/>
        </w:rPr>
        <w:t>se zahrnují také veškeré armatury</w:t>
      </w:r>
      <w:r w:rsidRPr="00E935AD">
        <w:rPr>
          <w:rFonts w:cstheme="minorHAnsi"/>
          <w:sz w:val="24"/>
          <w:szCs w:val="24"/>
        </w:rPr>
        <w:t xml:space="preserve"> a jiná zařízení sloužící k bezpečnému a spolehlivému provozu celého rozvodu. </w:t>
      </w:r>
      <w:r w:rsidRPr="00F35C4D">
        <w:rPr>
          <w:rFonts w:cstheme="minorHAnsi"/>
          <w:sz w:val="24"/>
          <w:szCs w:val="24"/>
          <w:u w:val="single"/>
        </w:rPr>
        <w:t>Nejběžnějším případem vnitřního vodovodu je vodovod jednotný</w:t>
      </w:r>
      <w:r w:rsidRPr="00E935AD">
        <w:rPr>
          <w:rFonts w:cstheme="minorHAnsi"/>
          <w:sz w:val="24"/>
          <w:szCs w:val="24"/>
        </w:rPr>
        <w:t>, rozvádějící pitnou vodu ke všem odběrným místům v budově.</w:t>
      </w:r>
    </w:p>
    <w:p w:rsidR="00F35C4D" w:rsidRDefault="00F35C4D" w:rsidP="00BC0E50">
      <w:pPr>
        <w:autoSpaceDE w:val="0"/>
        <w:autoSpaceDN w:val="0"/>
        <w:adjustRightInd w:val="0"/>
        <w:rPr>
          <w:rFonts w:cstheme="minorHAnsi"/>
          <w:sz w:val="24"/>
          <w:szCs w:val="24"/>
        </w:rPr>
      </w:pPr>
      <w:r>
        <w:rPr>
          <w:rFonts w:cstheme="minorHAnsi"/>
          <w:sz w:val="24"/>
          <w:szCs w:val="24"/>
        </w:rPr>
        <w:t>V</w:t>
      </w:r>
      <w:r w:rsidRPr="00F35C4D">
        <w:rPr>
          <w:rFonts w:cstheme="minorHAnsi"/>
          <w:sz w:val="24"/>
          <w:szCs w:val="24"/>
        </w:rPr>
        <w:t xml:space="preserve">odovod oddílný, rozvádí </w:t>
      </w:r>
      <w:r>
        <w:rPr>
          <w:rFonts w:cstheme="minorHAnsi"/>
          <w:sz w:val="24"/>
          <w:szCs w:val="24"/>
        </w:rPr>
        <w:t>odděleně vodu pitnou a nepitnou – viz HSDV.</w:t>
      </w:r>
    </w:p>
    <w:p w:rsidR="00BC0E50" w:rsidRDefault="00BC0E50" w:rsidP="00BC0E50">
      <w:pPr>
        <w:autoSpaceDE w:val="0"/>
        <w:autoSpaceDN w:val="0"/>
        <w:adjustRightInd w:val="0"/>
        <w:rPr>
          <w:rFonts w:cstheme="minorHAnsi"/>
          <w:sz w:val="24"/>
          <w:szCs w:val="24"/>
        </w:rPr>
      </w:pPr>
    </w:p>
    <w:p w:rsidR="00BC0E50" w:rsidRPr="003508C4" w:rsidRDefault="00334CBE" w:rsidP="00BC0E50">
      <w:pPr>
        <w:pStyle w:val="Normlnweb"/>
        <w:spacing w:after="0" w:afterAutospacing="0"/>
        <w:rPr>
          <w:b/>
        </w:rPr>
      </w:pPr>
      <w:r>
        <w:rPr>
          <w:b/>
        </w:rPr>
        <w:t xml:space="preserve">Voda pro vodovody : </w:t>
      </w:r>
      <w:r w:rsidR="00BC0E50" w:rsidRPr="003508C4">
        <w:rPr>
          <w:b/>
        </w:rPr>
        <w:t>Rozdělení</w:t>
      </w:r>
      <w:r w:rsidR="00BC0E50">
        <w:rPr>
          <w:b/>
        </w:rPr>
        <w:t xml:space="preserve"> podle druhu vod</w:t>
      </w:r>
      <w:r w:rsidR="00BC0E50" w:rsidRPr="003508C4">
        <w:rPr>
          <w:b/>
        </w:rPr>
        <w:t>:</w:t>
      </w:r>
    </w:p>
    <w:p w:rsidR="00BC0E50" w:rsidRDefault="00BC0E50" w:rsidP="00BC0E50">
      <w:pPr>
        <w:rPr>
          <w:sz w:val="24"/>
          <w:szCs w:val="24"/>
        </w:rPr>
      </w:pPr>
      <w:r>
        <w:rPr>
          <w:sz w:val="24"/>
          <w:szCs w:val="24"/>
        </w:rPr>
        <w:t xml:space="preserve">- </w:t>
      </w:r>
      <w:r w:rsidRPr="00F65E5B">
        <w:rPr>
          <w:b/>
          <w:sz w:val="24"/>
          <w:szCs w:val="24"/>
          <w:u w:val="single"/>
        </w:rPr>
        <w:t xml:space="preserve">pitná </w:t>
      </w:r>
      <w:r>
        <w:rPr>
          <w:sz w:val="24"/>
          <w:szCs w:val="24"/>
        </w:rPr>
        <w:t>(zdravotně nezávadná)</w:t>
      </w:r>
    </w:p>
    <w:p w:rsidR="00BC0E50" w:rsidRDefault="00BC0E50" w:rsidP="00BC0E50">
      <w:pPr>
        <w:rPr>
          <w:sz w:val="24"/>
          <w:szCs w:val="24"/>
        </w:rPr>
      </w:pPr>
      <w:r>
        <w:rPr>
          <w:sz w:val="24"/>
          <w:szCs w:val="24"/>
        </w:rPr>
        <w:t xml:space="preserve">- </w:t>
      </w:r>
      <w:r w:rsidRPr="00F65E5B">
        <w:rPr>
          <w:b/>
          <w:sz w:val="24"/>
          <w:szCs w:val="24"/>
          <w:u w:val="single"/>
        </w:rPr>
        <w:t>užitková</w:t>
      </w:r>
      <w:r>
        <w:rPr>
          <w:sz w:val="24"/>
          <w:szCs w:val="24"/>
        </w:rPr>
        <w:t xml:space="preserve"> (na splachování, umývání , provozní účely, za užitkovou se považuje i voda teplá</w:t>
      </w:r>
      <w:r w:rsidR="00E935AD">
        <w:rPr>
          <w:sz w:val="24"/>
          <w:szCs w:val="24"/>
        </w:rPr>
        <w:t xml:space="preserve">, která vzniká ohřátím na 55°C </w:t>
      </w:r>
      <w:r>
        <w:rPr>
          <w:sz w:val="24"/>
          <w:szCs w:val="24"/>
        </w:rPr>
        <w:t>)</w:t>
      </w:r>
      <w:r w:rsidR="00F65E5B">
        <w:rPr>
          <w:sz w:val="24"/>
          <w:szCs w:val="24"/>
        </w:rPr>
        <w:t>. Nesmíme ji používat k pití a pro přípravu jídla.</w:t>
      </w:r>
    </w:p>
    <w:p w:rsidR="00BC0E50" w:rsidRDefault="00BC0E50" w:rsidP="00BC0E50">
      <w:pPr>
        <w:rPr>
          <w:sz w:val="24"/>
          <w:szCs w:val="24"/>
        </w:rPr>
      </w:pPr>
      <w:r>
        <w:rPr>
          <w:sz w:val="24"/>
          <w:szCs w:val="24"/>
        </w:rPr>
        <w:t xml:space="preserve">- </w:t>
      </w:r>
      <w:r w:rsidRPr="00F65E5B">
        <w:rPr>
          <w:b/>
          <w:sz w:val="24"/>
          <w:szCs w:val="24"/>
          <w:u w:val="single"/>
        </w:rPr>
        <w:t>provozn</w:t>
      </w:r>
      <w:r>
        <w:rPr>
          <w:sz w:val="24"/>
          <w:szCs w:val="24"/>
        </w:rPr>
        <w:t>í</w:t>
      </w:r>
      <w:r w:rsidR="00E935AD">
        <w:rPr>
          <w:sz w:val="24"/>
          <w:szCs w:val="24"/>
        </w:rPr>
        <w:t xml:space="preserve"> někdy se nazývá technologická</w:t>
      </w:r>
      <w:r>
        <w:rPr>
          <w:sz w:val="24"/>
          <w:szCs w:val="24"/>
        </w:rPr>
        <w:t xml:space="preserve"> (použití pro výrobní účely)</w:t>
      </w:r>
      <w:r w:rsidR="00F65E5B">
        <w:rPr>
          <w:sz w:val="24"/>
          <w:szCs w:val="24"/>
        </w:rPr>
        <w:t>. Může být také dešťová nebo recyklovaná.</w:t>
      </w:r>
    </w:p>
    <w:p w:rsidR="00F65E5B" w:rsidRPr="00F65E5B" w:rsidRDefault="00B8021F" w:rsidP="00BC0E50">
      <w:pPr>
        <w:rPr>
          <w:sz w:val="20"/>
          <w:szCs w:val="20"/>
        </w:rPr>
      </w:pPr>
      <w:hyperlink r:id="rId7" w:history="1">
        <w:r w:rsidR="00F65E5B" w:rsidRPr="00F65E5B">
          <w:rPr>
            <w:rStyle w:val="Hypertextovodkaz"/>
            <w:sz w:val="20"/>
            <w:szCs w:val="20"/>
          </w:rPr>
          <w:t>https://voda.tzb-info.cz/normy-a-pravni-predpisy-voda-kanalizace/10177-csn-75-5409-vnitrni-vodovody</w:t>
        </w:r>
      </w:hyperlink>
    </w:p>
    <w:p w:rsidR="00F65E5B" w:rsidRPr="00F65E5B" w:rsidRDefault="00F65E5B" w:rsidP="00BC0E50">
      <w:pPr>
        <w:rPr>
          <w:sz w:val="20"/>
          <w:szCs w:val="20"/>
        </w:rPr>
      </w:pPr>
    </w:p>
    <w:p w:rsidR="00BC0E50" w:rsidRDefault="00BC0E50" w:rsidP="00BC0E50">
      <w:pPr>
        <w:autoSpaceDE w:val="0"/>
        <w:autoSpaceDN w:val="0"/>
        <w:adjustRightInd w:val="0"/>
        <w:rPr>
          <w:rFonts w:cstheme="minorHAnsi"/>
          <w:sz w:val="24"/>
          <w:szCs w:val="24"/>
        </w:rPr>
      </w:pPr>
    </w:p>
    <w:p w:rsidR="00BC0E50" w:rsidRDefault="00BC0E50" w:rsidP="00BC0E50">
      <w:pPr>
        <w:autoSpaceDE w:val="0"/>
        <w:autoSpaceDN w:val="0"/>
        <w:adjustRightInd w:val="0"/>
        <w:rPr>
          <w:rFonts w:cstheme="minorHAnsi"/>
          <w:sz w:val="24"/>
          <w:szCs w:val="24"/>
        </w:rPr>
      </w:pPr>
    </w:p>
    <w:p w:rsidR="00BC0E50" w:rsidRDefault="00386E60" w:rsidP="00386E60">
      <w:pPr>
        <w:pStyle w:val="Normlnweb"/>
        <w:spacing w:after="0" w:afterAutospacing="0"/>
        <w:rPr>
          <w:b/>
        </w:rPr>
      </w:pPr>
      <w:r w:rsidRPr="00386E60">
        <w:rPr>
          <w:b/>
        </w:rPr>
        <w:t>Průměrná spotřeba vody v domácnosti na osobu</w:t>
      </w:r>
    </w:p>
    <w:p w:rsidR="00E935AD" w:rsidRPr="00E935AD" w:rsidRDefault="00E935AD" w:rsidP="00386E60">
      <w:pPr>
        <w:pStyle w:val="Normlnweb"/>
        <w:spacing w:after="0" w:afterAutospacing="0"/>
      </w:pPr>
      <w:r w:rsidRPr="00E935AD">
        <w:rPr>
          <w:bCs/>
        </w:rPr>
        <w:t>Od 6.5.2011 platí Vyhláška č. 120/2011 Sb</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988"/>
        <w:gridCol w:w="657"/>
      </w:tblGrid>
      <w:tr w:rsidR="00386E60" w:rsidRPr="00386E60" w:rsidTr="00386E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6E60" w:rsidRPr="00386E60" w:rsidRDefault="00386E60" w:rsidP="00386E60">
            <w:pPr>
              <w:rPr>
                <w:rFonts w:ascii="Times New Roman" w:eastAsia="Times New Roman" w:hAnsi="Times New Roman" w:cs="Times New Roman"/>
                <w:sz w:val="24"/>
                <w:szCs w:val="24"/>
                <w:lang w:eastAsia="cs-CZ"/>
              </w:rPr>
            </w:pPr>
            <w:r w:rsidRPr="00386E60">
              <w:rPr>
                <w:rFonts w:ascii="Times New Roman" w:eastAsia="Times New Roman" w:hAnsi="Times New Roman" w:cs="Times New Roman"/>
                <w:sz w:val="24"/>
                <w:szCs w:val="24"/>
                <w:lang w:eastAsia="cs-CZ"/>
              </w:rPr>
              <w:t>na jednoho obyvatele bytu s tekoucí teplou vodou (teplá voda na kohoutku) za rok</w:t>
            </w:r>
          </w:p>
        </w:tc>
        <w:tc>
          <w:tcPr>
            <w:tcW w:w="0" w:type="auto"/>
            <w:tcBorders>
              <w:top w:val="outset" w:sz="6" w:space="0" w:color="auto"/>
              <w:left w:val="outset" w:sz="6" w:space="0" w:color="auto"/>
              <w:bottom w:val="outset" w:sz="6" w:space="0" w:color="auto"/>
              <w:right w:val="outset" w:sz="6" w:space="0" w:color="auto"/>
            </w:tcBorders>
            <w:vAlign w:val="center"/>
            <w:hideMark/>
          </w:tcPr>
          <w:p w:rsidR="00386E60" w:rsidRPr="00386E60" w:rsidRDefault="00386E60" w:rsidP="00386E60">
            <w:pPr>
              <w:rPr>
                <w:rFonts w:ascii="Times New Roman" w:eastAsia="Times New Roman" w:hAnsi="Times New Roman" w:cs="Times New Roman"/>
                <w:sz w:val="24"/>
                <w:szCs w:val="24"/>
                <w:lang w:eastAsia="cs-CZ"/>
              </w:rPr>
            </w:pPr>
            <w:r w:rsidRPr="00386E60">
              <w:rPr>
                <w:rFonts w:ascii="Times New Roman" w:eastAsia="Times New Roman" w:hAnsi="Times New Roman" w:cs="Times New Roman"/>
                <w:sz w:val="24"/>
                <w:szCs w:val="24"/>
                <w:lang w:eastAsia="cs-CZ"/>
              </w:rPr>
              <w:t>35</w:t>
            </w:r>
            <w:r w:rsidR="00E935AD">
              <w:rPr>
                <w:rFonts w:ascii="Times New Roman" w:eastAsia="Times New Roman" w:hAnsi="Times New Roman" w:cs="Times New Roman"/>
                <w:sz w:val="24"/>
                <w:szCs w:val="24"/>
                <w:lang w:eastAsia="cs-CZ"/>
              </w:rPr>
              <w:t xml:space="preserve"> m</w:t>
            </w:r>
            <w:r w:rsidR="00E935AD" w:rsidRPr="00E935AD">
              <w:rPr>
                <w:rFonts w:ascii="Times New Roman" w:eastAsia="Times New Roman" w:hAnsi="Times New Roman" w:cs="Times New Roman"/>
                <w:sz w:val="24"/>
                <w:szCs w:val="24"/>
                <w:vertAlign w:val="superscript"/>
                <w:lang w:eastAsia="cs-CZ"/>
              </w:rPr>
              <w:t>3</w:t>
            </w:r>
          </w:p>
        </w:tc>
      </w:tr>
    </w:tbl>
    <w:p w:rsidR="00386E60" w:rsidRDefault="00B8021F" w:rsidP="00BC0E50">
      <w:pPr>
        <w:autoSpaceDE w:val="0"/>
        <w:autoSpaceDN w:val="0"/>
        <w:adjustRightInd w:val="0"/>
        <w:rPr>
          <w:rFonts w:cstheme="minorHAnsi"/>
          <w:sz w:val="24"/>
          <w:szCs w:val="24"/>
        </w:rPr>
      </w:pPr>
      <w:hyperlink r:id="rId8" w:history="1">
        <w:r w:rsidR="00E935AD" w:rsidRPr="00CE6912">
          <w:rPr>
            <w:rStyle w:val="Hypertextovodkaz"/>
            <w:rFonts w:cstheme="minorHAnsi"/>
            <w:sz w:val="24"/>
            <w:szCs w:val="24"/>
          </w:rPr>
          <w:t>https://voda.tzb-info.cz/tabulky-a-vypocty/94-smerna-cisla-rocni-potreby-vody</w:t>
        </w:r>
      </w:hyperlink>
    </w:p>
    <w:p w:rsidR="00E935AD" w:rsidRDefault="00E935AD" w:rsidP="00BC0E50">
      <w:pPr>
        <w:autoSpaceDE w:val="0"/>
        <w:autoSpaceDN w:val="0"/>
        <w:adjustRightInd w:val="0"/>
        <w:rPr>
          <w:rFonts w:cstheme="minorHAnsi"/>
          <w:sz w:val="24"/>
          <w:szCs w:val="24"/>
        </w:rPr>
      </w:pPr>
    </w:p>
    <w:p w:rsidR="00E935AD" w:rsidRDefault="00E935AD" w:rsidP="00BC0E50">
      <w:pPr>
        <w:autoSpaceDE w:val="0"/>
        <w:autoSpaceDN w:val="0"/>
        <w:adjustRightInd w:val="0"/>
        <w:rPr>
          <w:rFonts w:cstheme="minorHAnsi"/>
          <w:sz w:val="24"/>
          <w:szCs w:val="24"/>
        </w:rPr>
      </w:pPr>
      <w:r w:rsidRPr="00E935AD">
        <w:rPr>
          <w:rFonts w:cstheme="minorHAnsi"/>
          <w:sz w:val="24"/>
          <w:szCs w:val="24"/>
          <w:u w:val="single"/>
        </w:rPr>
        <w:t xml:space="preserve">Za den cca: 35 000 : 365 = </w:t>
      </w:r>
      <w:r w:rsidRPr="00E935AD">
        <w:rPr>
          <w:rFonts w:cstheme="minorHAnsi"/>
          <w:sz w:val="24"/>
          <w:szCs w:val="24"/>
          <w:highlight w:val="yellow"/>
          <w:u w:val="single"/>
        </w:rPr>
        <w:t>cca 96 litrů/osoba a den</w:t>
      </w:r>
      <w:r>
        <w:rPr>
          <w:rFonts w:cstheme="minorHAnsi"/>
          <w:sz w:val="24"/>
          <w:szCs w:val="24"/>
          <w:u w:val="single"/>
        </w:rPr>
        <w:t xml:space="preserve">   </w:t>
      </w:r>
      <w:r w:rsidRPr="00E935AD">
        <w:rPr>
          <w:rFonts w:cstheme="minorHAnsi"/>
          <w:sz w:val="24"/>
          <w:szCs w:val="24"/>
        </w:rPr>
        <w:t>Zapamatovat</w:t>
      </w:r>
      <w:r>
        <w:rPr>
          <w:rFonts w:cstheme="minorHAnsi"/>
          <w:sz w:val="24"/>
          <w:szCs w:val="24"/>
        </w:rPr>
        <w:t xml:space="preserve"> !!!!!</w:t>
      </w:r>
    </w:p>
    <w:p w:rsidR="00E935AD" w:rsidRDefault="00E935AD" w:rsidP="00BC0E50">
      <w:pPr>
        <w:autoSpaceDE w:val="0"/>
        <w:autoSpaceDN w:val="0"/>
        <w:adjustRightInd w:val="0"/>
        <w:rPr>
          <w:rFonts w:cstheme="minorHAnsi"/>
          <w:sz w:val="24"/>
          <w:szCs w:val="24"/>
        </w:rPr>
      </w:pPr>
    </w:p>
    <w:p w:rsidR="00E935AD" w:rsidRDefault="00E935AD" w:rsidP="00BC0E50">
      <w:pPr>
        <w:autoSpaceDE w:val="0"/>
        <w:autoSpaceDN w:val="0"/>
        <w:adjustRightInd w:val="0"/>
        <w:rPr>
          <w:rFonts w:cstheme="minorHAnsi"/>
          <w:sz w:val="24"/>
          <w:szCs w:val="24"/>
        </w:rPr>
      </w:pPr>
    </w:p>
    <w:p w:rsidR="00E935AD" w:rsidRPr="00E935AD" w:rsidRDefault="00E935AD" w:rsidP="00BC0E50">
      <w:pPr>
        <w:autoSpaceDE w:val="0"/>
        <w:autoSpaceDN w:val="0"/>
        <w:adjustRightInd w:val="0"/>
        <w:rPr>
          <w:rFonts w:cstheme="minorHAnsi"/>
          <w:sz w:val="24"/>
          <w:szCs w:val="24"/>
          <w:u w:val="single"/>
        </w:rPr>
      </w:pPr>
    </w:p>
    <w:p w:rsidR="00386E60" w:rsidRDefault="00386E60" w:rsidP="00BC0E50">
      <w:pPr>
        <w:autoSpaceDE w:val="0"/>
        <w:autoSpaceDN w:val="0"/>
        <w:adjustRightInd w:val="0"/>
        <w:rPr>
          <w:rFonts w:cstheme="minorHAnsi"/>
          <w:sz w:val="24"/>
          <w:szCs w:val="24"/>
        </w:rPr>
      </w:pPr>
    </w:p>
    <w:p w:rsidR="00386E60" w:rsidRDefault="00386E60" w:rsidP="00BC0E50">
      <w:pPr>
        <w:autoSpaceDE w:val="0"/>
        <w:autoSpaceDN w:val="0"/>
        <w:adjustRightInd w:val="0"/>
        <w:rPr>
          <w:rFonts w:cstheme="minorHAnsi"/>
          <w:sz w:val="24"/>
          <w:szCs w:val="24"/>
        </w:rPr>
      </w:pPr>
    </w:p>
    <w:p w:rsidR="00BC0E50" w:rsidRDefault="00BC0E50" w:rsidP="00BC0E50">
      <w:pPr>
        <w:autoSpaceDE w:val="0"/>
        <w:autoSpaceDN w:val="0"/>
        <w:adjustRightInd w:val="0"/>
        <w:rPr>
          <w:rFonts w:cstheme="minorHAnsi"/>
          <w:sz w:val="24"/>
          <w:szCs w:val="24"/>
        </w:rPr>
      </w:pPr>
    </w:p>
    <w:p w:rsidR="00E935AD" w:rsidRDefault="00E935AD" w:rsidP="00BC0E50">
      <w:pPr>
        <w:autoSpaceDE w:val="0"/>
        <w:autoSpaceDN w:val="0"/>
        <w:adjustRightInd w:val="0"/>
        <w:rPr>
          <w:rFonts w:cstheme="minorHAnsi"/>
          <w:sz w:val="24"/>
          <w:szCs w:val="24"/>
        </w:rPr>
      </w:pPr>
    </w:p>
    <w:p w:rsidR="00E935AD" w:rsidRDefault="00E935AD" w:rsidP="00BC0E50">
      <w:pPr>
        <w:autoSpaceDE w:val="0"/>
        <w:autoSpaceDN w:val="0"/>
        <w:adjustRightInd w:val="0"/>
        <w:rPr>
          <w:rFonts w:cstheme="minorHAnsi"/>
          <w:sz w:val="24"/>
          <w:szCs w:val="24"/>
        </w:rPr>
      </w:pPr>
    </w:p>
    <w:p w:rsidR="00E935AD" w:rsidRPr="00BC0E50" w:rsidRDefault="00E935AD" w:rsidP="00BC0E50">
      <w:pPr>
        <w:autoSpaceDE w:val="0"/>
        <w:autoSpaceDN w:val="0"/>
        <w:adjustRightInd w:val="0"/>
        <w:rPr>
          <w:rFonts w:cstheme="minorHAnsi"/>
          <w:sz w:val="24"/>
          <w:szCs w:val="24"/>
        </w:rPr>
      </w:pPr>
    </w:p>
    <w:p w:rsidR="00E935AD" w:rsidRPr="003508C4" w:rsidRDefault="00E935AD" w:rsidP="00E935AD">
      <w:pPr>
        <w:pStyle w:val="Normlnweb"/>
        <w:spacing w:after="0" w:afterAutospacing="0"/>
        <w:rPr>
          <w:b/>
        </w:rPr>
      </w:pPr>
      <w:r>
        <w:rPr>
          <w:b/>
        </w:rPr>
        <w:t>Části domovního vodovodu</w:t>
      </w:r>
      <w:r w:rsidRPr="003508C4">
        <w:rPr>
          <w:b/>
        </w:rPr>
        <w:t>:</w:t>
      </w:r>
    </w:p>
    <w:p w:rsidR="00F35C4D" w:rsidRPr="006A2FB5"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F35C4D" w:rsidRPr="006A2FB5"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F35C4D"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C254D7" w:rsidRPr="006A2FB5" w:rsidRDefault="00C254D7" w:rsidP="00F35C4D">
      <w:pPr>
        <w:spacing w:before="100" w:beforeAutospacing="1" w:after="100" w:afterAutospacing="1"/>
        <w:jc w:val="both"/>
        <w:rPr>
          <w:rFonts w:ascii="Times New Roman" w:eastAsia="Times New Roman" w:hAnsi="Times New Roman" w:cs="Times New Roman"/>
          <w:sz w:val="24"/>
          <w:szCs w:val="24"/>
          <w:lang w:eastAsia="cs-CZ"/>
        </w:rPr>
      </w:pPr>
      <w:r w:rsidRPr="00C254D7">
        <w:rPr>
          <w:rFonts w:ascii="Times New Roman" w:eastAsia="Times New Roman" w:hAnsi="Times New Roman" w:cs="Times New Roman"/>
          <w:b/>
          <w:sz w:val="24"/>
          <w:szCs w:val="24"/>
          <w:lang w:eastAsia="cs-CZ"/>
        </w:rPr>
        <w:t>Podlažní rozvodné potrubí</w:t>
      </w:r>
      <w:r>
        <w:t xml:space="preserve"> </w:t>
      </w:r>
      <w:r w:rsidRPr="00C254D7">
        <w:rPr>
          <w:rFonts w:ascii="Times New Roman" w:eastAsia="Times New Roman" w:hAnsi="Times New Roman" w:cs="Times New Roman"/>
          <w:sz w:val="24"/>
          <w:szCs w:val="24"/>
          <w:lang w:eastAsia="cs-CZ"/>
        </w:rPr>
        <w:t>odbočující ze stoupacího potrubí a vedené k jednotlivým připojovacím potrubím v rámci jednoho podlaží (nejčastěji v přizdívkách, pod omítkou a v podhledech),</w:t>
      </w:r>
    </w:p>
    <w:p w:rsidR="00F35C4D" w:rsidRPr="006A2FB5"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Cirkulační potrubí</w:t>
      </w:r>
      <w:r w:rsidRPr="006A2FB5">
        <w:rPr>
          <w:rFonts w:ascii="Times New Roman" w:eastAsia="Times New Roman" w:hAnsi="Times New Roman" w:cs="Times New Roman"/>
          <w:sz w:val="24"/>
          <w:szCs w:val="24"/>
          <w:lang w:eastAsia="cs-CZ"/>
        </w:rPr>
        <w:t xml:space="preserve"> sloužící k dopravě zchládlé teplé vody zpět do ohřívače a používané u vnitřních vodovodů s ústřední přípravou teplé vody,</w:t>
      </w:r>
    </w:p>
    <w:p w:rsidR="00F35C4D" w:rsidRDefault="00F35C4D" w:rsidP="00F35C4D">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 například  k hadicovým systémům pro první zásah.</w:t>
      </w:r>
    </w:p>
    <w:p w:rsidR="00F65E5B" w:rsidRPr="00F65E5B" w:rsidRDefault="00B8021F" w:rsidP="00F35C4D">
      <w:pPr>
        <w:spacing w:before="100" w:beforeAutospacing="1" w:after="100" w:afterAutospacing="1"/>
        <w:jc w:val="both"/>
        <w:rPr>
          <w:rFonts w:ascii="Times New Roman" w:eastAsia="Times New Roman" w:hAnsi="Times New Roman" w:cs="Times New Roman"/>
          <w:sz w:val="20"/>
          <w:szCs w:val="20"/>
          <w:lang w:eastAsia="cs-CZ"/>
        </w:rPr>
      </w:pPr>
      <w:hyperlink r:id="rId9" w:history="1">
        <w:r w:rsidR="00F65E5B" w:rsidRPr="00F65E5B">
          <w:rPr>
            <w:rStyle w:val="Hypertextovodkaz"/>
            <w:rFonts w:ascii="Times New Roman" w:eastAsia="Times New Roman" w:hAnsi="Times New Roman" w:cs="Times New Roman"/>
            <w:sz w:val="20"/>
            <w:szCs w:val="20"/>
            <w:lang w:eastAsia="cs-CZ"/>
          </w:rPr>
          <w:t>https://voda.tzb-info.cz/teorie-voda-kanalizace/5150-zakladni-informace-k-problematice-vnitrni-vodovod</w:t>
        </w:r>
      </w:hyperlink>
    </w:p>
    <w:p w:rsidR="004511F9" w:rsidRDefault="004511F9" w:rsidP="00F35C4D">
      <w:pPr>
        <w:spacing w:before="100" w:beforeAutospacing="1" w:after="100" w:afterAutospacing="1"/>
        <w:jc w:val="both"/>
        <w:rPr>
          <w:rFonts w:ascii="Times New Roman" w:eastAsia="Times New Roman" w:hAnsi="Times New Roman" w:cs="Times New Roman"/>
          <w:sz w:val="24"/>
          <w:szCs w:val="24"/>
          <w:lang w:eastAsia="cs-CZ"/>
        </w:rPr>
      </w:pPr>
    </w:p>
    <w:p w:rsidR="003323AC" w:rsidRPr="006A2FB5" w:rsidRDefault="003323AC" w:rsidP="00F35C4D">
      <w:pPr>
        <w:spacing w:before="100" w:beforeAutospacing="1" w:after="100" w:afterAutospacing="1"/>
        <w:jc w:val="both"/>
        <w:rPr>
          <w:rFonts w:ascii="Times New Roman" w:eastAsia="Times New Roman" w:hAnsi="Times New Roman" w:cs="Times New Roman"/>
          <w:sz w:val="24"/>
          <w:szCs w:val="24"/>
          <w:lang w:eastAsia="cs-CZ"/>
        </w:rPr>
      </w:pPr>
      <w:r w:rsidRPr="003323AC">
        <w:rPr>
          <w:rFonts w:ascii="Times New Roman" w:eastAsia="Times New Roman" w:hAnsi="Times New Roman" w:cs="Times New Roman"/>
          <w:noProof/>
          <w:sz w:val="24"/>
          <w:szCs w:val="24"/>
          <w:lang w:eastAsia="cs-CZ"/>
        </w:rPr>
        <w:drawing>
          <wp:inline distT="0" distB="0" distL="0" distR="0" wp14:anchorId="402E37FF" wp14:editId="555DE19F">
            <wp:extent cx="5759450" cy="257619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576195"/>
                    </a:xfrm>
                    <a:prstGeom prst="rect">
                      <a:avLst/>
                    </a:prstGeom>
                  </pic:spPr>
                </pic:pic>
              </a:graphicData>
            </a:graphic>
          </wp:inline>
        </w:drawing>
      </w:r>
    </w:p>
    <w:p w:rsidR="003323AC" w:rsidRDefault="003323AC" w:rsidP="001C078A">
      <w:pPr>
        <w:pStyle w:val="Normlnweb"/>
        <w:rPr>
          <w:b/>
        </w:rPr>
      </w:pPr>
      <w:r w:rsidRPr="003323AC">
        <w:rPr>
          <w:b/>
          <w:noProof/>
        </w:rPr>
        <w:drawing>
          <wp:inline distT="0" distB="0" distL="0" distR="0" wp14:anchorId="505AE71F" wp14:editId="1A074CE4">
            <wp:extent cx="5658928" cy="775970"/>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0779" cy="791307"/>
                    </a:xfrm>
                    <a:prstGeom prst="rect">
                      <a:avLst/>
                    </a:prstGeom>
                  </pic:spPr>
                </pic:pic>
              </a:graphicData>
            </a:graphic>
          </wp:inline>
        </w:drawing>
      </w:r>
    </w:p>
    <w:p w:rsidR="003323AC" w:rsidRDefault="003323AC" w:rsidP="004555C8">
      <w:pPr>
        <w:spacing w:before="100" w:beforeAutospacing="1" w:after="100" w:afterAutospacing="1"/>
        <w:rPr>
          <w:rFonts w:cstheme="minorHAnsi"/>
          <w:sz w:val="24"/>
          <w:szCs w:val="24"/>
        </w:rPr>
      </w:pPr>
      <w:r>
        <w:rPr>
          <w:rFonts w:cstheme="minorHAnsi"/>
          <w:sz w:val="24"/>
          <w:szCs w:val="24"/>
        </w:rPr>
        <w:t xml:space="preserve">Zdroj: </w:t>
      </w:r>
      <w:hyperlink r:id="rId12" w:history="1">
        <w:r w:rsidRPr="00CE6912">
          <w:rPr>
            <w:rStyle w:val="Hypertextovodkaz"/>
            <w:rFonts w:cstheme="minorHAnsi"/>
            <w:sz w:val="24"/>
            <w:szCs w:val="24"/>
          </w:rPr>
          <w:t>https://publi.cz/books/177/01.html</w:t>
        </w:r>
      </w:hyperlink>
    </w:p>
    <w:p w:rsidR="003323AC" w:rsidRDefault="003323AC" w:rsidP="004555C8">
      <w:pPr>
        <w:spacing w:before="100" w:beforeAutospacing="1" w:after="100" w:afterAutospacing="1"/>
        <w:rPr>
          <w:rFonts w:cstheme="minorHAnsi"/>
          <w:sz w:val="24"/>
          <w:szCs w:val="24"/>
        </w:rPr>
      </w:pPr>
      <w:r>
        <w:rPr>
          <w:noProof/>
          <w:lang w:eastAsia="cs-CZ"/>
        </w:rPr>
        <w:lastRenderedPageBreak/>
        <w:drawing>
          <wp:inline distT="0" distB="0" distL="0" distR="0" wp14:anchorId="46C44C83" wp14:editId="73B820A4">
            <wp:extent cx="4450496" cy="3700732"/>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1411" cy="3734754"/>
                    </a:xfrm>
                    <a:prstGeom prst="rect">
                      <a:avLst/>
                    </a:prstGeom>
                  </pic:spPr>
                </pic:pic>
              </a:graphicData>
            </a:graphic>
          </wp:inline>
        </w:drawing>
      </w:r>
    </w:p>
    <w:p w:rsidR="003323AC" w:rsidRDefault="00C254D7" w:rsidP="004555C8">
      <w:pPr>
        <w:spacing w:before="100" w:beforeAutospacing="1" w:after="100" w:afterAutospacing="1"/>
        <w:rPr>
          <w:rFonts w:cstheme="minorHAnsi"/>
          <w:sz w:val="24"/>
          <w:szCs w:val="24"/>
        </w:rPr>
      </w:pPr>
      <w:r w:rsidRPr="00C254D7">
        <w:rPr>
          <w:rFonts w:cstheme="minorHAnsi"/>
          <w:noProof/>
          <w:sz w:val="24"/>
          <w:szCs w:val="24"/>
          <w:lang w:eastAsia="cs-CZ"/>
        </w:rPr>
        <w:drawing>
          <wp:inline distT="0" distB="0" distL="0" distR="0" wp14:anchorId="73F8691B" wp14:editId="3EC1DE03">
            <wp:extent cx="4632385" cy="3393492"/>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3745" cy="3401814"/>
                    </a:xfrm>
                    <a:prstGeom prst="rect">
                      <a:avLst/>
                    </a:prstGeom>
                  </pic:spPr>
                </pic:pic>
              </a:graphicData>
            </a:graphic>
          </wp:inline>
        </w:drawing>
      </w:r>
    </w:p>
    <w:p w:rsidR="00C254D7" w:rsidRDefault="00C254D7" w:rsidP="004555C8">
      <w:pPr>
        <w:spacing w:before="100" w:beforeAutospacing="1" w:after="100" w:afterAutospacing="1"/>
        <w:rPr>
          <w:rFonts w:cstheme="minorHAnsi"/>
          <w:sz w:val="24"/>
          <w:szCs w:val="24"/>
        </w:rPr>
      </w:pPr>
      <w:r>
        <w:rPr>
          <w:rFonts w:cstheme="minorHAnsi"/>
          <w:sz w:val="24"/>
          <w:szCs w:val="24"/>
        </w:rPr>
        <w:t>D-dřez, U-umyvadlo, VR-vana, WC-záchod, 1-veřejný vodovodní řad, 2-napojení přípojky navrtávkou, 3-vodovodní přípojka, 4-vodoměrová souprava s vodoměrem, 5-ležaté potrubí, 6-stoupací potrubí, 7-podlažní rozvodné potrubí, 8-připojovací potrubí, 9-sezónně používané připojovací potrubí (zahrádka), 1</w:t>
      </w:r>
      <w:r w:rsidR="00B95A46">
        <w:rPr>
          <w:rFonts w:cstheme="minorHAnsi"/>
          <w:sz w:val="24"/>
          <w:szCs w:val="24"/>
        </w:rPr>
        <w:t>0</w:t>
      </w:r>
      <w:r>
        <w:rPr>
          <w:rFonts w:cstheme="minorHAnsi"/>
          <w:sz w:val="24"/>
          <w:szCs w:val="24"/>
        </w:rPr>
        <w:t>-ohřívač vody, 11-uzávěr, 12-zahradní výtokový ventil (kohout)</w:t>
      </w:r>
    </w:p>
    <w:p w:rsidR="003323AC" w:rsidRDefault="003323AC" w:rsidP="004555C8">
      <w:pPr>
        <w:spacing w:before="100" w:beforeAutospacing="1" w:after="100" w:afterAutospacing="1"/>
        <w:rPr>
          <w:rFonts w:cstheme="minorHAnsi"/>
          <w:sz w:val="24"/>
          <w:szCs w:val="24"/>
        </w:rPr>
      </w:pPr>
    </w:p>
    <w:p w:rsidR="00F47370" w:rsidRPr="00F02DF1" w:rsidRDefault="00F47370" w:rsidP="00F47370">
      <w:pPr>
        <w:rPr>
          <w:rFonts w:cstheme="minorHAnsi"/>
          <w:b/>
          <w:sz w:val="28"/>
          <w:szCs w:val="28"/>
        </w:rPr>
      </w:pPr>
      <w:r w:rsidRPr="00F02DF1">
        <w:rPr>
          <w:rFonts w:cstheme="minorHAnsi"/>
          <w:b/>
          <w:sz w:val="28"/>
          <w:szCs w:val="28"/>
        </w:rPr>
        <w:lastRenderedPageBreak/>
        <w:t>Dělení vnitřních vodovodů</w:t>
      </w:r>
      <w:r>
        <w:rPr>
          <w:rFonts w:cstheme="minorHAnsi"/>
          <w:b/>
          <w:sz w:val="28"/>
          <w:szCs w:val="28"/>
        </w:rPr>
        <w:t xml:space="preserve">   </w:t>
      </w:r>
    </w:p>
    <w:p w:rsidR="00F47370" w:rsidRPr="005C4576" w:rsidRDefault="005C4576" w:rsidP="00F47370">
      <w:pPr>
        <w:rPr>
          <w:rFonts w:cstheme="minorHAnsi"/>
          <w:b/>
          <w:sz w:val="28"/>
          <w:szCs w:val="28"/>
        </w:rPr>
      </w:pPr>
      <w:r>
        <w:rPr>
          <w:rFonts w:cstheme="minorHAnsi"/>
          <w:b/>
          <w:sz w:val="28"/>
          <w:szCs w:val="28"/>
        </w:rPr>
        <w:t xml:space="preserve">A. </w:t>
      </w:r>
      <w:r w:rsidRPr="005C4576">
        <w:rPr>
          <w:rFonts w:cstheme="minorHAnsi"/>
          <w:b/>
          <w:sz w:val="28"/>
          <w:szCs w:val="28"/>
        </w:rPr>
        <w:t>V</w:t>
      </w:r>
      <w:r w:rsidR="00F47370" w:rsidRPr="005C4576">
        <w:rPr>
          <w:rFonts w:cstheme="minorHAnsi"/>
          <w:b/>
          <w:sz w:val="28"/>
          <w:szCs w:val="28"/>
        </w:rPr>
        <w:t>ětevný</w:t>
      </w:r>
    </w:p>
    <w:p w:rsidR="005C4576" w:rsidRDefault="005C4576" w:rsidP="005C4576">
      <w:pPr>
        <w:rPr>
          <w:rFonts w:cstheme="minorHAnsi"/>
          <w:sz w:val="24"/>
          <w:szCs w:val="24"/>
        </w:rPr>
      </w:pPr>
      <w:r w:rsidRPr="005C4576">
        <w:rPr>
          <w:sz w:val="24"/>
          <w:szCs w:val="24"/>
        </w:rPr>
        <w:t>Potrubí se směrem od přípojky postupně rozvětvuje, konce potrubí nejsou navzájem propojeny</w:t>
      </w:r>
      <w:r>
        <w:rPr>
          <w:sz w:val="24"/>
          <w:szCs w:val="24"/>
        </w:rPr>
        <w:t xml:space="preserve">. </w:t>
      </w:r>
      <w:r w:rsidRPr="005C4576">
        <w:rPr>
          <w:rFonts w:cstheme="minorHAnsi"/>
          <w:b/>
          <w:sz w:val="24"/>
          <w:szCs w:val="24"/>
          <w:u w:val="single"/>
        </w:rPr>
        <w:t>Nejčastěji používaný způsob je větevný</w:t>
      </w:r>
      <w:r>
        <w:rPr>
          <w:rFonts w:cstheme="minorHAnsi"/>
          <w:sz w:val="24"/>
          <w:szCs w:val="24"/>
        </w:rPr>
        <w:t xml:space="preserve"> systém se spodním rozvodem.</w:t>
      </w:r>
    </w:p>
    <w:p w:rsidR="005C4576" w:rsidRDefault="005C4576" w:rsidP="005C4576">
      <w:pPr>
        <w:rPr>
          <w:rFonts w:cstheme="minorHAnsi"/>
          <w:sz w:val="24"/>
          <w:szCs w:val="24"/>
        </w:rPr>
      </w:pPr>
    </w:p>
    <w:p w:rsidR="005C4576" w:rsidRDefault="005C4576" w:rsidP="00F47370">
      <w:pPr>
        <w:rPr>
          <w:rFonts w:cstheme="minorHAnsi"/>
          <w:sz w:val="24"/>
          <w:szCs w:val="24"/>
        </w:rPr>
      </w:pPr>
    </w:p>
    <w:p w:rsidR="005C4576" w:rsidRDefault="005C4576" w:rsidP="00F47370">
      <w:pPr>
        <w:rPr>
          <w:rFonts w:cstheme="minorHAnsi"/>
          <w:sz w:val="24"/>
          <w:szCs w:val="24"/>
        </w:rPr>
      </w:pPr>
      <w:r w:rsidRPr="005C4576">
        <w:rPr>
          <w:rFonts w:cstheme="minorHAnsi"/>
          <w:noProof/>
          <w:sz w:val="24"/>
          <w:szCs w:val="24"/>
          <w:lang w:eastAsia="cs-CZ"/>
        </w:rPr>
        <w:drawing>
          <wp:inline distT="0" distB="0" distL="0" distR="0" wp14:anchorId="6D744ACD" wp14:editId="2A1CFC75">
            <wp:extent cx="3576492" cy="2018581"/>
            <wp:effectExtent l="0" t="0" r="508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6414" cy="2029825"/>
                    </a:xfrm>
                    <a:prstGeom prst="rect">
                      <a:avLst/>
                    </a:prstGeom>
                  </pic:spPr>
                </pic:pic>
              </a:graphicData>
            </a:graphic>
          </wp:inline>
        </w:drawing>
      </w:r>
    </w:p>
    <w:p w:rsidR="005C4576" w:rsidRDefault="00B8021F" w:rsidP="00F47370">
      <w:pPr>
        <w:rPr>
          <w:rFonts w:cstheme="minorHAnsi"/>
          <w:sz w:val="24"/>
          <w:szCs w:val="24"/>
        </w:rPr>
      </w:pPr>
      <w:hyperlink r:id="rId16" w:history="1">
        <w:r w:rsidR="005C4576" w:rsidRPr="00CE6912">
          <w:rPr>
            <w:rStyle w:val="Hypertextovodkaz"/>
            <w:rFonts w:cstheme="minorHAnsi"/>
            <w:sz w:val="24"/>
            <w:szCs w:val="24"/>
          </w:rPr>
          <w:t>https://publi.cz/books/177/01.html</w:t>
        </w:r>
      </w:hyperlink>
    </w:p>
    <w:p w:rsidR="005C4576" w:rsidRDefault="005C4576" w:rsidP="00F47370">
      <w:pPr>
        <w:rPr>
          <w:rFonts w:cstheme="minorHAnsi"/>
          <w:sz w:val="24"/>
          <w:szCs w:val="24"/>
        </w:rPr>
      </w:pPr>
    </w:p>
    <w:p w:rsidR="005C4576" w:rsidRDefault="005C4576" w:rsidP="00F47370">
      <w:pPr>
        <w:rPr>
          <w:rFonts w:cstheme="minorHAnsi"/>
          <w:sz w:val="24"/>
          <w:szCs w:val="24"/>
        </w:rPr>
      </w:pPr>
    </w:p>
    <w:p w:rsidR="005C4576" w:rsidRDefault="005C4576" w:rsidP="00F47370">
      <w:pPr>
        <w:rPr>
          <w:rFonts w:cstheme="minorHAnsi"/>
          <w:sz w:val="24"/>
          <w:szCs w:val="24"/>
        </w:rPr>
      </w:pPr>
    </w:p>
    <w:p w:rsidR="005C4576" w:rsidRPr="005C4576" w:rsidRDefault="005C4576" w:rsidP="005C4576">
      <w:pPr>
        <w:rPr>
          <w:rFonts w:cstheme="minorHAnsi"/>
          <w:b/>
          <w:sz w:val="28"/>
          <w:szCs w:val="28"/>
        </w:rPr>
      </w:pPr>
      <w:r>
        <w:rPr>
          <w:rFonts w:cstheme="minorHAnsi"/>
          <w:b/>
          <w:sz w:val="28"/>
          <w:szCs w:val="28"/>
        </w:rPr>
        <w:t xml:space="preserve">B. </w:t>
      </w:r>
      <w:r w:rsidRPr="005C4576">
        <w:rPr>
          <w:rFonts w:cstheme="minorHAnsi"/>
          <w:b/>
          <w:sz w:val="28"/>
          <w:szCs w:val="28"/>
        </w:rPr>
        <w:t>O</w:t>
      </w:r>
      <w:r w:rsidR="00F47370" w:rsidRPr="005C4576">
        <w:rPr>
          <w:rFonts w:cstheme="minorHAnsi"/>
          <w:b/>
          <w:sz w:val="28"/>
          <w:szCs w:val="28"/>
        </w:rPr>
        <w:t>kruhový</w:t>
      </w:r>
      <w:r w:rsidRPr="005C4576">
        <w:rPr>
          <w:rFonts w:cstheme="minorHAnsi"/>
          <w:b/>
          <w:sz w:val="28"/>
          <w:szCs w:val="28"/>
        </w:rPr>
        <w:t xml:space="preserve"> </w:t>
      </w:r>
    </w:p>
    <w:p w:rsidR="005C4576" w:rsidRDefault="005C4576" w:rsidP="005C4576">
      <w:pPr>
        <w:rPr>
          <w:sz w:val="24"/>
          <w:szCs w:val="24"/>
        </w:rPr>
      </w:pPr>
      <w:r w:rsidRPr="005C4576">
        <w:rPr>
          <w:sz w:val="24"/>
          <w:szCs w:val="24"/>
        </w:rPr>
        <w:t>Potrubí je propojeno do uzavřených okruhů.</w:t>
      </w:r>
    </w:p>
    <w:p w:rsidR="005C4576" w:rsidRDefault="005C4576" w:rsidP="005C4576">
      <w:pPr>
        <w:rPr>
          <w:sz w:val="24"/>
          <w:szCs w:val="24"/>
        </w:rPr>
      </w:pPr>
      <w:r w:rsidRPr="005C4576">
        <w:rPr>
          <w:noProof/>
          <w:sz w:val="24"/>
          <w:szCs w:val="24"/>
          <w:lang w:eastAsia="cs-CZ"/>
        </w:rPr>
        <w:drawing>
          <wp:inline distT="0" distB="0" distL="0" distR="0" wp14:anchorId="1C8D6D75" wp14:editId="1BD7B750">
            <wp:extent cx="5620534" cy="219105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0534" cy="2191056"/>
                    </a:xfrm>
                    <a:prstGeom prst="rect">
                      <a:avLst/>
                    </a:prstGeom>
                  </pic:spPr>
                </pic:pic>
              </a:graphicData>
            </a:graphic>
          </wp:inline>
        </w:drawing>
      </w:r>
    </w:p>
    <w:p w:rsidR="005C4576" w:rsidRDefault="005C4576" w:rsidP="005C4576">
      <w:pPr>
        <w:rPr>
          <w:sz w:val="24"/>
          <w:szCs w:val="24"/>
        </w:rPr>
      </w:pPr>
      <w:r>
        <w:rPr>
          <w:sz w:val="24"/>
          <w:szCs w:val="24"/>
        </w:rPr>
        <w:t>Spodní rozvod</w:t>
      </w:r>
      <w:r>
        <w:rPr>
          <w:sz w:val="24"/>
          <w:szCs w:val="24"/>
        </w:rPr>
        <w:tab/>
      </w:r>
      <w:r>
        <w:rPr>
          <w:sz w:val="24"/>
          <w:szCs w:val="24"/>
        </w:rPr>
        <w:tab/>
      </w:r>
      <w:r>
        <w:rPr>
          <w:sz w:val="24"/>
          <w:szCs w:val="24"/>
        </w:rPr>
        <w:tab/>
      </w:r>
      <w:r>
        <w:rPr>
          <w:sz w:val="24"/>
          <w:szCs w:val="24"/>
        </w:rPr>
        <w:tab/>
      </w:r>
      <w:r>
        <w:rPr>
          <w:sz w:val="24"/>
          <w:szCs w:val="24"/>
        </w:rPr>
        <w:tab/>
      </w:r>
      <w:r>
        <w:rPr>
          <w:sz w:val="24"/>
          <w:szCs w:val="24"/>
        </w:rPr>
        <w:tab/>
        <w:t>Horní rozvod</w:t>
      </w:r>
    </w:p>
    <w:p w:rsidR="005C4576" w:rsidRDefault="005C4576" w:rsidP="005C4576">
      <w:pPr>
        <w:rPr>
          <w:sz w:val="24"/>
          <w:szCs w:val="24"/>
        </w:rPr>
      </w:pPr>
    </w:p>
    <w:p w:rsidR="005C4576" w:rsidRDefault="00B8021F" w:rsidP="005C4576">
      <w:pPr>
        <w:rPr>
          <w:rFonts w:cstheme="minorHAnsi"/>
          <w:sz w:val="24"/>
          <w:szCs w:val="24"/>
        </w:rPr>
      </w:pPr>
      <w:hyperlink r:id="rId18" w:history="1">
        <w:r w:rsidR="005C4576" w:rsidRPr="00CE6912">
          <w:rPr>
            <w:rStyle w:val="Hypertextovodkaz"/>
            <w:rFonts w:cstheme="minorHAnsi"/>
            <w:sz w:val="24"/>
            <w:szCs w:val="24"/>
          </w:rPr>
          <w:t>https://publi.cz/books/177/01.html</w:t>
        </w:r>
      </w:hyperlink>
    </w:p>
    <w:p w:rsidR="005C4576" w:rsidRDefault="005C4576" w:rsidP="005C4576">
      <w:pPr>
        <w:rPr>
          <w:rFonts w:cstheme="minorHAnsi"/>
          <w:sz w:val="24"/>
          <w:szCs w:val="24"/>
        </w:rPr>
      </w:pPr>
    </w:p>
    <w:p w:rsidR="005C4576" w:rsidRDefault="005C4576" w:rsidP="005C4576">
      <w:pPr>
        <w:rPr>
          <w:sz w:val="24"/>
          <w:szCs w:val="24"/>
        </w:rPr>
      </w:pPr>
    </w:p>
    <w:p w:rsidR="005C4576" w:rsidRPr="005C4576" w:rsidRDefault="005C4576" w:rsidP="005C4576">
      <w:pPr>
        <w:rPr>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5C4576" w:rsidRDefault="005C4576"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7308DA" w:rsidRDefault="007308DA" w:rsidP="00F47370">
      <w:pPr>
        <w:rPr>
          <w:b/>
          <w:sz w:val="28"/>
          <w:szCs w:val="28"/>
          <w:u w:val="single"/>
        </w:rPr>
      </w:pPr>
    </w:p>
    <w:p w:rsidR="00F47370" w:rsidRDefault="00F65E5B" w:rsidP="00F47370">
      <w:pPr>
        <w:rPr>
          <w:b/>
          <w:sz w:val="28"/>
          <w:szCs w:val="28"/>
          <w:u w:val="single"/>
        </w:rPr>
      </w:pPr>
      <w:r>
        <w:rPr>
          <w:b/>
          <w:sz w:val="28"/>
          <w:szCs w:val="28"/>
          <w:u w:val="single"/>
        </w:rPr>
        <w:lastRenderedPageBreak/>
        <w:t>BLIŽŠÍ INFORMACE K ROZVODŮM POTRUBÍ</w:t>
      </w:r>
    </w:p>
    <w:p w:rsidR="0010759B" w:rsidRDefault="0010759B" w:rsidP="00F47370">
      <w:pPr>
        <w:rPr>
          <w:b/>
          <w:sz w:val="28"/>
          <w:szCs w:val="28"/>
          <w:u w:val="single"/>
        </w:rPr>
      </w:pPr>
    </w:p>
    <w:p w:rsidR="0010759B" w:rsidRDefault="0010759B" w:rsidP="00F47370">
      <w:pPr>
        <w:rPr>
          <w:b/>
          <w:sz w:val="28"/>
          <w:szCs w:val="28"/>
          <w:u w:val="single"/>
        </w:rPr>
      </w:pPr>
      <w:r>
        <w:rPr>
          <w:b/>
          <w:sz w:val="28"/>
          <w:szCs w:val="28"/>
          <w:u w:val="single"/>
        </w:rPr>
        <w:t>Obecné zásady</w:t>
      </w:r>
    </w:p>
    <w:p w:rsidR="0010759B" w:rsidRDefault="0010759B" w:rsidP="00F47370">
      <w:pPr>
        <w:rPr>
          <w:b/>
          <w:sz w:val="28"/>
          <w:szCs w:val="28"/>
          <w:u w:val="single"/>
        </w:rPr>
      </w:pPr>
    </w:p>
    <w:p w:rsidR="0010759B" w:rsidRDefault="0010759B" w:rsidP="0010759B">
      <w:pPr>
        <w:autoSpaceDE w:val="0"/>
        <w:autoSpaceDN w:val="0"/>
        <w:adjustRightInd w:val="0"/>
        <w:rPr>
          <w:rFonts w:ascii="Ottawa" w:hAnsi="Ottawa" w:cs="Ottawa"/>
        </w:rPr>
      </w:pPr>
      <w:r w:rsidRPr="0010759B">
        <w:rPr>
          <w:rFonts w:ascii="Ottawa" w:hAnsi="Ottawa" w:cs="Ottawa"/>
        </w:rPr>
        <w:t>Všechny části vnitřního vodovodu musí být uzavíratelné a vypustitelné.</w:t>
      </w:r>
    </w:p>
    <w:p w:rsidR="0010759B" w:rsidRDefault="0010759B" w:rsidP="0010759B">
      <w:pPr>
        <w:autoSpaceDE w:val="0"/>
        <w:autoSpaceDN w:val="0"/>
        <w:adjustRightInd w:val="0"/>
        <w:rPr>
          <w:rFonts w:ascii="Ottawa" w:hAnsi="Ottawa" w:cs="Ottawa"/>
        </w:rPr>
      </w:pPr>
      <w:r>
        <w:rPr>
          <w:rFonts w:ascii="Ottawa" w:hAnsi="Ottawa" w:cs="Ottawa"/>
        </w:rPr>
        <w:t>Nesmí se vést konstrukcemi, kde může dojít k zamrzání nebo nadměrnému zahřívání.</w:t>
      </w:r>
    </w:p>
    <w:p w:rsidR="00B50FB3" w:rsidRDefault="00B50FB3" w:rsidP="00B50FB3">
      <w:pPr>
        <w:autoSpaceDE w:val="0"/>
        <w:autoSpaceDN w:val="0"/>
        <w:adjustRightInd w:val="0"/>
        <w:rPr>
          <w:rFonts w:ascii="Ottawa" w:hAnsi="Ottawa" w:cs="Ottawa"/>
        </w:rPr>
      </w:pPr>
      <w:r>
        <w:rPr>
          <w:rFonts w:ascii="Ottawa" w:hAnsi="Ottawa" w:cs="Ottawa"/>
        </w:rPr>
        <w:t>Potrubí, která nejsou chráněna před mrazem, je třeba před zimním obdobím uzavřít</w:t>
      </w:r>
    </w:p>
    <w:p w:rsidR="00B50FB3" w:rsidRDefault="00B50FB3" w:rsidP="00B50FB3">
      <w:pPr>
        <w:autoSpaceDE w:val="0"/>
        <w:autoSpaceDN w:val="0"/>
        <w:adjustRightInd w:val="0"/>
        <w:rPr>
          <w:rFonts w:ascii="Ottawa" w:hAnsi="Ottawa" w:cs="Ottawa"/>
        </w:rPr>
      </w:pPr>
      <w:r>
        <w:rPr>
          <w:rFonts w:ascii="Ottawa" w:hAnsi="Ottawa" w:cs="Ottawa"/>
        </w:rPr>
        <w:t>a vypustit nebo, pokud to není možné, tepelně izolovat a přihřívat elektrickým topným</w:t>
      </w:r>
    </w:p>
    <w:p w:rsidR="00B50FB3" w:rsidRDefault="00B50FB3" w:rsidP="00B50FB3">
      <w:pPr>
        <w:autoSpaceDE w:val="0"/>
        <w:autoSpaceDN w:val="0"/>
        <w:adjustRightInd w:val="0"/>
        <w:rPr>
          <w:rFonts w:ascii="Ottawa" w:hAnsi="Ottawa" w:cs="Ottawa"/>
        </w:rPr>
      </w:pPr>
      <w:r>
        <w:rPr>
          <w:rFonts w:ascii="Ottawa" w:hAnsi="Ottawa" w:cs="Ottawa"/>
        </w:rPr>
        <w:t>kabelem.</w:t>
      </w:r>
    </w:p>
    <w:p w:rsidR="0010759B" w:rsidRDefault="0010759B" w:rsidP="0010759B">
      <w:pPr>
        <w:autoSpaceDE w:val="0"/>
        <w:autoSpaceDN w:val="0"/>
        <w:adjustRightInd w:val="0"/>
        <w:rPr>
          <w:rFonts w:ascii="Ottawa" w:hAnsi="Ottawa" w:cs="Ottawa"/>
        </w:rPr>
      </w:pPr>
      <w:r>
        <w:rPr>
          <w:rFonts w:ascii="Ottawa" w:hAnsi="Ottawa" w:cs="Ottawa"/>
        </w:rPr>
        <w:t>Potrubí má být přímé a co nejkratší.</w:t>
      </w:r>
    </w:p>
    <w:p w:rsidR="0010759B" w:rsidRDefault="0010759B" w:rsidP="0010759B">
      <w:pPr>
        <w:autoSpaceDE w:val="0"/>
        <w:autoSpaceDN w:val="0"/>
        <w:adjustRightInd w:val="0"/>
        <w:rPr>
          <w:rFonts w:ascii="Ottawa" w:hAnsi="Ottawa" w:cs="Ottawa"/>
        </w:rPr>
      </w:pPr>
      <w:r>
        <w:rPr>
          <w:rFonts w:ascii="Ottawa" w:hAnsi="Ottawa" w:cs="Ottawa"/>
        </w:rPr>
        <w:t>Pokud se vede souběžně potrubí teplé a studené vody nad sebou, tak teplá se vede nad studenou.</w:t>
      </w:r>
    </w:p>
    <w:p w:rsidR="0010759B" w:rsidRDefault="0010759B" w:rsidP="0010759B">
      <w:pPr>
        <w:autoSpaceDE w:val="0"/>
        <w:autoSpaceDN w:val="0"/>
        <w:adjustRightInd w:val="0"/>
        <w:rPr>
          <w:rFonts w:ascii="Ottawa" w:hAnsi="Ottawa" w:cs="Ottawa"/>
        </w:rPr>
      </w:pPr>
      <w:r>
        <w:rPr>
          <w:rFonts w:ascii="Ottawa" w:hAnsi="Ottawa" w:cs="Ottawa"/>
        </w:rPr>
        <w:t>Přívod teplé vody do směšovacích baterií je při pohledu na armaturu vlevo, SV je vpravo.</w:t>
      </w:r>
    </w:p>
    <w:p w:rsidR="0010759B" w:rsidRDefault="0010759B" w:rsidP="0010759B">
      <w:pPr>
        <w:autoSpaceDE w:val="0"/>
        <w:autoSpaceDN w:val="0"/>
        <w:adjustRightInd w:val="0"/>
        <w:rPr>
          <w:rFonts w:ascii="Ottawa" w:hAnsi="Ottawa" w:cs="Ottawa"/>
        </w:rPr>
      </w:pPr>
      <w:r>
        <w:rPr>
          <w:rFonts w:ascii="Ottawa" w:hAnsi="Ottawa" w:cs="Ottawa"/>
        </w:rPr>
        <w:t>Potrubí SV, TV a cirkulace je třeba tepelně izolovat.</w:t>
      </w:r>
    </w:p>
    <w:p w:rsidR="0010759B" w:rsidRDefault="0010759B" w:rsidP="0010759B">
      <w:pPr>
        <w:autoSpaceDE w:val="0"/>
        <w:autoSpaceDN w:val="0"/>
        <w:adjustRightInd w:val="0"/>
        <w:rPr>
          <w:rFonts w:ascii="Ottawa" w:hAnsi="Ottawa" w:cs="Ottawa"/>
        </w:rPr>
      </w:pPr>
      <w:r>
        <w:rPr>
          <w:rFonts w:ascii="Ottawa" w:hAnsi="Ottawa" w:cs="Ottawa"/>
        </w:rPr>
        <w:t>Izolace chrání potrubí studené vody proti ohřátí a rosení.</w:t>
      </w:r>
    </w:p>
    <w:p w:rsidR="0010759B" w:rsidRDefault="0010759B" w:rsidP="0010759B">
      <w:pPr>
        <w:autoSpaceDE w:val="0"/>
        <w:autoSpaceDN w:val="0"/>
        <w:adjustRightInd w:val="0"/>
        <w:rPr>
          <w:rFonts w:ascii="Ottawa" w:hAnsi="Ottawa" w:cs="Ottawa"/>
        </w:rPr>
      </w:pPr>
      <w:r>
        <w:rPr>
          <w:rFonts w:ascii="Ottawa" w:hAnsi="Ottawa" w:cs="Ottawa"/>
        </w:rPr>
        <w:t xml:space="preserve">Teplá voda a cirkulace se izolací  chrání proti ochlazování. </w:t>
      </w:r>
    </w:p>
    <w:p w:rsidR="0010759B" w:rsidRDefault="0010759B" w:rsidP="00F47370">
      <w:pPr>
        <w:rPr>
          <w:b/>
          <w:sz w:val="28"/>
          <w:szCs w:val="28"/>
          <w:u w:val="single"/>
        </w:rPr>
      </w:pPr>
    </w:p>
    <w:p w:rsidR="00F65E5B" w:rsidRPr="00027E9F" w:rsidRDefault="00F65E5B" w:rsidP="00F47370">
      <w:pPr>
        <w:rPr>
          <w:b/>
          <w:sz w:val="28"/>
          <w:szCs w:val="28"/>
          <w:u w:val="single"/>
        </w:rPr>
      </w:pPr>
      <w:r w:rsidRPr="00027E9F">
        <w:rPr>
          <w:b/>
          <w:sz w:val="28"/>
          <w:szCs w:val="28"/>
          <w:u w:val="single"/>
        </w:rPr>
        <w:t xml:space="preserve">A. LEŽATÉ </w:t>
      </w:r>
    </w:p>
    <w:p w:rsidR="00F65E5B" w:rsidRPr="00F65E5B" w:rsidRDefault="00F65E5B" w:rsidP="00F47370">
      <w:pPr>
        <w:rPr>
          <w:rFonts w:cstheme="minorHAnsi"/>
          <w:sz w:val="24"/>
          <w:szCs w:val="24"/>
        </w:rPr>
      </w:pPr>
      <w:r w:rsidRPr="00F65E5B">
        <w:rPr>
          <w:sz w:val="24"/>
          <w:szCs w:val="24"/>
        </w:rPr>
        <w:t>Vede mezi hlavním domovním uzávěrem a stoupacím  potrubím</w:t>
      </w:r>
      <w:r>
        <w:rPr>
          <w:sz w:val="24"/>
          <w:szCs w:val="24"/>
        </w:rPr>
        <w:t>.</w:t>
      </w:r>
    </w:p>
    <w:p w:rsidR="0010759B" w:rsidRDefault="0010759B" w:rsidP="00F47370">
      <w:pPr>
        <w:rPr>
          <w:rFonts w:cstheme="minorHAnsi"/>
          <w:b/>
          <w:sz w:val="24"/>
          <w:szCs w:val="24"/>
          <w:u w:val="single"/>
        </w:rPr>
      </w:pPr>
    </w:p>
    <w:p w:rsidR="00F47370" w:rsidRPr="00A8438C" w:rsidRDefault="00F47370" w:rsidP="00F47370">
      <w:pPr>
        <w:rPr>
          <w:rFonts w:cstheme="minorHAnsi"/>
          <w:b/>
          <w:sz w:val="24"/>
          <w:szCs w:val="24"/>
          <w:u w:val="single"/>
        </w:rPr>
      </w:pPr>
      <w:r w:rsidRPr="00A8438C">
        <w:rPr>
          <w:rFonts w:cstheme="minorHAnsi"/>
          <w:b/>
          <w:sz w:val="24"/>
          <w:szCs w:val="24"/>
          <w:u w:val="single"/>
        </w:rPr>
        <w:t xml:space="preserve">Vedení: </w:t>
      </w:r>
    </w:p>
    <w:p w:rsidR="0010759B" w:rsidRDefault="0010759B" w:rsidP="00F47370">
      <w:pPr>
        <w:rPr>
          <w:rFonts w:cstheme="minorHAnsi"/>
          <w:sz w:val="24"/>
          <w:szCs w:val="24"/>
        </w:rPr>
      </w:pPr>
    </w:p>
    <w:p w:rsidR="00F47370" w:rsidRDefault="00F65E5B" w:rsidP="00F47370">
      <w:pPr>
        <w:rPr>
          <w:rFonts w:cstheme="minorHAnsi"/>
          <w:sz w:val="24"/>
          <w:szCs w:val="24"/>
        </w:rPr>
      </w:pPr>
      <w:r>
        <w:rPr>
          <w:rFonts w:cstheme="minorHAnsi"/>
          <w:sz w:val="24"/>
          <w:szCs w:val="24"/>
        </w:rPr>
        <w:t>N</w:t>
      </w:r>
      <w:r w:rsidR="00F47370" w:rsidRPr="00F65E5B">
        <w:rPr>
          <w:rFonts w:cstheme="minorHAnsi"/>
          <w:sz w:val="24"/>
          <w:szCs w:val="24"/>
        </w:rPr>
        <w:t>ejčastěji zavěšené pod stropem suterénu</w:t>
      </w:r>
      <w:r>
        <w:rPr>
          <w:rFonts w:cstheme="minorHAnsi"/>
          <w:sz w:val="24"/>
          <w:szCs w:val="24"/>
        </w:rPr>
        <w:t xml:space="preserve"> nebo nejniž</w:t>
      </w:r>
      <w:r w:rsidR="00953788">
        <w:rPr>
          <w:rFonts w:cstheme="minorHAnsi"/>
          <w:sz w:val="24"/>
          <w:szCs w:val="24"/>
        </w:rPr>
        <w:t>š</w:t>
      </w:r>
      <w:r>
        <w:rPr>
          <w:rFonts w:cstheme="minorHAnsi"/>
          <w:sz w:val="24"/>
          <w:szCs w:val="24"/>
        </w:rPr>
        <w:t>ího podlaží</w:t>
      </w:r>
    </w:p>
    <w:p w:rsidR="00F47370" w:rsidRPr="00F65E5B" w:rsidRDefault="00F47370" w:rsidP="00F47370">
      <w:pPr>
        <w:rPr>
          <w:rFonts w:cstheme="minorHAnsi"/>
          <w:sz w:val="24"/>
          <w:szCs w:val="24"/>
        </w:rPr>
      </w:pPr>
      <w:r w:rsidRPr="00F65E5B">
        <w:rPr>
          <w:rFonts w:cstheme="minorHAnsi"/>
          <w:sz w:val="24"/>
          <w:szCs w:val="24"/>
        </w:rPr>
        <w:tab/>
        <w:t>- volně</w:t>
      </w:r>
    </w:p>
    <w:p w:rsidR="00F47370" w:rsidRPr="00F65E5B" w:rsidRDefault="00F47370" w:rsidP="00F47370">
      <w:pPr>
        <w:rPr>
          <w:rFonts w:cstheme="minorHAnsi"/>
          <w:sz w:val="24"/>
          <w:szCs w:val="24"/>
        </w:rPr>
      </w:pPr>
      <w:r w:rsidRPr="00F65E5B">
        <w:rPr>
          <w:rFonts w:cstheme="minorHAnsi"/>
          <w:sz w:val="24"/>
          <w:szCs w:val="24"/>
        </w:rPr>
        <w:tab/>
        <w:t>- v podhledu</w:t>
      </w:r>
    </w:p>
    <w:p w:rsidR="00F47370" w:rsidRPr="00F65E5B" w:rsidRDefault="00F47370" w:rsidP="00F47370">
      <w:pPr>
        <w:rPr>
          <w:rFonts w:cstheme="minorHAnsi"/>
          <w:sz w:val="24"/>
          <w:szCs w:val="24"/>
        </w:rPr>
      </w:pPr>
      <w:r w:rsidRPr="00F65E5B">
        <w:rPr>
          <w:rFonts w:cstheme="minorHAnsi"/>
          <w:sz w:val="24"/>
          <w:szCs w:val="24"/>
        </w:rPr>
        <w:t>- volně po stěnách nebo v drážkách ve zdivu</w:t>
      </w:r>
    </w:p>
    <w:p w:rsidR="00F47370" w:rsidRPr="00F65E5B" w:rsidRDefault="00F47370" w:rsidP="00F47370">
      <w:pPr>
        <w:rPr>
          <w:rFonts w:cstheme="minorHAnsi"/>
          <w:sz w:val="24"/>
          <w:szCs w:val="24"/>
        </w:rPr>
      </w:pPr>
      <w:r w:rsidRPr="00F65E5B">
        <w:rPr>
          <w:rFonts w:cstheme="minorHAnsi"/>
          <w:sz w:val="24"/>
          <w:szCs w:val="24"/>
        </w:rPr>
        <w:t>- u nepodsklepených domů – v podlaze přízemí</w:t>
      </w:r>
    </w:p>
    <w:p w:rsidR="00F47370" w:rsidRPr="00F65E5B" w:rsidRDefault="00F47370" w:rsidP="00F47370">
      <w:pPr>
        <w:rPr>
          <w:rFonts w:cstheme="minorHAnsi"/>
          <w:sz w:val="24"/>
          <w:szCs w:val="24"/>
        </w:rPr>
      </w:pPr>
      <w:r w:rsidRPr="00F65E5B">
        <w:rPr>
          <w:rFonts w:cstheme="minorHAnsi"/>
          <w:sz w:val="24"/>
          <w:szCs w:val="24"/>
        </w:rPr>
        <w:t>- do země pod podlahou jen tehdy, je-li vedeno v instalačním kanále</w:t>
      </w:r>
    </w:p>
    <w:p w:rsidR="00F47370" w:rsidRPr="00F65E5B" w:rsidRDefault="00F47370" w:rsidP="00F47370">
      <w:pPr>
        <w:rPr>
          <w:rFonts w:cstheme="minorHAnsi"/>
          <w:sz w:val="24"/>
          <w:szCs w:val="24"/>
        </w:rPr>
      </w:pPr>
    </w:p>
    <w:p w:rsidR="00F47370" w:rsidRPr="00F65E5B" w:rsidRDefault="00F47370" w:rsidP="00F47370">
      <w:pPr>
        <w:rPr>
          <w:rFonts w:cstheme="minorHAnsi"/>
          <w:sz w:val="24"/>
          <w:szCs w:val="24"/>
        </w:rPr>
      </w:pPr>
      <w:r w:rsidRPr="00F65E5B">
        <w:rPr>
          <w:rFonts w:cstheme="minorHAnsi"/>
          <w:sz w:val="24"/>
          <w:szCs w:val="24"/>
        </w:rPr>
        <w:t>Podchodná výška: 2,1 m pod potrubím nebo pod izolací.</w:t>
      </w:r>
    </w:p>
    <w:p w:rsidR="00F47370" w:rsidRDefault="00F47370" w:rsidP="00F47370">
      <w:pPr>
        <w:rPr>
          <w:rFonts w:cstheme="minorHAnsi"/>
          <w:sz w:val="24"/>
          <w:szCs w:val="24"/>
        </w:rPr>
      </w:pPr>
    </w:p>
    <w:p w:rsidR="00FF4A9E" w:rsidRDefault="00FF4A9E" w:rsidP="00FF4A9E">
      <w:pPr>
        <w:autoSpaceDE w:val="0"/>
        <w:autoSpaceDN w:val="0"/>
        <w:adjustRightInd w:val="0"/>
        <w:rPr>
          <w:rFonts w:ascii="Ottawa" w:hAnsi="Ottawa" w:cs="Ottawa"/>
        </w:rPr>
      </w:pPr>
      <w:r>
        <w:rPr>
          <w:rFonts w:ascii="Ottawa" w:hAnsi="Ottawa" w:cs="Ottawa"/>
        </w:rPr>
        <w:t>Často se vedou společně ležatá potrubí studené vody, teplé vody a cirkulace. Při vedení</w:t>
      </w:r>
    </w:p>
    <w:p w:rsidR="00FF4A9E" w:rsidRDefault="00FF4A9E" w:rsidP="00FF4A9E">
      <w:pPr>
        <w:autoSpaceDE w:val="0"/>
        <w:autoSpaceDN w:val="0"/>
        <w:adjustRightInd w:val="0"/>
        <w:rPr>
          <w:rFonts w:ascii="Ottawa" w:hAnsi="Ottawa" w:cs="Ottawa"/>
        </w:rPr>
      </w:pPr>
      <w:r>
        <w:rPr>
          <w:rFonts w:ascii="Ottawa" w:hAnsi="Ottawa" w:cs="Ottawa"/>
        </w:rPr>
        <w:t>potrubí vedle sebe se cirkulační potrubí umísťuje mezi potrubí teplé a studené vody. Při</w:t>
      </w:r>
    </w:p>
    <w:p w:rsidR="00FF4A9E" w:rsidRDefault="00FF4A9E" w:rsidP="00FF4A9E">
      <w:pPr>
        <w:autoSpaceDE w:val="0"/>
        <w:autoSpaceDN w:val="0"/>
        <w:adjustRightInd w:val="0"/>
        <w:rPr>
          <w:rFonts w:ascii="Ottawa" w:hAnsi="Ottawa" w:cs="Ottawa"/>
        </w:rPr>
      </w:pPr>
      <w:r>
        <w:rPr>
          <w:rFonts w:ascii="Ottawa" w:hAnsi="Ottawa" w:cs="Ottawa"/>
        </w:rPr>
        <w:t>vedení potrubí nad sebou je cirkulační potrubí a potrubí teplé vody nad potrubím studené</w:t>
      </w:r>
    </w:p>
    <w:p w:rsidR="00FF4A9E" w:rsidRDefault="00FF4A9E" w:rsidP="00FF4A9E">
      <w:pPr>
        <w:rPr>
          <w:rFonts w:ascii="Ottawa" w:hAnsi="Ottawa" w:cs="Ottawa"/>
        </w:rPr>
      </w:pPr>
      <w:r>
        <w:rPr>
          <w:rFonts w:ascii="Ottawa" w:hAnsi="Ottawa" w:cs="Ottawa"/>
        </w:rPr>
        <w:t>vody.</w:t>
      </w:r>
    </w:p>
    <w:p w:rsidR="00FF4A9E" w:rsidRPr="00F65E5B" w:rsidRDefault="00FF4A9E" w:rsidP="00FF4A9E">
      <w:pPr>
        <w:autoSpaceDE w:val="0"/>
        <w:autoSpaceDN w:val="0"/>
        <w:adjustRightInd w:val="0"/>
        <w:rPr>
          <w:rFonts w:cstheme="minorHAnsi"/>
          <w:sz w:val="24"/>
          <w:szCs w:val="24"/>
        </w:rPr>
      </w:pPr>
      <w:r>
        <w:rPr>
          <w:rFonts w:ascii="Ottawa" w:hAnsi="Ottawa" w:cs="Ottawa"/>
        </w:rPr>
        <w:t>Úseky ležatého potrubí vně domu (například mezi vodoměrovou šachtou a domem) musejí být z důvodu ochrany před mrazem uloženy v zemi pod vrstvou nadloží vysokou 1,5 m.</w:t>
      </w:r>
    </w:p>
    <w:p w:rsidR="00FF4A9E" w:rsidRDefault="00FF4A9E" w:rsidP="00F47370">
      <w:pPr>
        <w:rPr>
          <w:rFonts w:cstheme="minorHAnsi"/>
          <w:b/>
          <w:sz w:val="24"/>
          <w:szCs w:val="24"/>
          <w:u w:val="single"/>
        </w:rPr>
      </w:pPr>
    </w:p>
    <w:p w:rsidR="00F47370" w:rsidRPr="00A8438C" w:rsidRDefault="00F47370" w:rsidP="00F47370">
      <w:pPr>
        <w:rPr>
          <w:rFonts w:cstheme="minorHAnsi"/>
          <w:b/>
          <w:sz w:val="24"/>
          <w:szCs w:val="24"/>
          <w:u w:val="single"/>
        </w:rPr>
      </w:pPr>
      <w:r w:rsidRPr="00A8438C">
        <w:rPr>
          <w:rFonts w:cstheme="minorHAnsi"/>
          <w:b/>
          <w:sz w:val="24"/>
          <w:szCs w:val="24"/>
          <w:u w:val="single"/>
        </w:rPr>
        <w:t>Typy uchycení:</w:t>
      </w:r>
    </w:p>
    <w:p w:rsidR="00F47370" w:rsidRPr="00F65E5B" w:rsidRDefault="00F47370" w:rsidP="00F47370">
      <w:pPr>
        <w:rPr>
          <w:rFonts w:cstheme="minorHAnsi"/>
          <w:sz w:val="24"/>
          <w:szCs w:val="24"/>
        </w:rPr>
      </w:pPr>
      <w:r w:rsidRPr="00F65E5B">
        <w:rPr>
          <w:rFonts w:cstheme="minorHAnsi"/>
          <w:sz w:val="24"/>
          <w:szCs w:val="24"/>
        </w:rPr>
        <w:t>- kluzné</w:t>
      </w:r>
    </w:p>
    <w:p w:rsidR="00F47370" w:rsidRDefault="00F47370" w:rsidP="00F47370">
      <w:pPr>
        <w:rPr>
          <w:rFonts w:cstheme="minorHAnsi"/>
          <w:sz w:val="24"/>
          <w:szCs w:val="24"/>
        </w:rPr>
      </w:pPr>
      <w:r w:rsidRPr="00F65E5B">
        <w:rPr>
          <w:rFonts w:cstheme="minorHAnsi"/>
          <w:sz w:val="24"/>
          <w:szCs w:val="24"/>
        </w:rPr>
        <w:t>- pevné body</w:t>
      </w:r>
    </w:p>
    <w:p w:rsidR="00FF4A9E" w:rsidRDefault="00FF4A9E" w:rsidP="00F47370">
      <w:pPr>
        <w:rPr>
          <w:rFonts w:cstheme="minorHAnsi"/>
          <w:b/>
          <w:sz w:val="24"/>
          <w:szCs w:val="24"/>
          <w:u w:val="single"/>
        </w:rPr>
      </w:pPr>
    </w:p>
    <w:p w:rsidR="00A8438C" w:rsidRPr="00A8438C" w:rsidRDefault="00A8438C" w:rsidP="00F47370">
      <w:pPr>
        <w:rPr>
          <w:rFonts w:cstheme="minorHAnsi"/>
          <w:b/>
          <w:sz w:val="24"/>
          <w:szCs w:val="24"/>
          <w:u w:val="single"/>
        </w:rPr>
      </w:pPr>
      <w:r w:rsidRPr="00A8438C">
        <w:rPr>
          <w:rFonts w:cstheme="minorHAnsi"/>
          <w:b/>
          <w:sz w:val="24"/>
          <w:szCs w:val="24"/>
          <w:u w:val="single"/>
        </w:rPr>
        <w:t>Spád</w:t>
      </w:r>
    </w:p>
    <w:p w:rsidR="00A8438C" w:rsidRDefault="00A8438C" w:rsidP="00F47370">
      <w:pPr>
        <w:rPr>
          <w:rFonts w:cstheme="minorHAnsi"/>
          <w:sz w:val="24"/>
          <w:szCs w:val="24"/>
        </w:rPr>
      </w:pPr>
      <w:r w:rsidRPr="00A8438C">
        <w:rPr>
          <w:rFonts w:cstheme="minorHAnsi"/>
          <w:sz w:val="24"/>
          <w:szCs w:val="24"/>
        </w:rPr>
        <w:t>Ležatá potrubí se ukládají ve sklonu min. 0,3 % k místům vypouštění</w:t>
      </w:r>
      <w:r w:rsidR="00027E9F">
        <w:rPr>
          <w:rFonts w:cstheme="minorHAnsi"/>
          <w:sz w:val="24"/>
          <w:szCs w:val="24"/>
        </w:rPr>
        <w:t>, výtokům nebo k přípojce</w:t>
      </w:r>
      <w:r w:rsidRPr="00A8438C">
        <w:rPr>
          <w:rFonts w:cstheme="minorHAnsi"/>
          <w:sz w:val="24"/>
          <w:szCs w:val="24"/>
        </w:rPr>
        <w:t xml:space="preserve"> (tj. k nejnižším místům systému). Sklon je rovněž nezbytný pro zajištění trvalého odvzdušňování rozvodů.</w:t>
      </w:r>
    </w:p>
    <w:p w:rsidR="00FF4A9E" w:rsidRDefault="00FF4A9E" w:rsidP="00F47370">
      <w:pPr>
        <w:rPr>
          <w:rFonts w:cstheme="minorHAnsi"/>
          <w:sz w:val="24"/>
          <w:szCs w:val="24"/>
        </w:rPr>
      </w:pPr>
    </w:p>
    <w:p w:rsidR="00FF4A9E" w:rsidRDefault="00B50FB3" w:rsidP="00FF4A9E">
      <w:pPr>
        <w:rPr>
          <w:rFonts w:cstheme="minorHAnsi"/>
          <w:b/>
          <w:sz w:val="24"/>
          <w:szCs w:val="24"/>
          <w:u w:val="single"/>
        </w:rPr>
      </w:pPr>
      <w:r>
        <w:rPr>
          <w:rFonts w:cstheme="minorHAnsi"/>
          <w:b/>
          <w:sz w:val="24"/>
          <w:szCs w:val="24"/>
          <w:u w:val="single"/>
        </w:rPr>
        <w:t>Zákazy vedení</w:t>
      </w:r>
    </w:p>
    <w:p w:rsidR="00B50FB3" w:rsidRPr="00B50FB3" w:rsidRDefault="00B50FB3" w:rsidP="00B50FB3">
      <w:pPr>
        <w:rPr>
          <w:rFonts w:cstheme="minorHAnsi"/>
          <w:sz w:val="24"/>
          <w:szCs w:val="24"/>
        </w:rPr>
      </w:pPr>
      <w:r w:rsidRPr="00B50FB3">
        <w:rPr>
          <w:rFonts w:cstheme="minorHAnsi"/>
          <w:sz w:val="24"/>
          <w:szCs w:val="24"/>
        </w:rPr>
        <w:t>Nesmí se vést konstrukcemi, kde může dojít k zamrzání nebo nadměrnému zahřívání.</w:t>
      </w:r>
    </w:p>
    <w:p w:rsidR="00FF4A9E" w:rsidRPr="00A8438C" w:rsidRDefault="00FF4A9E" w:rsidP="00FF4A9E">
      <w:pPr>
        <w:rPr>
          <w:rFonts w:cstheme="minorHAnsi"/>
          <w:b/>
          <w:sz w:val="24"/>
          <w:szCs w:val="24"/>
          <w:u w:val="single"/>
        </w:rPr>
      </w:pPr>
      <w:r>
        <w:rPr>
          <w:rFonts w:cstheme="minorHAnsi"/>
          <w:b/>
          <w:sz w:val="24"/>
          <w:szCs w:val="24"/>
          <w:u w:val="single"/>
        </w:rPr>
        <w:lastRenderedPageBreak/>
        <w:t xml:space="preserve">Obrázky k ležatému potrubí </w:t>
      </w:r>
    </w:p>
    <w:p w:rsidR="00FF4A9E" w:rsidRDefault="00FF4A9E" w:rsidP="00F47370">
      <w:pPr>
        <w:rPr>
          <w:rFonts w:cstheme="minorHAnsi"/>
          <w:sz w:val="24"/>
          <w:szCs w:val="24"/>
        </w:rPr>
      </w:pPr>
    </w:p>
    <w:p w:rsidR="00F65E5B" w:rsidRDefault="00F65E5B" w:rsidP="00F47370">
      <w:pPr>
        <w:rPr>
          <w:rFonts w:cstheme="minorHAnsi"/>
          <w:sz w:val="24"/>
          <w:szCs w:val="24"/>
        </w:rPr>
      </w:pPr>
    </w:p>
    <w:p w:rsidR="00F65E5B" w:rsidRDefault="00F65E5B" w:rsidP="00F47370">
      <w:pPr>
        <w:rPr>
          <w:rFonts w:cstheme="minorHAnsi"/>
          <w:sz w:val="24"/>
          <w:szCs w:val="24"/>
        </w:rPr>
      </w:pPr>
      <w:r w:rsidRPr="00F65E5B">
        <w:rPr>
          <w:rFonts w:cstheme="minorHAnsi"/>
          <w:noProof/>
          <w:sz w:val="24"/>
          <w:szCs w:val="24"/>
          <w:lang w:eastAsia="cs-CZ"/>
        </w:rPr>
        <w:drawing>
          <wp:inline distT="0" distB="0" distL="0" distR="0" wp14:anchorId="4B4B3948" wp14:editId="23B299B7">
            <wp:extent cx="4852384" cy="2708694"/>
            <wp:effectExtent l="0" t="0" r="57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2099" cy="2758775"/>
                    </a:xfrm>
                    <a:prstGeom prst="rect">
                      <a:avLst/>
                    </a:prstGeom>
                  </pic:spPr>
                </pic:pic>
              </a:graphicData>
            </a:graphic>
          </wp:inline>
        </w:drawing>
      </w:r>
    </w:p>
    <w:p w:rsidR="00F65E5B" w:rsidRDefault="00F65E5B" w:rsidP="00F47370">
      <w:pPr>
        <w:rPr>
          <w:rFonts w:cstheme="minorHAnsi"/>
          <w:sz w:val="24"/>
          <w:szCs w:val="24"/>
        </w:rPr>
      </w:pPr>
      <w:r>
        <w:rPr>
          <w:rFonts w:cstheme="minorHAnsi"/>
          <w:sz w:val="24"/>
          <w:szCs w:val="24"/>
        </w:rPr>
        <w:t>Pod stropem nejnižšího podlaží</w:t>
      </w:r>
    </w:p>
    <w:p w:rsidR="00F65E5B" w:rsidRDefault="00B8021F" w:rsidP="00F47370">
      <w:pPr>
        <w:rPr>
          <w:rFonts w:cstheme="minorHAnsi"/>
          <w:sz w:val="24"/>
          <w:szCs w:val="24"/>
        </w:rPr>
      </w:pPr>
      <w:hyperlink r:id="rId20" w:history="1">
        <w:r w:rsidR="00F65E5B" w:rsidRPr="00CE6912">
          <w:rPr>
            <w:rStyle w:val="Hypertextovodkaz"/>
            <w:rFonts w:cstheme="minorHAnsi"/>
            <w:sz w:val="24"/>
            <w:szCs w:val="24"/>
          </w:rPr>
          <w:t>https://publi.cz/books/177/01.html</w:t>
        </w:r>
      </w:hyperlink>
    </w:p>
    <w:p w:rsidR="00FF4A9E" w:rsidRDefault="00FF4A9E" w:rsidP="00F47370">
      <w:pPr>
        <w:rPr>
          <w:rFonts w:cstheme="minorHAnsi"/>
          <w:sz w:val="24"/>
          <w:szCs w:val="24"/>
        </w:rPr>
      </w:pPr>
    </w:p>
    <w:p w:rsidR="00FF4A9E" w:rsidRDefault="00FF4A9E" w:rsidP="00F47370">
      <w:pPr>
        <w:rPr>
          <w:rFonts w:cstheme="minorHAnsi"/>
          <w:sz w:val="24"/>
          <w:szCs w:val="24"/>
        </w:rPr>
      </w:pPr>
    </w:p>
    <w:p w:rsidR="00FF4A9E" w:rsidRDefault="00FF4A9E" w:rsidP="00F47370">
      <w:pPr>
        <w:rPr>
          <w:rFonts w:cstheme="minorHAnsi"/>
          <w:sz w:val="24"/>
          <w:szCs w:val="24"/>
        </w:rPr>
      </w:pPr>
    </w:p>
    <w:p w:rsidR="00F65E5B" w:rsidRDefault="00F65E5B" w:rsidP="00F47370">
      <w:pPr>
        <w:rPr>
          <w:rFonts w:cstheme="minorHAnsi"/>
          <w:sz w:val="24"/>
          <w:szCs w:val="24"/>
        </w:rPr>
      </w:pPr>
    </w:p>
    <w:p w:rsidR="00F65E5B" w:rsidRDefault="00F65E5B" w:rsidP="00F47370">
      <w:pPr>
        <w:rPr>
          <w:rFonts w:cstheme="minorHAnsi"/>
          <w:sz w:val="24"/>
          <w:szCs w:val="24"/>
        </w:rPr>
      </w:pPr>
      <w:r w:rsidRPr="00F65E5B">
        <w:rPr>
          <w:rFonts w:cstheme="minorHAnsi"/>
          <w:noProof/>
          <w:sz w:val="24"/>
          <w:szCs w:val="24"/>
          <w:lang w:eastAsia="cs-CZ"/>
        </w:rPr>
        <w:drawing>
          <wp:inline distT="0" distB="0" distL="0" distR="0" wp14:anchorId="1E7CE0AB" wp14:editId="0BC027D5">
            <wp:extent cx="4721309" cy="2536167"/>
            <wp:effectExtent l="0" t="0" r="317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7085" cy="2576872"/>
                    </a:xfrm>
                    <a:prstGeom prst="rect">
                      <a:avLst/>
                    </a:prstGeom>
                  </pic:spPr>
                </pic:pic>
              </a:graphicData>
            </a:graphic>
          </wp:inline>
        </w:drawing>
      </w:r>
    </w:p>
    <w:p w:rsidR="00F65E5B" w:rsidRDefault="00F65E5B" w:rsidP="00F47370">
      <w:pPr>
        <w:rPr>
          <w:rFonts w:cstheme="minorHAnsi"/>
          <w:sz w:val="24"/>
          <w:szCs w:val="24"/>
        </w:rPr>
      </w:pPr>
      <w:r>
        <w:rPr>
          <w:rFonts w:cstheme="minorHAnsi"/>
          <w:sz w:val="24"/>
          <w:szCs w:val="24"/>
        </w:rPr>
        <w:t>Ležatý rozvod pod stropem běžného podlaží</w:t>
      </w:r>
      <w:r w:rsidR="0033565B">
        <w:rPr>
          <w:rFonts w:cstheme="minorHAnsi"/>
          <w:sz w:val="24"/>
          <w:szCs w:val="24"/>
        </w:rPr>
        <w:t xml:space="preserve"> (na obrázku v podhledu)</w:t>
      </w:r>
    </w:p>
    <w:p w:rsidR="0036225B" w:rsidRDefault="00B8021F" w:rsidP="0036225B">
      <w:pPr>
        <w:rPr>
          <w:rFonts w:cstheme="minorHAnsi"/>
          <w:sz w:val="24"/>
          <w:szCs w:val="24"/>
        </w:rPr>
      </w:pPr>
      <w:hyperlink r:id="rId22" w:history="1">
        <w:r w:rsidR="0036225B" w:rsidRPr="00CE6912">
          <w:rPr>
            <w:rStyle w:val="Hypertextovodkaz"/>
            <w:rFonts w:cstheme="minorHAnsi"/>
            <w:sz w:val="24"/>
            <w:szCs w:val="24"/>
          </w:rPr>
          <w:t>https://publi.cz/books/177/01.html</w:t>
        </w:r>
      </w:hyperlink>
    </w:p>
    <w:p w:rsidR="0033565B" w:rsidRDefault="0033565B" w:rsidP="00F47370">
      <w:pPr>
        <w:rPr>
          <w:rFonts w:cstheme="minorHAnsi"/>
          <w:sz w:val="24"/>
          <w:szCs w:val="24"/>
        </w:rPr>
      </w:pPr>
    </w:p>
    <w:p w:rsidR="00FF4A9E" w:rsidRDefault="00FF4A9E" w:rsidP="00F47370">
      <w:pPr>
        <w:rPr>
          <w:b/>
          <w:sz w:val="28"/>
          <w:szCs w:val="28"/>
          <w:u w:val="single"/>
        </w:rPr>
      </w:pPr>
    </w:p>
    <w:p w:rsidR="00FF4A9E" w:rsidRDefault="00FF4A9E" w:rsidP="00F47370">
      <w:pPr>
        <w:rPr>
          <w:b/>
          <w:sz w:val="28"/>
          <w:szCs w:val="28"/>
          <w:u w:val="single"/>
        </w:rPr>
      </w:pPr>
    </w:p>
    <w:p w:rsidR="00FF4A9E" w:rsidRDefault="00FF4A9E" w:rsidP="00F47370">
      <w:pPr>
        <w:rPr>
          <w:b/>
          <w:sz w:val="28"/>
          <w:szCs w:val="28"/>
          <w:u w:val="single"/>
        </w:rPr>
      </w:pPr>
    </w:p>
    <w:p w:rsidR="00FF4A9E" w:rsidRDefault="00FF4A9E" w:rsidP="00F47370">
      <w:pPr>
        <w:rPr>
          <w:b/>
          <w:sz w:val="28"/>
          <w:szCs w:val="28"/>
          <w:u w:val="single"/>
        </w:rPr>
      </w:pPr>
    </w:p>
    <w:p w:rsidR="00FF4A9E" w:rsidRDefault="00FF4A9E" w:rsidP="00F47370">
      <w:pPr>
        <w:rPr>
          <w:b/>
          <w:sz w:val="28"/>
          <w:szCs w:val="28"/>
          <w:u w:val="single"/>
        </w:rPr>
      </w:pPr>
    </w:p>
    <w:p w:rsidR="00FF4A9E" w:rsidRDefault="00FF4A9E" w:rsidP="00F47370">
      <w:pPr>
        <w:rPr>
          <w:b/>
          <w:sz w:val="28"/>
          <w:szCs w:val="28"/>
          <w:u w:val="single"/>
        </w:rPr>
      </w:pPr>
    </w:p>
    <w:p w:rsidR="00C254D7" w:rsidRPr="00027E9F" w:rsidRDefault="00027E9F" w:rsidP="00F47370">
      <w:pPr>
        <w:rPr>
          <w:b/>
          <w:sz w:val="28"/>
          <w:szCs w:val="28"/>
          <w:u w:val="single"/>
        </w:rPr>
      </w:pPr>
      <w:r>
        <w:rPr>
          <w:b/>
          <w:sz w:val="28"/>
          <w:szCs w:val="28"/>
          <w:u w:val="single"/>
        </w:rPr>
        <w:lastRenderedPageBreak/>
        <w:t xml:space="preserve">B. STOUPACÍ POTRUBÍ – STOUPAČKY </w:t>
      </w:r>
    </w:p>
    <w:p w:rsidR="00C254D7" w:rsidRPr="00027E9F" w:rsidRDefault="00C254D7" w:rsidP="00F47370">
      <w:pPr>
        <w:rPr>
          <w:b/>
          <w:sz w:val="28"/>
          <w:szCs w:val="28"/>
          <w:u w:val="single"/>
        </w:rPr>
      </w:pPr>
    </w:p>
    <w:p w:rsidR="00027E9F" w:rsidRPr="00027E9F" w:rsidRDefault="00027E9F" w:rsidP="00F47370">
      <w:pPr>
        <w:rPr>
          <w:rFonts w:ascii="Ottawa" w:hAnsi="Ottawa" w:cs="Ottawa"/>
          <w:b/>
        </w:rPr>
      </w:pPr>
      <w:r w:rsidRPr="00027E9F">
        <w:rPr>
          <w:rFonts w:ascii="Ottawa" w:hAnsi="Ottawa" w:cs="Ottawa"/>
          <w:b/>
        </w:rPr>
        <w:t>Vedení</w:t>
      </w:r>
    </w:p>
    <w:p w:rsidR="00C254D7" w:rsidRDefault="00C254D7" w:rsidP="00F47370">
      <w:pPr>
        <w:rPr>
          <w:rFonts w:ascii="Ottawa" w:hAnsi="Ottawa" w:cs="Ottawa"/>
        </w:rPr>
      </w:pPr>
      <w:r>
        <w:rPr>
          <w:rFonts w:ascii="Ottawa" w:hAnsi="Ottawa" w:cs="Ottawa"/>
        </w:rPr>
        <w:t>Stoupací potrubí vede nejčastěji svisle jednotlivými podlažími.</w:t>
      </w:r>
    </w:p>
    <w:p w:rsidR="00C254D7" w:rsidRDefault="00C254D7" w:rsidP="00C254D7">
      <w:pPr>
        <w:autoSpaceDE w:val="0"/>
        <w:autoSpaceDN w:val="0"/>
        <w:adjustRightInd w:val="0"/>
        <w:rPr>
          <w:rFonts w:ascii="Ottawa" w:hAnsi="Ottawa" w:cs="Ottawa"/>
        </w:rPr>
      </w:pPr>
    </w:p>
    <w:p w:rsidR="00C254D7" w:rsidRDefault="00C254D7" w:rsidP="00C254D7">
      <w:pPr>
        <w:autoSpaceDE w:val="0"/>
        <w:autoSpaceDN w:val="0"/>
        <w:adjustRightInd w:val="0"/>
        <w:rPr>
          <w:rFonts w:ascii="Ottawa" w:hAnsi="Ottawa" w:cs="Ottawa"/>
        </w:rPr>
      </w:pPr>
      <w:r>
        <w:rPr>
          <w:rFonts w:ascii="Ottawa" w:hAnsi="Ottawa" w:cs="Ottawa"/>
        </w:rPr>
        <w:t>Začátek stoupacího potrubí je u odbočení z ležatého potrubí a konec je v místě napojení</w:t>
      </w:r>
    </w:p>
    <w:p w:rsidR="00C254D7" w:rsidRDefault="00C254D7" w:rsidP="00C254D7">
      <w:pPr>
        <w:rPr>
          <w:rFonts w:ascii="Ottawa" w:hAnsi="Ottawa" w:cs="Ottawa"/>
        </w:rPr>
      </w:pPr>
      <w:r>
        <w:rPr>
          <w:rFonts w:ascii="Ottawa" w:hAnsi="Ottawa" w:cs="Ottawa"/>
        </w:rPr>
        <w:t>posledního podlažního rozvodného potrubí nebo připojovacího potrubí.</w:t>
      </w:r>
    </w:p>
    <w:p w:rsidR="00027E9F" w:rsidRDefault="00027E9F" w:rsidP="00C254D7">
      <w:pPr>
        <w:rPr>
          <w:rFonts w:ascii="Ottawa" w:hAnsi="Ottawa" w:cs="Ottawa"/>
        </w:rPr>
      </w:pPr>
    </w:p>
    <w:p w:rsidR="00027E9F" w:rsidRDefault="00027E9F" w:rsidP="00027E9F">
      <w:pPr>
        <w:autoSpaceDE w:val="0"/>
        <w:autoSpaceDN w:val="0"/>
        <w:adjustRightInd w:val="0"/>
        <w:rPr>
          <w:rFonts w:ascii="Ottawa" w:hAnsi="Ottawa" w:cs="Ottawa"/>
        </w:rPr>
      </w:pPr>
      <w:r>
        <w:rPr>
          <w:rFonts w:ascii="Ottawa" w:hAnsi="Ottawa" w:cs="Ottawa"/>
        </w:rPr>
        <w:t>Podobně jako u kanalizačních odpadních potrubí i zde platí, že drážky pro vodovodní stoupací potrubí pro více podlaží nelze zřizovat v příčkách.</w:t>
      </w:r>
    </w:p>
    <w:p w:rsidR="00027E9F" w:rsidRDefault="00027E9F" w:rsidP="00027E9F">
      <w:pPr>
        <w:rPr>
          <w:rFonts w:ascii="Ottawa" w:hAnsi="Ottawa" w:cs="Ottawa"/>
        </w:rPr>
      </w:pPr>
    </w:p>
    <w:p w:rsidR="00027E9F" w:rsidRPr="00027E9F" w:rsidRDefault="00027E9F" w:rsidP="00027E9F">
      <w:pPr>
        <w:rPr>
          <w:rFonts w:ascii="Ottawa" w:hAnsi="Ottawa" w:cs="Ottawa"/>
          <w:b/>
        </w:rPr>
      </w:pPr>
      <w:r w:rsidRPr="00027E9F">
        <w:rPr>
          <w:rFonts w:ascii="Ottawa" w:hAnsi="Ottawa" w:cs="Ottawa"/>
          <w:b/>
        </w:rPr>
        <w:t>Umístění</w:t>
      </w:r>
    </w:p>
    <w:p w:rsidR="00027E9F" w:rsidRDefault="00027E9F" w:rsidP="00027E9F">
      <w:pPr>
        <w:rPr>
          <w:rFonts w:ascii="Ottawa" w:hAnsi="Ottawa" w:cs="Ottawa"/>
        </w:rPr>
      </w:pPr>
      <w:r>
        <w:rPr>
          <w:rFonts w:ascii="Ottawa" w:hAnsi="Ottawa" w:cs="Ottawa"/>
        </w:rPr>
        <w:t>Stoupací potrubí umisťujeme uvnitř budovy.</w:t>
      </w:r>
    </w:p>
    <w:p w:rsidR="00027E9F" w:rsidRDefault="00027E9F" w:rsidP="00027E9F">
      <w:pPr>
        <w:autoSpaceDE w:val="0"/>
        <w:autoSpaceDN w:val="0"/>
        <w:adjustRightInd w:val="0"/>
        <w:rPr>
          <w:rFonts w:ascii="Ottawa" w:hAnsi="Ottawa" w:cs="Ottawa"/>
        </w:rPr>
      </w:pPr>
      <w:r>
        <w:rPr>
          <w:rFonts w:ascii="Ottawa" w:hAnsi="Ottawa" w:cs="Ottawa"/>
        </w:rPr>
        <w:t>Časté je jeho vedení v instalační šachtách nebo drážkách společně s odpadním potrubím kanalizace.</w:t>
      </w:r>
    </w:p>
    <w:p w:rsidR="00027E9F" w:rsidRDefault="00027E9F" w:rsidP="00027E9F">
      <w:pPr>
        <w:rPr>
          <w:rFonts w:ascii="Ottawa" w:hAnsi="Ottawa" w:cs="Ottawa"/>
        </w:rPr>
      </w:pPr>
    </w:p>
    <w:p w:rsidR="00027E9F" w:rsidRPr="00027E9F" w:rsidRDefault="00027E9F" w:rsidP="00027E9F">
      <w:pPr>
        <w:autoSpaceDE w:val="0"/>
        <w:autoSpaceDN w:val="0"/>
        <w:adjustRightInd w:val="0"/>
        <w:rPr>
          <w:rFonts w:ascii="Ottawa" w:hAnsi="Ottawa" w:cs="Ottawa"/>
          <w:b/>
        </w:rPr>
      </w:pPr>
      <w:r w:rsidRPr="00027E9F">
        <w:rPr>
          <w:rFonts w:ascii="Ottawa" w:hAnsi="Ottawa" w:cs="Ottawa"/>
          <w:b/>
        </w:rPr>
        <w:t>Uzavírání stoupačky</w:t>
      </w:r>
    </w:p>
    <w:p w:rsidR="00027E9F" w:rsidRDefault="00027E9F" w:rsidP="00027E9F">
      <w:pPr>
        <w:autoSpaceDE w:val="0"/>
        <w:autoSpaceDN w:val="0"/>
        <w:adjustRightInd w:val="0"/>
        <w:rPr>
          <w:rFonts w:ascii="Ottawa" w:hAnsi="Ottawa" w:cs="Ottawa"/>
        </w:rPr>
      </w:pPr>
      <w:r>
        <w:rPr>
          <w:rFonts w:ascii="Ottawa" w:hAnsi="Ottawa" w:cs="Ottawa"/>
        </w:rPr>
        <w:t>Před každým stoupacím potrubím zásobujícím více než dvě podlaží nebo dva a více bytů či</w:t>
      </w:r>
    </w:p>
    <w:p w:rsidR="00027E9F" w:rsidRDefault="00027E9F" w:rsidP="00027E9F">
      <w:pPr>
        <w:autoSpaceDE w:val="0"/>
        <w:autoSpaceDN w:val="0"/>
        <w:adjustRightInd w:val="0"/>
        <w:rPr>
          <w:rFonts w:ascii="Ottawa" w:hAnsi="Ottawa" w:cs="Ottawa"/>
        </w:rPr>
      </w:pPr>
      <w:r>
        <w:rPr>
          <w:rFonts w:ascii="Ottawa" w:hAnsi="Ottawa" w:cs="Ottawa"/>
        </w:rPr>
        <w:t>účelových jednotek musí být osazen uzávěr a za ním vypouštěcí kohout nebo uzávěr</w:t>
      </w:r>
    </w:p>
    <w:p w:rsidR="00027E9F" w:rsidRDefault="00027E9F" w:rsidP="00027E9F">
      <w:pPr>
        <w:rPr>
          <w:rFonts w:ascii="Ottawa" w:hAnsi="Ottawa" w:cs="Ottawa"/>
        </w:rPr>
      </w:pPr>
      <w:r>
        <w:rPr>
          <w:rFonts w:ascii="Ottawa" w:hAnsi="Ottawa" w:cs="Ottawa"/>
        </w:rPr>
        <w:t>s vypouštěcí armaturou.</w:t>
      </w:r>
    </w:p>
    <w:p w:rsidR="00C254D7" w:rsidRDefault="00C254D7" w:rsidP="00C254D7">
      <w:pPr>
        <w:rPr>
          <w:rFonts w:ascii="Ottawa" w:hAnsi="Ottawa" w:cs="Ottawa"/>
        </w:rPr>
      </w:pPr>
    </w:p>
    <w:p w:rsidR="00027E9F" w:rsidRPr="00027E9F" w:rsidRDefault="00027E9F" w:rsidP="00C254D7">
      <w:pPr>
        <w:rPr>
          <w:rFonts w:ascii="Ottawa" w:hAnsi="Ottawa" w:cs="Ottawa"/>
          <w:b/>
        </w:rPr>
      </w:pPr>
      <w:r w:rsidRPr="00027E9F">
        <w:rPr>
          <w:rFonts w:ascii="Ottawa" w:hAnsi="Ottawa" w:cs="Ottawa"/>
          <w:b/>
        </w:rPr>
        <w:t>Umístění cirkulačního potrubí</w:t>
      </w:r>
    </w:p>
    <w:p w:rsidR="00027E9F" w:rsidRDefault="00027E9F" w:rsidP="00027E9F">
      <w:pPr>
        <w:autoSpaceDE w:val="0"/>
        <w:autoSpaceDN w:val="0"/>
        <w:adjustRightInd w:val="0"/>
        <w:rPr>
          <w:rFonts w:ascii="Ottawa" w:hAnsi="Ottawa" w:cs="Ottawa"/>
        </w:rPr>
      </w:pPr>
      <w:r>
        <w:rPr>
          <w:rFonts w:ascii="Ottawa" w:hAnsi="Ottawa" w:cs="Ottawa"/>
        </w:rPr>
        <w:t>Je-li vedle sebe vedeno stoupací potrubí studené vody, teplé vody a cirkulace (časté řešení), umisťujeme cirkulační potrubí mezi potrubí studené a teplé vody.</w:t>
      </w:r>
    </w:p>
    <w:p w:rsidR="00C254D7" w:rsidRDefault="00C254D7" w:rsidP="00C254D7">
      <w:pPr>
        <w:rPr>
          <w:rFonts w:ascii="Ottawa" w:hAnsi="Ottawa" w:cs="Ottawa"/>
        </w:rPr>
      </w:pPr>
    </w:p>
    <w:p w:rsidR="00027E9F" w:rsidRPr="00027E9F" w:rsidRDefault="00027E9F" w:rsidP="00C254D7">
      <w:pPr>
        <w:rPr>
          <w:rFonts w:ascii="Ottawa" w:hAnsi="Ottawa" w:cs="Ottawa"/>
          <w:u w:val="single"/>
        </w:rPr>
      </w:pPr>
      <w:r w:rsidRPr="00027E9F">
        <w:rPr>
          <w:rFonts w:ascii="Ottawa" w:hAnsi="Ottawa" w:cs="Ottawa"/>
          <w:u w:val="single"/>
        </w:rPr>
        <w:t>Vrána: TZB v praxi</w:t>
      </w:r>
    </w:p>
    <w:p w:rsidR="00C254D7" w:rsidRDefault="00C254D7" w:rsidP="00F47370">
      <w:pPr>
        <w:rPr>
          <w:rFonts w:ascii="Ottawa" w:hAnsi="Ottawa" w:cs="Ottawa"/>
        </w:rPr>
      </w:pPr>
    </w:p>
    <w:p w:rsidR="00027E9F" w:rsidRDefault="00027E9F" w:rsidP="00F47370">
      <w:pPr>
        <w:rPr>
          <w:b/>
          <w:sz w:val="28"/>
          <w:szCs w:val="28"/>
          <w:u w:val="single"/>
        </w:rPr>
      </w:pPr>
    </w:p>
    <w:p w:rsidR="00027E9F" w:rsidRDefault="00027E9F" w:rsidP="00F47370">
      <w:pPr>
        <w:rPr>
          <w:b/>
          <w:sz w:val="28"/>
          <w:szCs w:val="28"/>
          <w:u w:val="single"/>
        </w:rPr>
      </w:pPr>
    </w:p>
    <w:p w:rsidR="00F47370" w:rsidRPr="00031749" w:rsidRDefault="00EF4415" w:rsidP="00F47370">
      <w:pPr>
        <w:rPr>
          <w:sz w:val="28"/>
          <w:szCs w:val="28"/>
        </w:rPr>
      </w:pPr>
      <w:r>
        <w:rPr>
          <w:b/>
          <w:sz w:val="28"/>
          <w:szCs w:val="28"/>
          <w:u w:val="single"/>
        </w:rPr>
        <w:t xml:space="preserve">C. PŘIPOJOVACÍ A PODLAŽNÍ ROZVODNÉ POTRUBÍ </w:t>
      </w:r>
      <w:r w:rsidR="00027E9F">
        <w:rPr>
          <w:sz w:val="28"/>
          <w:szCs w:val="28"/>
        </w:rPr>
        <w:t xml:space="preserve"> </w:t>
      </w:r>
      <w:r w:rsidR="00F47370" w:rsidRPr="00031749">
        <w:rPr>
          <w:sz w:val="28"/>
          <w:szCs w:val="28"/>
        </w:rPr>
        <w:tab/>
      </w:r>
      <w:r w:rsidR="00F47370" w:rsidRPr="00031749">
        <w:rPr>
          <w:sz w:val="28"/>
          <w:szCs w:val="28"/>
        </w:rPr>
        <w:tab/>
      </w:r>
    </w:p>
    <w:p w:rsidR="00F47370" w:rsidRDefault="00F47370" w:rsidP="00F47370">
      <w:pPr>
        <w:rPr>
          <w:rFonts w:cstheme="minorHAnsi"/>
          <w:sz w:val="24"/>
          <w:szCs w:val="24"/>
        </w:rPr>
      </w:pPr>
    </w:p>
    <w:p w:rsidR="007308DA" w:rsidRDefault="00EF4415" w:rsidP="00F47370">
      <w:pPr>
        <w:rPr>
          <w:rFonts w:ascii="Ottawa" w:hAnsi="Ottawa" w:cs="Ottawa"/>
        </w:rPr>
      </w:pPr>
      <w:r>
        <w:rPr>
          <w:rFonts w:ascii="Ottawa" w:hAnsi="Ottawa" w:cs="Ottawa"/>
        </w:rPr>
        <w:t>Podlažní rozvodné potrubí propojuje stoupací a připojovací potrubí.</w:t>
      </w:r>
    </w:p>
    <w:p w:rsidR="00EF4415" w:rsidRDefault="00EF4415" w:rsidP="00F47370">
      <w:pPr>
        <w:rPr>
          <w:rFonts w:ascii="Ottawa" w:hAnsi="Ottawa" w:cs="Ottawa"/>
        </w:rPr>
      </w:pPr>
    </w:p>
    <w:p w:rsidR="00D262C4" w:rsidRDefault="00D262C4" w:rsidP="00F47370">
      <w:pPr>
        <w:rPr>
          <w:rFonts w:ascii="Ottawa" w:hAnsi="Ottawa" w:cs="Ottawa"/>
        </w:rPr>
      </w:pPr>
      <w:r w:rsidRPr="00D262C4">
        <w:rPr>
          <w:rFonts w:ascii="Ottawa" w:hAnsi="Ottawa" w:cs="Ottawa"/>
          <w:b/>
        </w:rPr>
        <w:t>Vedení:</w:t>
      </w:r>
      <w:r>
        <w:rPr>
          <w:rFonts w:ascii="Ottawa" w:hAnsi="Ottawa" w:cs="Ottawa"/>
        </w:rPr>
        <w:t xml:space="preserve"> volně, drážka, trubka v trubce</w:t>
      </w:r>
    </w:p>
    <w:p w:rsidR="00EF4415" w:rsidRDefault="00EF4415" w:rsidP="00EF4415">
      <w:pPr>
        <w:autoSpaceDE w:val="0"/>
        <w:autoSpaceDN w:val="0"/>
        <w:adjustRightInd w:val="0"/>
        <w:rPr>
          <w:rFonts w:ascii="Ottawa" w:hAnsi="Ottawa" w:cs="Ottawa"/>
        </w:rPr>
      </w:pPr>
      <w:r>
        <w:rPr>
          <w:rFonts w:ascii="Ottawa" w:hAnsi="Ottawa" w:cs="Ottawa"/>
        </w:rPr>
        <w:t>Připojovací potrubí vede k výtokové armatuře a odbočuje z ležatého, stoupacího nebo</w:t>
      </w:r>
    </w:p>
    <w:p w:rsidR="00EF4415" w:rsidRDefault="00EF4415" w:rsidP="00EF4415">
      <w:pPr>
        <w:rPr>
          <w:rFonts w:ascii="Ottawa" w:hAnsi="Ottawa" w:cs="Ottawa"/>
        </w:rPr>
      </w:pPr>
      <w:r>
        <w:rPr>
          <w:rFonts w:ascii="Ottawa" w:hAnsi="Ottawa" w:cs="Ottawa"/>
        </w:rPr>
        <w:t>podlažního rozvodného potrubí.</w:t>
      </w:r>
    </w:p>
    <w:p w:rsidR="00EF4415" w:rsidRDefault="00EF4415" w:rsidP="00EF4415">
      <w:pPr>
        <w:rPr>
          <w:rFonts w:ascii="Ottawa" w:hAnsi="Ottawa" w:cs="Ottawa"/>
        </w:rPr>
      </w:pPr>
    </w:p>
    <w:p w:rsidR="00FE54EE" w:rsidRPr="00FE54EE" w:rsidRDefault="00FE54EE" w:rsidP="00FE54EE">
      <w:pPr>
        <w:autoSpaceDE w:val="0"/>
        <w:autoSpaceDN w:val="0"/>
        <w:adjustRightInd w:val="0"/>
        <w:rPr>
          <w:rFonts w:ascii="Ottawa" w:hAnsi="Ottawa" w:cs="Ottawa"/>
          <w:b/>
        </w:rPr>
      </w:pPr>
      <w:r w:rsidRPr="00FE54EE">
        <w:rPr>
          <w:rFonts w:ascii="Ottawa" w:hAnsi="Ottawa" w:cs="Ottawa"/>
          <w:b/>
        </w:rPr>
        <w:t>Bytové domy</w:t>
      </w:r>
      <w:r>
        <w:rPr>
          <w:rFonts w:ascii="Ottawa" w:hAnsi="Ottawa" w:cs="Ottawa"/>
          <w:b/>
        </w:rPr>
        <w:t>, panelové domy</w:t>
      </w:r>
    </w:p>
    <w:p w:rsidR="00EF4415" w:rsidRDefault="00EF4415" w:rsidP="00FE54EE">
      <w:pPr>
        <w:autoSpaceDE w:val="0"/>
        <w:autoSpaceDN w:val="0"/>
        <w:adjustRightInd w:val="0"/>
        <w:rPr>
          <w:rFonts w:ascii="Ottawa" w:hAnsi="Ottawa" w:cs="Ottawa"/>
        </w:rPr>
      </w:pPr>
      <w:r>
        <w:rPr>
          <w:rFonts w:ascii="Ottawa" w:hAnsi="Ottawa" w:cs="Ottawa"/>
        </w:rPr>
        <w:t>Podlažní rozvodné potrubí do každého bytu musí mít za</w:t>
      </w:r>
      <w:r w:rsidR="00FE54EE">
        <w:rPr>
          <w:rFonts w:ascii="Ottawa" w:hAnsi="Ottawa" w:cs="Ottawa"/>
        </w:rPr>
        <w:t xml:space="preserve"> </w:t>
      </w:r>
      <w:r>
        <w:rPr>
          <w:rFonts w:ascii="Ottawa" w:hAnsi="Ottawa" w:cs="Ottawa"/>
        </w:rPr>
        <w:t>odbočením ze stoupacího potrubí samostatný uzávěr</w:t>
      </w:r>
    </w:p>
    <w:p w:rsidR="00FE54EE" w:rsidRDefault="00FE54EE" w:rsidP="00FE54EE">
      <w:pPr>
        <w:autoSpaceDE w:val="0"/>
        <w:autoSpaceDN w:val="0"/>
        <w:adjustRightInd w:val="0"/>
        <w:rPr>
          <w:rFonts w:ascii="Ottawa" w:hAnsi="Ottawa" w:cs="Ottawa"/>
        </w:rPr>
      </w:pPr>
    </w:p>
    <w:p w:rsidR="00FE54EE" w:rsidRDefault="00FE54EE" w:rsidP="00FE54EE">
      <w:pPr>
        <w:autoSpaceDE w:val="0"/>
        <w:autoSpaceDN w:val="0"/>
        <w:adjustRightInd w:val="0"/>
        <w:rPr>
          <w:rFonts w:cstheme="minorHAnsi"/>
          <w:sz w:val="24"/>
          <w:szCs w:val="24"/>
        </w:rPr>
      </w:pPr>
      <w:r>
        <w:rPr>
          <w:rFonts w:ascii="Ottawa" w:hAnsi="Ottawa" w:cs="Ottawa"/>
        </w:rPr>
        <w:t>Za uzávěr se často osazuje ještě vodoměr, který slouží jako podružné měřidlo k rozúčtování nákladů na vodu mezi jednotlivé uživatele bytů.</w:t>
      </w:r>
    </w:p>
    <w:p w:rsidR="007308DA" w:rsidRDefault="007308DA" w:rsidP="00F47370">
      <w:pPr>
        <w:rPr>
          <w:rFonts w:cstheme="minorHAnsi"/>
          <w:sz w:val="24"/>
          <w:szCs w:val="24"/>
        </w:rPr>
      </w:pPr>
    </w:p>
    <w:p w:rsidR="00FE54EE" w:rsidRDefault="00FE54EE" w:rsidP="00F47370">
      <w:pPr>
        <w:rPr>
          <w:rFonts w:cstheme="minorHAnsi"/>
          <w:sz w:val="24"/>
          <w:szCs w:val="24"/>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FE54EE" w:rsidRPr="00FE54EE" w:rsidRDefault="00FE54EE" w:rsidP="00FE54EE">
      <w:pPr>
        <w:autoSpaceDE w:val="0"/>
        <w:autoSpaceDN w:val="0"/>
        <w:adjustRightInd w:val="0"/>
        <w:rPr>
          <w:rFonts w:ascii="Ottawa" w:hAnsi="Ottawa" w:cs="Ottawa"/>
          <w:b/>
        </w:rPr>
      </w:pPr>
      <w:r w:rsidRPr="00FE54EE">
        <w:rPr>
          <w:rFonts w:ascii="Ottawa" w:hAnsi="Ottawa" w:cs="Ottawa"/>
          <w:b/>
        </w:rPr>
        <w:lastRenderedPageBreak/>
        <w:t>Tradiční řešení</w:t>
      </w:r>
    </w:p>
    <w:p w:rsidR="00FE54EE" w:rsidRDefault="00FE54EE" w:rsidP="00FE54EE">
      <w:pPr>
        <w:autoSpaceDE w:val="0"/>
        <w:autoSpaceDN w:val="0"/>
        <w:adjustRightInd w:val="0"/>
        <w:rPr>
          <w:rFonts w:ascii="Ottawa" w:hAnsi="Ottawa" w:cs="Ottawa"/>
        </w:rPr>
      </w:pPr>
      <w:r>
        <w:rPr>
          <w:rFonts w:ascii="Ottawa" w:hAnsi="Ottawa" w:cs="Ottawa"/>
        </w:rPr>
        <w:t>Tradičním řešením podlažního rozvodného potrubí je větvený rozvod k jednotlivým</w:t>
      </w:r>
    </w:p>
    <w:p w:rsidR="00FE54EE" w:rsidRDefault="00FE54EE" w:rsidP="00FE54EE">
      <w:pPr>
        <w:autoSpaceDE w:val="0"/>
        <w:autoSpaceDN w:val="0"/>
        <w:adjustRightInd w:val="0"/>
        <w:rPr>
          <w:rFonts w:ascii="Ottawa" w:hAnsi="Ottawa" w:cs="Ottawa"/>
        </w:rPr>
      </w:pPr>
      <w:r>
        <w:rPr>
          <w:rFonts w:ascii="Ottawa" w:hAnsi="Ottawa" w:cs="Ottawa"/>
        </w:rPr>
        <w:t>připojovacím potrubím</w:t>
      </w:r>
      <w:r w:rsidR="0010759B">
        <w:rPr>
          <w:rFonts w:ascii="Ottawa" w:hAnsi="Ottawa" w:cs="Ottawa"/>
        </w:rPr>
        <w:t xml:space="preserve"> </w:t>
      </w:r>
      <w:r>
        <w:rPr>
          <w:rFonts w:ascii="Ottawa" w:hAnsi="Ottawa" w:cs="Ottawa"/>
        </w:rPr>
        <w:t xml:space="preserve">Potrubí je vedeno pod omítkou ve zdivu nebo lépe v dutinách předstěnových, instalaci či sádrokartonových příček. </w:t>
      </w:r>
    </w:p>
    <w:p w:rsidR="00FE54EE" w:rsidRDefault="00FE54EE" w:rsidP="00FE54EE">
      <w:pPr>
        <w:autoSpaceDE w:val="0"/>
        <w:autoSpaceDN w:val="0"/>
        <w:adjustRightInd w:val="0"/>
        <w:rPr>
          <w:rFonts w:ascii="Ottawa" w:hAnsi="Ottawa" w:cs="Ottawa"/>
        </w:rPr>
      </w:pPr>
    </w:p>
    <w:p w:rsidR="00FE54EE" w:rsidRDefault="00FE54EE" w:rsidP="00FE54EE">
      <w:pPr>
        <w:autoSpaceDE w:val="0"/>
        <w:autoSpaceDN w:val="0"/>
        <w:adjustRightInd w:val="0"/>
        <w:rPr>
          <w:rFonts w:ascii="Ottawa" w:hAnsi="Ottawa" w:cs="Ottawa"/>
        </w:rPr>
      </w:pPr>
    </w:p>
    <w:p w:rsidR="00FE54EE" w:rsidRDefault="00FE54EE" w:rsidP="00FE54EE">
      <w:pPr>
        <w:autoSpaceDE w:val="0"/>
        <w:autoSpaceDN w:val="0"/>
        <w:adjustRightInd w:val="0"/>
        <w:rPr>
          <w:rFonts w:ascii="Ottawa" w:hAnsi="Ottawa" w:cs="Ottawa"/>
        </w:rPr>
      </w:pPr>
      <w:r w:rsidRPr="00FE54EE">
        <w:rPr>
          <w:rFonts w:ascii="Ottawa" w:hAnsi="Ottawa" w:cs="Ottawa"/>
          <w:noProof/>
          <w:lang w:eastAsia="cs-CZ"/>
        </w:rPr>
        <w:drawing>
          <wp:inline distT="0" distB="0" distL="0" distR="0" wp14:anchorId="2CCA0B66" wp14:editId="4BCD586D">
            <wp:extent cx="5758006" cy="1846053"/>
            <wp:effectExtent l="0" t="0" r="0" b="190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16344"/>
                    <a:stretch/>
                  </pic:blipFill>
                  <pic:spPr bwMode="auto">
                    <a:xfrm>
                      <a:off x="0" y="0"/>
                      <a:ext cx="5759450" cy="1846516"/>
                    </a:xfrm>
                    <a:prstGeom prst="rect">
                      <a:avLst/>
                    </a:prstGeom>
                    <a:ln>
                      <a:noFill/>
                    </a:ln>
                    <a:extLst>
                      <a:ext uri="{53640926-AAD7-44D8-BBD7-CCE9431645EC}">
                        <a14:shadowObscured xmlns:a14="http://schemas.microsoft.com/office/drawing/2010/main"/>
                      </a:ext>
                    </a:extLst>
                  </pic:spPr>
                </pic:pic>
              </a:graphicData>
            </a:graphic>
          </wp:inline>
        </w:drawing>
      </w:r>
    </w:p>
    <w:p w:rsidR="00FE54EE" w:rsidRDefault="00FE54EE" w:rsidP="00FE54EE">
      <w:pPr>
        <w:autoSpaceDE w:val="0"/>
        <w:autoSpaceDN w:val="0"/>
        <w:adjustRightInd w:val="0"/>
        <w:rPr>
          <w:rFonts w:ascii="Ottawa" w:hAnsi="Ottawa" w:cs="Ottawa"/>
        </w:rPr>
      </w:pPr>
    </w:p>
    <w:p w:rsidR="00FE54EE" w:rsidRDefault="00FE54EE" w:rsidP="00FE54EE">
      <w:pPr>
        <w:autoSpaceDE w:val="0"/>
        <w:autoSpaceDN w:val="0"/>
        <w:adjustRightInd w:val="0"/>
        <w:rPr>
          <w:rFonts w:ascii="Ottawa" w:hAnsi="Ottawa" w:cs="Ottawa"/>
        </w:rPr>
      </w:pPr>
      <w:r>
        <w:rPr>
          <w:rFonts w:ascii="Ottawa" w:hAnsi="Ottawa" w:cs="Ottawa"/>
        </w:rPr>
        <w:t>U-umyvadlo, VR-vana, WC-záchod, 1-stoupačka, 2-podlažní rozvodné potrubí, 3-připojovací potrubí, 4-výtoková armatura (baterie), 5-uzávěr, 6-podružný (bytový) vodoměr</w:t>
      </w:r>
    </w:p>
    <w:p w:rsidR="00FE54EE" w:rsidRDefault="00FE54EE" w:rsidP="00FE54EE">
      <w:pPr>
        <w:autoSpaceDE w:val="0"/>
        <w:autoSpaceDN w:val="0"/>
        <w:adjustRightInd w:val="0"/>
        <w:rPr>
          <w:rFonts w:ascii="Ottawa" w:hAnsi="Ottawa" w:cs="Ottawa"/>
        </w:rPr>
      </w:pPr>
    </w:p>
    <w:p w:rsidR="006A1910" w:rsidRDefault="006A1910" w:rsidP="00FE54EE">
      <w:pPr>
        <w:autoSpaceDE w:val="0"/>
        <w:autoSpaceDN w:val="0"/>
        <w:adjustRightInd w:val="0"/>
        <w:rPr>
          <w:rFonts w:ascii="Ottawa" w:hAnsi="Ottawa" w:cs="Ottawa"/>
        </w:rPr>
      </w:pPr>
    </w:p>
    <w:p w:rsidR="006A1910" w:rsidRPr="006A1910" w:rsidRDefault="006A1910" w:rsidP="00FE54EE">
      <w:pPr>
        <w:autoSpaceDE w:val="0"/>
        <w:autoSpaceDN w:val="0"/>
        <w:adjustRightInd w:val="0"/>
        <w:rPr>
          <w:rFonts w:ascii="Ottawa" w:hAnsi="Ottawa" w:cs="Ottawa"/>
          <w:b/>
        </w:rPr>
      </w:pPr>
      <w:r w:rsidRPr="006A1910">
        <w:rPr>
          <w:rFonts w:ascii="Ottawa" w:hAnsi="Ottawa" w:cs="Ottawa"/>
          <w:b/>
        </w:rPr>
        <w:t>Nejběžnější vedení</w:t>
      </w:r>
    </w:p>
    <w:p w:rsidR="006A1910" w:rsidRPr="006A1910" w:rsidRDefault="006A1910" w:rsidP="006A1910">
      <w:pPr>
        <w:autoSpaceDE w:val="0"/>
        <w:autoSpaceDN w:val="0"/>
        <w:adjustRightInd w:val="0"/>
        <w:rPr>
          <w:rFonts w:ascii="Ottawa" w:hAnsi="Ottawa" w:cs="Ottawa"/>
          <w:sz w:val="24"/>
          <w:szCs w:val="24"/>
        </w:rPr>
      </w:pPr>
      <w:r w:rsidRPr="006A1910">
        <w:rPr>
          <w:rFonts w:ascii="Ottawa" w:hAnsi="Ottawa" w:cs="Ottawa"/>
          <w:sz w:val="24"/>
          <w:szCs w:val="24"/>
        </w:rPr>
        <w:t xml:space="preserve">PP se vedou v instalačních předstěnách, dutinách sádrokartonových příček nebo pod omítkou zděných příček o tloušťce 150 mm. Možné je také vedení pod stropem zakryté podhledem, za kuchyňskou linkou či pod vanou.  </w:t>
      </w:r>
    </w:p>
    <w:p w:rsidR="006A1910" w:rsidRDefault="006A1910" w:rsidP="00FE54EE">
      <w:pPr>
        <w:autoSpaceDE w:val="0"/>
        <w:autoSpaceDN w:val="0"/>
        <w:adjustRightInd w:val="0"/>
        <w:rPr>
          <w:rFonts w:ascii="Ottawa" w:hAnsi="Ottawa" w:cs="Ottawa"/>
        </w:rPr>
      </w:pPr>
    </w:p>
    <w:p w:rsidR="00FE54EE" w:rsidRDefault="00FE54EE" w:rsidP="00FE54EE">
      <w:pPr>
        <w:autoSpaceDE w:val="0"/>
        <w:autoSpaceDN w:val="0"/>
        <w:adjustRightInd w:val="0"/>
        <w:rPr>
          <w:rFonts w:ascii="Ottawa" w:hAnsi="Ottawa" w:cs="Ottawa"/>
        </w:rPr>
      </w:pPr>
    </w:p>
    <w:p w:rsidR="00FE54EE" w:rsidRPr="00FE54EE" w:rsidRDefault="00FE54EE" w:rsidP="00FE54EE">
      <w:pPr>
        <w:autoSpaceDE w:val="0"/>
        <w:autoSpaceDN w:val="0"/>
        <w:adjustRightInd w:val="0"/>
        <w:rPr>
          <w:rFonts w:ascii="Ottawa" w:hAnsi="Ottawa" w:cs="Ottawa"/>
          <w:b/>
        </w:rPr>
      </w:pPr>
      <w:r w:rsidRPr="00FE54EE">
        <w:rPr>
          <w:rFonts w:ascii="Ottawa" w:hAnsi="Ottawa" w:cs="Ottawa"/>
          <w:b/>
        </w:rPr>
        <w:t>Vedení v příčkách</w:t>
      </w:r>
    </w:p>
    <w:p w:rsidR="00FE54EE" w:rsidRPr="006A1910" w:rsidRDefault="00FE54EE" w:rsidP="00FE54EE">
      <w:pPr>
        <w:autoSpaceDE w:val="0"/>
        <w:autoSpaceDN w:val="0"/>
        <w:adjustRightInd w:val="0"/>
        <w:rPr>
          <w:rFonts w:cstheme="minorHAnsi"/>
          <w:sz w:val="24"/>
          <w:szCs w:val="24"/>
        </w:rPr>
      </w:pPr>
      <w:r w:rsidRPr="006A1910">
        <w:rPr>
          <w:rFonts w:ascii="Ottawa" w:hAnsi="Ottawa" w:cs="Ottawa"/>
          <w:sz w:val="24"/>
          <w:szCs w:val="24"/>
        </w:rPr>
        <w:t xml:space="preserve">Podobně jako u připojovacích potrubí kanalizace i zde platí, že vedení vodovodních potrubí ve zděných příčkách o tloušťce menší než </w:t>
      </w:r>
      <w:r w:rsidRPr="006A1910">
        <w:rPr>
          <w:rFonts w:ascii="Ottawa" w:hAnsi="Ottawa" w:cs="Ottawa"/>
          <w:b/>
          <w:sz w:val="24"/>
          <w:szCs w:val="24"/>
          <w:u w:val="single"/>
        </w:rPr>
        <w:t>150 mm je nevhodné</w:t>
      </w:r>
      <w:r w:rsidRPr="006A1910">
        <w:rPr>
          <w:rFonts w:ascii="Ottawa" w:hAnsi="Ottawa" w:cs="Ottawa"/>
          <w:sz w:val="24"/>
          <w:szCs w:val="24"/>
        </w:rPr>
        <w:t>.</w:t>
      </w:r>
    </w:p>
    <w:p w:rsidR="007308DA" w:rsidRPr="006A1910" w:rsidRDefault="00F47370" w:rsidP="00F47370">
      <w:pPr>
        <w:rPr>
          <w:sz w:val="24"/>
          <w:szCs w:val="24"/>
        </w:rPr>
      </w:pPr>
      <w:r w:rsidRPr="006A1910">
        <w:rPr>
          <w:sz w:val="24"/>
          <w:szCs w:val="24"/>
        </w:rPr>
        <w:tab/>
      </w:r>
    </w:p>
    <w:p w:rsidR="006A1910" w:rsidRDefault="006A1910" w:rsidP="00FE54EE">
      <w:pPr>
        <w:autoSpaceDE w:val="0"/>
        <w:autoSpaceDN w:val="0"/>
        <w:adjustRightInd w:val="0"/>
        <w:rPr>
          <w:rFonts w:ascii="Ottawa" w:hAnsi="Ottawa" w:cs="Ottawa"/>
          <w:b/>
        </w:rPr>
      </w:pPr>
    </w:p>
    <w:p w:rsidR="0010759B" w:rsidRDefault="00F37A68" w:rsidP="00FE54EE">
      <w:pPr>
        <w:autoSpaceDE w:val="0"/>
        <w:autoSpaceDN w:val="0"/>
        <w:adjustRightInd w:val="0"/>
        <w:rPr>
          <w:rFonts w:ascii="Ottawa" w:hAnsi="Ottawa" w:cs="Ottawa"/>
          <w:b/>
        </w:rPr>
      </w:pPr>
      <w:r>
        <w:rPr>
          <w:rFonts w:ascii="Ottawa" w:hAnsi="Ottawa" w:cs="Ottawa"/>
          <w:b/>
        </w:rPr>
        <w:t>Sklon</w:t>
      </w:r>
    </w:p>
    <w:p w:rsidR="00F37A68" w:rsidRPr="00F37A68" w:rsidRDefault="00F37A68" w:rsidP="00F37A68">
      <w:pPr>
        <w:autoSpaceDE w:val="0"/>
        <w:autoSpaceDN w:val="0"/>
        <w:adjustRightInd w:val="0"/>
        <w:rPr>
          <w:rFonts w:ascii="Ottawa" w:hAnsi="Ottawa" w:cs="Ottawa"/>
          <w:sz w:val="24"/>
          <w:szCs w:val="24"/>
        </w:rPr>
      </w:pPr>
      <w:r w:rsidRPr="00F37A68">
        <w:rPr>
          <w:rFonts w:ascii="Ottawa" w:hAnsi="Ottawa" w:cs="Ottawa"/>
          <w:sz w:val="24"/>
          <w:szCs w:val="24"/>
        </w:rPr>
        <w:t>Připojovací potrubí a podlažní rozvodné potrubí má mít sklon</w:t>
      </w:r>
      <w:r>
        <w:rPr>
          <w:rFonts w:ascii="Ottawa" w:hAnsi="Ottawa" w:cs="Ottawa"/>
          <w:sz w:val="24"/>
          <w:szCs w:val="24"/>
        </w:rPr>
        <w:t xml:space="preserve"> </w:t>
      </w:r>
      <w:r w:rsidRPr="00F37A68">
        <w:rPr>
          <w:rFonts w:ascii="Ottawa" w:hAnsi="Ottawa" w:cs="Ottawa"/>
          <w:sz w:val="24"/>
          <w:szCs w:val="24"/>
        </w:rPr>
        <w:t>k výtokové armatuře nebo ke stoupacímu či ležatému potrubí.</w:t>
      </w: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B50FB3" w:rsidP="00FE54EE">
      <w:pPr>
        <w:autoSpaceDE w:val="0"/>
        <w:autoSpaceDN w:val="0"/>
        <w:adjustRightInd w:val="0"/>
        <w:rPr>
          <w:rFonts w:ascii="Ottawa" w:hAnsi="Ottawa" w:cs="Ottawa"/>
          <w:b/>
        </w:rPr>
      </w:pPr>
      <w:r>
        <w:rPr>
          <w:rFonts w:ascii="Ottawa" w:hAnsi="Ottawa" w:cs="Ottawa"/>
          <w:b/>
        </w:rPr>
        <w:t>Upozornění !!!!!</w:t>
      </w:r>
    </w:p>
    <w:p w:rsidR="0010759B" w:rsidRDefault="00B50FB3" w:rsidP="00B50FB3">
      <w:pPr>
        <w:autoSpaceDE w:val="0"/>
        <w:autoSpaceDN w:val="0"/>
        <w:adjustRightInd w:val="0"/>
        <w:rPr>
          <w:rFonts w:ascii="Ottawa" w:hAnsi="Ottawa" w:cs="Ottawa"/>
          <w:b/>
        </w:rPr>
      </w:pPr>
      <w:r>
        <w:rPr>
          <w:rFonts w:ascii="Ottawa" w:hAnsi="Ottawa" w:cs="Ottawa"/>
        </w:rPr>
        <w:t>Připojovací potrubí, která nejsou chráněna před mrazem, například potrubí k výtokové armatuře na zahradě, musejí mít samostatný uzávěr a vypouštěcí armaturu.</w:t>
      </w: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FE54EE" w:rsidRDefault="00FE54EE" w:rsidP="00FE54EE">
      <w:pPr>
        <w:autoSpaceDE w:val="0"/>
        <w:autoSpaceDN w:val="0"/>
        <w:adjustRightInd w:val="0"/>
        <w:rPr>
          <w:rFonts w:ascii="Ottawa" w:hAnsi="Ottawa" w:cs="Ottawa"/>
        </w:rPr>
      </w:pPr>
      <w:r w:rsidRPr="00FE54EE">
        <w:rPr>
          <w:rFonts w:ascii="Ottawa" w:hAnsi="Ottawa" w:cs="Ottawa"/>
          <w:b/>
        </w:rPr>
        <w:t>Vedení v podlahách</w:t>
      </w:r>
      <w:r w:rsidR="006A1910">
        <w:rPr>
          <w:rFonts w:ascii="Ottawa" w:hAnsi="Ottawa" w:cs="Ottawa"/>
        </w:rPr>
        <w:t xml:space="preserve"> </w:t>
      </w:r>
    </w:p>
    <w:p w:rsidR="006A1910" w:rsidRPr="006A1910" w:rsidRDefault="00FE54EE" w:rsidP="006A1910">
      <w:pPr>
        <w:autoSpaceDE w:val="0"/>
        <w:autoSpaceDN w:val="0"/>
        <w:adjustRightInd w:val="0"/>
        <w:rPr>
          <w:rFonts w:ascii="Ottawa" w:hAnsi="Ottawa" w:cs="Ottawa"/>
          <w:sz w:val="24"/>
          <w:szCs w:val="24"/>
        </w:rPr>
      </w:pPr>
      <w:r w:rsidRPr="006A1910">
        <w:rPr>
          <w:rFonts w:ascii="Ottawa" w:hAnsi="Ottawa" w:cs="Ottawa"/>
          <w:sz w:val="24"/>
          <w:szCs w:val="24"/>
        </w:rPr>
        <w:t>(např. pro připojení zařízení s př</w:t>
      </w:r>
      <w:r w:rsidR="006A1910">
        <w:rPr>
          <w:rFonts w:ascii="Ottawa" w:hAnsi="Ottawa" w:cs="Ottawa"/>
          <w:sz w:val="24"/>
          <w:szCs w:val="24"/>
        </w:rPr>
        <w:t xml:space="preserve">ívodem z podlahy). Potrubí </w:t>
      </w:r>
      <w:r w:rsidRPr="006A1910">
        <w:rPr>
          <w:rFonts w:ascii="Ottawa" w:hAnsi="Ottawa" w:cs="Ottawa"/>
          <w:sz w:val="24"/>
          <w:szCs w:val="24"/>
        </w:rPr>
        <w:t>musí být v podlaze uloženo v ochranné trubce nebo kanálku.</w:t>
      </w:r>
      <w:r w:rsidR="006A1910" w:rsidRPr="006A1910">
        <w:rPr>
          <w:rFonts w:ascii="Ottawa" w:hAnsi="Ottawa" w:cs="Ottawa"/>
          <w:sz w:val="24"/>
          <w:szCs w:val="24"/>
        </w:rPr>
        <w:t xml:space="preserve"> Používá se systém, kdy z rozdělovače umístěného v instalační šachtě je ke každému odběrnému místu vedeno separátní připojovací potrubí v ohebné ochranné trubce. Aplikace podlahovky</w:t>
      </w:r>
    </w:p>
    <w:p w:rsidR="00657E1E" w:rsidRDefault="00657E1E" w:rsidP="00F47370">
      <w:pPr>
        <w:rPr>
          <w:b/>
          <w:sz w:val="28"/>
          <w:szCs w:val="28"/>
          <w:u w:val="single"/>
        </w:rPr>
      </w:pPr>
    </w:p>
    <w:p w:rsidR="00DE71AE" w:rsidRDefault="00DE71AE" w:rsidP="00F47370">
      <w:pPr>
        <w:rPr>
          <w:b/>
          <w:sz w:val="28"/>
          <w:szCs w:val="28"/>
          <w:u w:val="single"/>
        </w:rPr>
      </w:pPr>
      <w:r w:rsidRPr="00DE71AE">
        <w:rPr>
          <w:b/>
          <w:noProof/>
          <w:sz w:val="28"/>
          <w:szCs w:val="28"/>
          <w:u w:val="single"/>
          <w:lang w:eastAsia="cs-CZ"/>
        </w:rPr>
        <w:drawing>
          <wp:inline distT="0" distB="0" distL="0" distR="0" wp14:anchorId="53A4526B" wp14:editId="74002AFE">
            <wp:extent cx="5327374" cy="2839896"/>
            <wp:effectExtent l="0" t="0" r="698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2211" cy="2858467"/>
                    </a:xfrm>
                    <a:prstGeom prst="rect">
                      <a:avLst/>
                    </a:prstGeom>
                  </pic:spPr>
                </pic:pic>
              </a:graphicData>
            </a:graphic>
          </wp:inline>
        </w:drawing>
      </w:r>
    </w:p>
    <w:p w:rsidR="00DE71AE" w:rsidRDefault="00DE71AE" w:rsidP="00F47370">
      <w:pPr>
        <w:rPr>
          <w:b/>
          <w:sz w:val="28"/>
          <w:szCs w:val="28"/>
          <w:u w:val="single"/>
        </w:rPr>
      </w:pPr>
    </w:p>
    <w:p w:rsidR="00DE71AE" w:rsidRDefault="00DE71AE" w:rsidP="00F47370">
      <w:pPr>
        <w:rPr>
          <w:rFonts w:ascii="Ottawa" w:hAnsi="Ottawa" w:cs="Ottawa"/>
          <w:sz w:val="20"/>
          <w:szCs w:val="20"/>
        </w:rPr>
      </w:pPr>
      <w:r>
        <w:rPr>
          <w:rFonts w:ascii="Ottawa" w:hAnsi="Ottawa" w:cs="Ottawa"/>
          <w:sz w:val="20"/>
          <w:szCs w:val="20"/>
        </w:rPr>
        <w:t>Připojovací potrubí vedená v ochranných trubkách v podlaze</w:t>
      </w:r>
    </w:p>
    <w:p w:rsidR="00DE71AE" w:rsidRDefault="00DE71AE" w:rsidP="00F47370">
      <w:pPr>
        <w:rPr>
          <w:rFonts w:ascii="Ottawa" w:hAnsi="Ottawa" w:cs="Ottawa"/>
          <w:sz w:val="20"/>
          <w:szCs w:val="20"/>
        </w:rPr>
      </w:pPr>
    </w:p>
    <w:p w:rsidR="00DE71AE" w:rsidRDefault="00DE71AE" w:rsidP="00F47370">
      <w:pPr>
        <w:rPr>
          <w:rFonts w:ascii="Ottawa" w:hAnsi="Ottawa" w:cs="Ottawa"/>
          <w:sz w:val="20"/>
          <w:szCs w:val="20"/>
        </w:rPr>
      </w:pPr>
    </w:p>
    <w:p w:rsidR="006A1910" w:rsidRDefault="00DE71AE" w:rsidP="00DE71AE">
      <w:pPr>
        <w:autoSpaceDE w:val="0"/>
        <w:autoSpaceDN w:val="0"/>
        <w:adjustRightInd w:val="0"/>
        <w:rPr>
          <w:rFonts w:ascii="Ottawa" w:hAnsi="Ottawa" w:cs="Ottawa"/>
        </w:rPr>
      </w:pPr>
      <w:r w:rsidRPr="006A1910">
        <w:rPr>
          <w:rFonts w:ascii="Ottawa" w:hAnsi="Ottawa" w:cs="Ottawa"/>
          <w:b/>
        </w:rPr>
        <w:t>Vývody připojovacích potrubí pro výtokové armatury</w:t>
      </w:r>
      <w:r>
        <w:rPr>
          <w:rFonts w:ascii="Ottawa" w:hAnsi="Ottawa" w:cs="Ottawa"/>
        </w:rPr>
        <w:t xml:space="preserve"> </w:t>
      </w:r>
    </w:p>
    <w:p w:rsidR="00DE71AE" w:rsidRDefault="00DE71AE" w:rsidP="006A1910">
      <w:pPr>
        <w:autoSpaceDE w:val="0"/>
        <w:autoSpaceDN w:val="0"/>
        <w:adjustRightInd w:val="0"/>
        <w:rPr>
          <w:b/>
          <w:sz w:val="28"/>
          <w:szCs w:val="28"/>
          <w:u w:val="single"/>
        </w:rPr>
      </w:pPr>
      <w:r>
        <w:rPr>
          <w:rFonts w:ascii="Ottawa" w:hAnsi="Ottawa" w:cs="Ottawa"/>
        </w:rPr>
        <w:t>se musejí provést tak, aby pří</w:t>
      </w:r>
      <w:r w:rsidR="006A1910">
        <w:rPr>
          <w:rFonts w:ascii="Ottawa" w:hAnsi="Ottawa" w:cs="Ottawa"/>
        </w:rPr>
        <w:t xml:space="preserve"> </w:t>
      </w:r>
      <w:r>
        <w:rPr>
          <w:rFonts w:ascii="Ottawa" w:hAnsi="Ottawa" w:cs="Ottawa"/>
        </w:rPr>
        <w:t>čelním pohledu na směšovací baterii nebo výtokové ventily byl přívod studené vody vpravo</w:t>
      </w:r>
      <w:r w:rsidR="006A1910">
        <w:rPr>
          <w:rFonts w:ascii="Ottawa" w:hAnsi="Ottawa" w:cs="Ottawa"/>
        </w:rPr>
        <w:t xml:space="preserve"> </w:t>
      </w:r>
      <w:r>
        <w:rPr>
          <w:rFonts w:ascii="Ottawa" w:hAnsi="Ottawa" w:cs="Ottawa"/>
        </w:rPr>
        <w:t>a přívod teplé vody vlevo.</w:t>
      </w:r>
    </w:p>
    <w:p w:rsidR="00DE71AE" w:rsidRDefault="00DE71AE" w:rsidP="00FE54EE">
      <w:pPr>
        <w:rPr>
          <w:rFonts w:ascii="Ottawa" w:hAnsi="Ottawa" w:cs="Ottawa"/>
          <w:u w:val="single"/>
        </w:rPr>
      </w:pPr>
    </w:p>
    <w:p w:rsidR="006A1910" w:rsidRDefault="006A1910" w:rsidP="00FE54EE">
      <w:pPr>
        <w:rPr>
          <w:rFonts w:ascii="Ottawa" w:hAnsi="Ottawa" w:cs="Ottawa"/>
          <w:u w:val="single"/>
        </w:rPr>
      </w:pPr>
      <w:r w:rsidRPr="006A1910">
        <w:rPr>
          <w:rFonts w:ascii="Ottawa" w:hAnsi="Ottawa" w:cs="Ottawa"/>
          <w:noProof/>
          <w:u w:val="single"/>
          <w:lang w:eastAsia="cs-CZ"/>
        </w:rPr>
        <w:drawing>
          <wp:inline distT="0" distB="0" distL="0" distR="0" wp14:anchorId="10597BA4" wp14:editId="54994E06">
            <wp:extent cx="2486372" cy="1895740"/>
            <wp:effectExtent l="0" t="0" r="0"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6372" cy="1895740"/>
                    </a:xfrm>
                    <a:prstGeom prst="rect">
                      <a:avLst/>
                    </a:prstGeom>
                  </pic:spPr>
                </pic:pic>
              </a:graphicData>
            </a:graphic>
          </wp:inline>
        </w:drawing>
      </w:r>
    </w:p>
    <w:p w:rsidR="006A1910" w:rsidRDefault="006A1910" w:rsidP="00FE54EE">
      <w:pPr>
        <w:rPr>
          <w:rFonts w:ascii="Ottawa" w:hAnsi="Ottawa" w:cs="Ottawa"/>
          <w:u w:val="single"/>
        </w:rPr>
      </w:pPr>
    </w:p>
    <w:p w:rsidR="00FE54EE" w:rsidRPr="00027E9F" w:rsidRDefault="00FE54EE" w:rsidP="00FE54EE">
      <w:pPr>
        <w:rPr>
          <w:rFonts w:ascii="Ottawa" w:hAnsi="Ottawa" w:cs="Ottawa"/>
          <w:u w:val="single"/>
        </w:rPr>
      </w:pPr>
      <w:r w:rsidRPr="00027E9F">
        <w:rPr>
          <w:rFonts w:ascii="Ottawa" w:hAnsi="Ottawa" w:cs="Ottawa"/>
          <w:u w:val="single"/>
        </w:rPr>
        <w:t>Vrána: TZB v praxi</w:t>
      </w:r>
    </w:p>
    <w:p w:rsidR="00FE54EE" w:rsidRDefault="00FE54EE" w:rsidP="00FE54EE">
      <w:pPr>
        <w:rPr>
          <w:rFonts w:ascii="Ottawa" w:hAnsi="Ottawa" w:cs="Ottawa"/>
        </w:rPr>
      </w:pPr>
    </w:p>
    <w:p w:rsidR="00FE54EE" w:rsidRDefault="00FE54EE" w:rsidP="00F47370">
      <w:pPr>
        <w:rPr>
          <w:b/>
          <w:sz w:val="28"/>
          <w:szCs w:val="28"/>
          <w:u w:val="single"/>
        </w:rPr>
      </w:pPr>
    </w:p>
    <w:p w:rsidR="006A1910" w:rsidRDefault="006A1910" w:rsidP="00F47370">
      <w:pPr>
        <w:rPr>
          <w:b/>
          <w:sz w:val="28"/>
          <w:szCs w:val="28"/>
          <w:u w:val="single"/>
        </w:rPr>
      </w:pPr>
    </w:p>
    <w:p w:rsidR="006A1910" w:rsidRDefault="006A1910" w:rsidP="00F47370">
      <w:pPr>
        <w:rPr>
          <w:b/>
          <w:sz w:val="28"/>
          <w:szCs w:val="28"/>
          <w:u w:val="single"/>
        </w:rPr>
      </w:pPr>
    </w:p>
    <w:p w:rsidR="006A1910" w:rsidRDefault="006A1910" w:rsidP="00F47370">
      <w:pPr>
        <w:rPr>
          <w:b/>
          <w:sz w:val="28"/>
          <w:szCs w:val="28"/>
          <w:u w:val="single"/>
        </w:rPr>
      </w:pPr>
    </w:p>
    <w:p w:rsidR="00350F58" w:rsidRPr="00A8438C" w:rsidRDefault="007308DA" w:rsidP="0010759B">
      <w:pPr>
        <w:spacing w:before="100" w:beforeAutospacing="1" w:after="100" w:afterAutospacing="1"/>
        <w:jc w:val="both"/>
        <w:rPr>
          <w:rFonts w:cstheme="minorHAnsi"/>
          <w:b/>
          <w:sz w:val="24"/>
          <w:szCs w:val="24"/>
          <w:u w:val="single"/>
        </w:rPr>
      </w:pPr>
      <w:r w:rsidRPr="007308DA">
        <w:rPr>
          <w:rFonts w:ascii="Times New Roman" w:eastAsia="Times New Roman" w:hAnsi="Times New Roman" w:cs="Times New Roman"/>
          <w:sz w:val="24"/>
          <w:szCs w:val="24"/>
          <w:lang w:eastAsia="cs-CZ"/>
        </w:rPr>
        <w:t> </w:t>
      </w:r>
      <w:r w:rsidR="00350F58">
        <w:rPr>
          <w:rFonts w:cstheme="minorHAnsi"/>
          <w:b/>
          <w:sz w:val="24"/>
          <w:szCs w:val="24"/>
          <w:u w:val="single"/>
        </w:rPr>
        <w:t xml:space="preserve">Obrázky k připojovacímu potrubí  </w:t>
      </w:r>
    </w:p>
    <w:p w:rsidR="007308DA" w:rsidRPr="007308DA" w:rsidRDefault="007308DA" w:rsidP="007308DA">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96128" behindDoc="1" locked="0" layoutInCell="1" allowOverlap="1">
            <wp:simplePos x="0" y="0"/>
            <wp:positionH relativeFrom="margin">
              <wp:align>left</wp:align>
            </wp:positionH>
            <wp:positionV relativeFrom="paragraph">
              <wp:posOffset>280143</wp:posOffset>
            </wp:positionV>
            <wp:extent cx="2828925" cy="2042160"/>
            <wp:effectExtent l="0" t="0" r="0" b="0"/>
            <wp:wrapTight wrapText="bothSides">
              <wp:wrapPolygon edited="0">
                <wp:start x="0" y="0"/>
                <wp:lineTo x="0" y="21358"/>
                <wp:lineTo x="21382" y="21358"/>
                <wp:lineTo x="21382"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2930"/>
                    <a:stretch/>
                  </pic:blipFill>
                  <pic:spPr bwMode="auto">
                    <a:xfrm>
                      <a:off x="0" y="0"/>
                      <a:ext cx="2849180" cy="2056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8DA" w:rsidRPr="00031749" w:rsidRDefault="007308DA" w:rsidP="00F47370">
      <w:pPr>
        <w:rPr>
          <w:b/>
          <w:sz w:val="28"/>
          <w:szCs w:val="28"/>
          <w:u w:val="single"/>
        </w:rPr>
      </w:pPr>
    </w:p>
    <w:p w:rsidR="00DB669F" w:rsidRDefault="00DB669F" w:rsidP="003A7C94">
      <w:pPr>
        <w:ind w:firstLine="708"/>
        <w:rPr>
          <w:rFonts w:cstheme="minorHAnsi"/>
          <w:sz w:val="20"/>
          <w:szCs w:val="20"/>
        </w:rPr>
      </w:pPr>
    </w:p>
    <w:p w:rsidR="00D262C4" w:rsidRPr="00D262C4" w:rsidRDefault="00DB669F" w:rsidP="00DB669F">
      <w:pPr>
        <w:rPr>
          <w:rFonts w:cstheme="minorHAnsi"/>
          <w:sz w:val="32"/>
          <w:szCs w:val="32"/>
        </w:rPr>
      </w:pPr>
      <w:r w:rsidRPr="00D262C4">
        <w:rPr>
          <w:rFonts w:cstheme="minorHAnsi"/>
          <w:sz w:val="32"/>
          <w:szCs w:val="32"/>
        </w:rPr>
        <w:t xml:space="preserve">Umístění potrubí u výtokové armatury: </w:t>
      </w:r>
    </w:p>
    <w:p w:rsidR="00DB669F" w:rsidRPr="00D262C4" w:rsidRDefault="00DB669F" w:rsidP="00DB669F">
      <w:pPr>
        <w:rPr>
          <w:rFonts w:cstheme="minorHAnsi"/>
          <w:sz w:val="32"/>
          <w:szCs w:val="32"/>
        </w:rPr>
      </w:pPr>
      <w:r w:rsidRPr="00D262C4">
        <w:rPr>
          <w:rFonts w:cstheme="minorHAnsi"/>
          <w:sz w:val="32"/>
          <w:szCs w:val="32"/>
        </w:rPr>
        <w:t>SV vpravo, TV vlevo.</w:t>
      </w:r>
    </w:p>
    <w:p w:rsidR="00DB669F" w:rsidRDefault="00DB669F" w:rsidP="003A7C94">
      <w:pPr>
        <w:ind w:firstLine="708"/>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D262C4" w:rsidRDefault="00D262C4" w:rsidP="00F47370">
      <w:pPr>
        <w:rPr>
          <w:rFonts w:cstheme="minorHAnsi"/>
          <w:sz w:val="20"/>
          <w:szCs w:val="20"/>
        </w:rPr>
      </w:pPr>
    </w:p>
    <w:p w:rsidR="003A7C94" w:rsidRPr="00D262C4" w:rsidRDefault="008B5C1B" w:rsidP="00F47370">
      <w:pPr>
        <w:rPr>
          <w:rFonts w:cstheme="minorHAnsi"/>
          <w:sz w:val="24"/>
          <w:szCs w:val="24"/>
        </w:rPr>
      </w:pPr>
      <w:r w:rsidRPr="00D262C4">
        <w:rPr>
          <w:rFonts w:cstheme="minorHAnsi"/>
          <w:sz w:val="24"/>
          <w:szCs w:val="24"/>
        </w:rPr>
        <w:t xml:space="preserve">Vedení připojovacího potrubí </w:t>
      </w:r>
      <w:r w:rsidR="00D262C4" w:rsidRPr="00D262C4">
        <w:rPr>
          <w:rFonts w:cstheme="minorHAnsi"/>
          <w:sz w:val="24"/>
          <w:szCs w:val="24"/>
        </w:rPr>
        <w:t>NAD SEBOU</w:t>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drawing>
          <wp:anchor distT="0" distB="0" distL="114300" distR="114300" simplePos="0" relativeHeight="251695104" behindDoc="1" locked="0" layoutInCell="1" allowOverlap="1">
            <wp:simplePos x="0" y="0"/>
            <wp:positionH relativeFrom="margin">
              <wp:posOffset>-51171</wp:posOffset>
            </wp:positionH>
            <wp:positionV relativeFrom="paragraph">
              <wp:posOffset>89283</wp:posOffset>
            </wp:positionV>
            <wp:extent cx="2701925" cy="2531745"/>
            <wp:effectExtent l="0" t="0" r="3175" b="1905"/>
            <wp:wrapTight wrapText="bothSides">
              <wp:wrapPolygon edited="0">
                <wp:start x="0" y="0"/>
                <wp:lineTo x="0" y="21454"/>
                <wp:lineTo x="21473" y="21454"/>
                <wp:lineTo x="21473"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1925" cy="2531745"/>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drawing>
          <wp:anchor distT="0" distB="0" distL="114300" distR="114300" simplePos="0" relativeHeight="251694080" behindDoc="1" locked="0" layoutInCell="1" allowOverlap="1">
            <wp:simplePos x="0" y="0"/>
            <wp:positionH relativeFrom="margin">
              <wp:posOffset>2759602</wp:posOffset>
            </wp:positionH>
            <wp:positionV relativeFrom="paragraph">
              <wp:posOffset>10663</wp:posOffset>
            </wp:positionV>
            <wp:extent cx="2673985" cy="1918335"/>
            <wp:effectExtent l="0" t="0" r="0" b="5715"/>
            <wp:wrapTight wrapText="bothSides">
              <wp:wrapPolygon edited="0">
                <wp:start x="0" y="0"/>
                <wp:lineTo x="0" y="21450"/>
                <wp:lineTo x="21390" y="21450"/>
                <wp:lineTo x="21390" y="0"/>
                <wp:lineTo x="0" y="0"/>
              </wp:wrapPolygon>
            </wp:wrapTight>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3985" cy="1918335"/>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163C64" w:rsidRDefault="00163C64"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9547C6" w:rsidRDefault="00A962D0" w:rsidP="00F47370">
      <w:pPr>
        <w:rPr>
          <w:rFonts w:cstheme="minorHAnsi"/>
          <w:sz w:val="44"/>
          <w:szCs w:val="44"/>
        </w:rPr>
      </w:pPr>
      <w:r w:rsidRPr="00A962D0">
        <w:rPr>
          <w:rFonts w:cstheme="minorHAnsi"/>
          <w:sz w:val="44"/>
          <w:szCs w:val="44"/>
        </w:rPr>
        <w:t>Příklad  názorného řešení vodovodu:</w:t>
      </w:r>
    </w:p>
    <w:p w:rsidR="00A962D0" w:rsidRDefault="009547C6" w:rsidP="00F47370">
      <w:pPr>
        <w:rPr>
          <w:rFonts w:cstheme="minorHAnsi"/>
          <w:sz w:val="44"/>
          <w:szCs w:val="44"/>
        </w:rPr>
      </w:pPr>
      <w:r>
        <w:rPr>
          <w:rFonts w:cstheme="minorHAnsi"/>
          <w:sz w:val="44"/>
          <w:szCs w:val="44"/>
        </w:rPr>
        <w:t>Máte téměř vyřešený KOC.</w:t>
      </w:r>
      <w:r w:rsidR="00A962D0" w:rsidRPr="00A962D0">
        <w:rPr>
          <w:rFonts w:cstheme="minorHAnsi"/>
          <w:sz w:val="44"/>
          <w:szCs w:val="44"/>
        </w:rPr>
        <w:t xml:space="preserve"> </w:t>
      </w:r>
    </w:p>
    <w:p w:rsidR="00A962D0" w:rsidRPr="00A962D0" w:rsidRDefault="00A962D0" w:rsidP="00F47370">
      <w:pPr>
        <w:rPr>
          <w:rFonts w:cstheme="minorHAnsi"/>
          <w:sz w:val="44"/>
          <w:szCs w:val="44"/>
        </w:rPr>
      </w:pPr>
      <w:r>
        <w:rPr>
          <w:rFonts w:cstheme="minorHAnsi"/>
          <w:sz w:val="44"/>
          <w:szCs w:val="44"/>
        </w:rPr>
        <w:t>P</w:t>
      </w:r>
      <w:r w:rsidRPr="00A962D0">
        <w:rPr>
          <w:rFonts w:cstheme="minorHAnsi"/>
          <w:sz w:val="44"/>
          <w:szCs w:val="44"/>
        </w:rPr>
        <w:t>ůdorysy a axonometrie</w:t>
      </w:r>
      <w:r w:rsidR="009547C6">
        <w:rPr>
          <w:rFonts w:cstheme="minorHAnsi"/>
          <w:sz w:val="44"/>
          <w:szCs w:val="44"/>
        </w:rPr>
        <w:t>,</w:t>
      </w:r>
    </w:p>
    <w:p w:rsidR="00A962D0" w:rsidRDefault="00A962D0" w:rsidP="00F47370">
      <w:pPr>
        <w:rPr>
          <w:rFonts w:cstheme="minorHAnsi"/>
          <w:sz w:val="44"/>
          <w:szCs w:val="44"/>
        </w:rPr>
      </w:pPr>
      <w:r w:rsidRPr="00A962D0">
        <w:rPr>
          <w:rFonts w:cstheme="minorHAnsi"/>
          <w:sz w:val="44"/>
          <w:szCs w:val="44"/>
        </w:rPr>
        <w:t>Přívod do objektu v zemi pod 1. NP</w:t>
      </w:r>
      <w:r w:rsidR="009547C6">
        <w:rPr>
          <w:rFonts w:cstheme="minorHAnsi"/>
          <w:sz w:val="44"/>
          <w:szCs w:val="44"/>
        </w:rPr>
        <w:t>,</w:t>
      </w:r>
    </w:p>
    <w:p w:rsidR="00A962D0" w:rsidRDefault="00A962D0" w:rsidP="00F47370">
      <w:pPr>
        <w:rPr>
          <w:rFonts w:cstheme="minorHAnsi"/>
          <w:sz w:val="44"/>
          <w:szCs w:val="44"/>
        </w:rPr>
      </w:pPr>
      <w:r>
        <w:rPr>
          <w:rFonts w:cstheme="minorHAnsi"/>
          <w:sz w:val="44"/>
          <w:szCs w:val="44"/>
        </w:rPr>
        <w:t>Stoupačky do 2.NP</w:t>
      </w:r>
      <w:r w:rsidR="009547C6">
        <w:rPr>
          <w:rFonts w:cstheme="minorHAnsi"/>
          <w:sz w:val="44"/>
          <w:szCs w:val="44"/>
        </w:rPr>
        <w:t>,</w:t>
      </w:r>
    </w:p>
    <w:p w:rsidR="00A962D0" w:rsidRDefault="00A962D0" w:rsidP="00F47370">
      <w:pPr>
        <w:rPr>
          <w:rFonts w:cstheme="minorHAnsi"/>
          <w:sz w:val="44"/>
          <w:szCs w:val="44"/>
        </w:rPr>
      </w:pPr>
      <w:r>
        <w:rPr>
          <w:rFonts w:cstheme="minorHAnsi"/>
          <w:sz w:val="44"/>
          <w:szCs w:val="44"/>
        </w:rPr>
        <w:t>Axonometrie</w:t>
      </w:r>
      <w:r w:rsidR="009547C6">
        <w:rPr>
          <w:rFonts w:cstheme="minorHAnsi"/>
          <w:sz w:val="44"/>
          <w:szCs w:val="44"/>
        </w:rPr>
        <w:t>, situace, podélný profil</w:t>
      </w:r>
    </w:p>
    <w:p w:rsidR="00A962D0" w:rsidRDefault="00A962D0" w:rsidP="00F47370">
      <w:pPr>
        <w:rPr>
          <w:rFonts w:cstheme="minorHAnsi"/>
          <w:sz w:val="44"/>
          <w:szCs w:val="44"/>
        </w:rPr>
      </w:pPr>
    </w:p>
    <w:p w:rsidR="00A962D0" w:rsidRDefault="00A962D0" w:rsidP="00F47370">
      <w:pPr>
        <w:rPr>
          <w:rFonts w:cstheme="minorHAnsi"/>
          <w:sz w:val="44"/>
          <w:szCs w:val="44"/>
        </w:rPr>
      </w:pPr>
      <w:r>
        <w:rPr>
          <w:rFonts w:cstheme="minorHAnsi"/>
          <w:sz w:val="44"/>
          <w:szCs w:val="44"/>
        </w:rPr>
        <w:t>1. NP</w:t>
      </w:r>
    </w:p>
    <w:p w:rsidR="00A962D0" w:rsidRPr="00A962D0" w:rsidRDefault="00A962D0" w:rsidP="00F47370">
      <w:pPr>
        <w:rPr>
          <w:rFonts w:cstheme="minorHAnsi"/>
          <w:sz w:val="44"/>
          <w:szCs w:val="44"/>
        </w:rPr>
      </w:pPr>
      <w:r w:rsidRPr="00A962D0">
        <w:rPr>
          <w:rFonts w:cstheme="minorHAnsi"/>
          <w:noProof/>
          <w:sz w:val="44"/>
          <w:szCs w:val="44"/>
          <w:lang w:eastAsia="cs-CZ"/>
        </w:rPr>
        <w:drawing>
          <wp:inline distT="0" distB="0" distL="0" distR="0" wp14:anchorId="7BA08057" wp14:editId="60DD578C">
            <wp:extent cx="5528931" cy="5719583"/>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5536" cy="5767795"/>
                    </a:xfrm>
                    <a:prstGeom prst="rect">
                      <a:avLst/>
                    </a:prstGeom>
                  </pic:spPr>
                </pic:pic>
              </a:graphicData>
            </a:graphic>
          </wp:inline>
        </w:drawing>
      </w: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A962D0">
      <w:pPr>
        <w:rPr>
          <w:rFonts w:cstheme="minorHAnsi"/>
          <w:sz w:val="44"/>
          <w:szCs w:val="44"/>
        </w:rPr>
      </w:pPr>
    </w:p>
    <w:p w:rsidR="00A962D0" w:rsidRDefault="00A962D0" w:rsidP="00A962D0">
      <w:pPr>
        <w:rPr>
          <w:rFonts w:cstheme="minorHAnsi"/>
          <w:sz w:val="44"/>
          <w:szCs w:val="44"/>
        </w:rPr>
      </w:pPr>
      <w:r>
        <w:rPr>
          <w:rFonts w:cstheme="minorHAnsi"/>
          <w:sz w:val="44"/>
          <w:szCs w:val="44"/>
        </w:rPr>
        <w:t>2. NP</w:t>
      </w:r>
    </w:p>
    <w:p w:rsidR="00A962D0" w:rsidRDefault="00A962D0" w:rsidP="00F47370">
      <w:pPr>
        <w:rPr>
          <w:rFonts w:cstheme="minorHAnsi"/>
          <w:sz w:val="20"/>
          <w:szCs w:val="20"/>
        </w:rPr>
      </w:pPr>
    </w:p>
    <w:p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6C3F47D4" wp14:editId="0AB6936C">
            <wp:extent cx="5685022" cy="6241312"/>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7082" cy="6364337"/>
                    </a:xfrm>
                    <a:prstGeom prst="rect">
                      <a:avLst/>
                    </a:prstGeom>
                  </pic:spPr>
                </pic:pic>
              </a:graphicData>
            </a:graphic>
          </wp:inline>
        </w:drawing>
      </w: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44"/>
          <w:szCs w:val="44"/>
        </w:rPr>
      </w:pPr>
      <w:r>
        <w:rPr>
          <w:rFonts w:cstheme="minorHAnsi"/>
          <w:sz w:val="44"/>
          <w:szCs w:val="44"/>
        </w:rPr>
        <w:t>AXONOMETRIE</w:t>
      </w:r>
    </w:p>
    <w:p w:rsidR="00A962D0" w:rsidRDefault="00A962D0" w:rsidP="00F47370">
      <w:pPr>
        <w:rPr>
          <w:rFonts w:cstheme="minorHAnsi"/>
          <w:sz w:val="20"/>
          <w:szCs w:val="20"/>
        </w:rPr>
      </w:pPr>
    </w:p>
    <w:p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4F93EB60" wp14:editId="5249522E">
            <wp:extent cx="4869712" cy="6438013"/>
            <wp:effectExtent l="0" t="0" r="762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722" t="506" r="4352" b="2067"/>
                    <a:stretch/>
                  </pic:blipFill>
                  <pic:spPr bwMode="auto">
                    <a:xfrm>
                      <a:off x="0" y="0"/>
                      <a:ext cx="4901172" cy="6479605"/>
                    </a:xfrm>
                    <a:prstGeom prst="rect">
                      <a:avLst/>
                    </a:prstGeom>
                    <a:ln>
                      <a:noFill/>
                    </a:ln>
                    <a:extLst>
                      <a:ext uri="{53640926-AAD7-44D8-BBD7-CCE9431645EC}">
                        <a14:shadowObscured xmlns:a14="http://schemas.microsoft.com/office/drawing/2010/main"/>
                      </a:ext>
                    </a:extLst>
                  </pic:spPr>
                </pic:pic>
              </a:graphicData>
            </a:graphic>
          </wp:inline>
        </w:drawing>
      </w: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44"/>
          <w:szCs w:val="44"/>
        </w:rPr>
      </w:pPr>
    </w:p>
    <w:p w:rsidR="00CA1230" w:rsidRDefault="00CA1230" w:rsidP="00F47370">
      <w:pPr>
        <w:rPr>
          <w:rFonts w:cstheme="minorHAnsi"/>
          <w:sz w:val="44"/>
          <w:szCs w:val="44"/>
        </w:rPr>
      </w:pPr>
    </w:p>
    <w:p w:rsidR="00CA1230" w:rsidRDefault="00CA1230" w:rsidP="00F47370">
      <w:pPr>
        <w:rPr>
          <w:rFonts w:cstheme="minorHAnsi"/>
          <w:sz w:val="44"/>
          <w:szCs w:val="44"/>
        </w:rPr>
      </w:pPr>
    </w:p>
    <w:p w:rsidR="00CA1230" w:rsidRDefault="00CA1230" w:rsidP="00F47370">
      <w:pPr>
        <w:rPr>
          <w:rFonts w:cstheme="minorHAnsi"/>
          <w:sz w:val="44"/>
          <w:szCs w:val="44"/>
        </w:rPr>
      </w:pPr>
    </w:p>
    <w:p w:rsidR="00CA1230" w:rsidRDefault="00CA1230" w:rsidP="00F47370">
      <w:pPr>
        <w:rPr>
          <w:rFonts w:cstheme="minorHAnsi"/>
          <w:sz w:val="44"/>
          <w:szCs w:val="44"/>
        </w:rPr>
      </w:pPr>
      <w:r>
        <w:rPr>
          <w:rFonts w:cstheme="minorHAnsi"/>
          <w:sz w:val="44"/>
          <w:szCs w:val="44"/>
        </w:rPr>
        <w:t>SITUAC</w:t>
      </w:r>
      <w:r w:rsidRPr="00CA1230">
        <w:rPr>
          <w:rFonts w:cstheme="minorHAnsi"/>
          <w:sz w:val="44"/>
          <w:szCs w:val="44"/>
        </w:rPr>
        <w:t>E</w:t>
      </w:r>
      <w:r>
        <w:rPr>
          <w:rFonts w:cstheme="minorHAnsi"/>
          <w:sz w:val="44"/>
          <w:szCs w:val="44"/>
        </w:rPr>
        <w:t xml:space="preserve"> – Vodovodní přípojka</w:t>
      </w:r>
    </w:p>
    <w:p w:rsidR="00CA1230" w:rsidRPr="00CA1230" w:rsidRDefault="00CA1230" w:rsidP="00F47370">
      <w:pPr>
        <w:rPr>
          <w:rFonts w:cstheme="minorHAnsi"/>
          <w:sz w:val="44"/>
          <w:szCs w:val="44"/>
        </w:rPr>
      </w:pPr>
    </w:p>
    <w:p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61856462" wp14:editId="799F0D12">
            <wp:extent cx="5020376" cy="591585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0376" cy="5915851"/>
                    </a:xfrm>
                    <a:prstGeom prst="rect">
                      <a:avLst/>
                    </a:prstGeom>
                  </pic:spPr>
                </pic:pic>
              </a:graphicData>
            </a:graphic>
          </wp:inline>
        </w:drawing>
      </w: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Default="00CA1230" w:rsidP="00F47370">
      <w:pPr>
        <w:rPr>
          <w:rFonts w:cstheme="minorHAnsi"/>
          <w:sz w:val="20"/>
          <w:szCs w:val="20"/>
        </w:rPr>
      </w:pPr>
    </w:p>
    <w:p w:rsidR="00CA1230" w:rsidRPr="00CA1230" w:rsidRDefault="00CA1230" w:rsidP="00CA1230">
      <w:pPr>
        <w:rPr>
          <w:rFonts w:cstheme="minorHAnsi"/>
          <w:sz w:val="44"/>
          <w:szCs w:val="44"/>
        </w:rPr>
      </w:pPr>
      <w:r>
        <w:rPr>
          <w:rFonts w:cstheme="minorHAnsi"/>
          <w:sz w:val="44"/>
          <w:szCs w:val="44"/>
        </w:rPr>
        <w:t>PODÉLNÝ PROFIL – Vodovodní přípojka</w:t>
      </w:r>
    </w:p>
    <w:p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326E60B4" wp14:editId="1885434E">
            <wp:extent cx="5414210" cy="5807629"/>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2043" cy="5869664"/>
                    </a:xfrm>
                    <a:prstGeom prst="rect">
                      <a:avLst/>
                    </a:prstGeom>
                  </pic:spPr>
                </pic:pic>
              </a:graphicData>
            </a:graphic>
          </wp:inline>
        </w:drawing>
      </w:r>
    </w:p>
    <w:p w:rsidR="00CA1230" w:rsidRDefault="00CA1230" w:rsidP="00F47370">
      <w:pPr>
        <w:rPr>
          <w:rFonts w:cstheme="minorHAnsi"/>
          <w:sz w:val="20"/>
          <w:szCs w:val="20"/>
        </w:rPr>
      </w:pPr>
    </w:p>
    <w:p w:rsidR="00CA1230" w:rsidRDefault="00CA1230" w:rsidP="00F47370">
      <w:pPr>
        <w:rPr>
          <w:rFonts w:cstheme="minorHAnsi"/>
          <w:sz w:val="20"/>
          <w:szCs w:val="20"/>
        </w:rPr>
      </w:pPr>
    </w:p>
    <w:p w:rsidR="00EA0E76" w:rsidRDefault="00EA0E76" w:rsidP="00F47370">
      <w:pPr>
        <w:rPr>
          <w:rFonts w:cstheme="minorHAnsi"/>
          <w:sz w:val="20"/>
          <w:szCs w:val="20"/>
        </w:rPr>
      </w:pPr>
    </w:p>
    <w:p w:rsidR="00EA0E76" w:rsidRDefault="00EA0E76" w:rsidP="00F47370">
      <w:pPr>
        <w:rPr>
          <w:rFonts w:cstheme="minorHAnsi"/>
          <w:sz w:val="20"/>
          <w:szCs w:val="20"/>
        </w:rPr>
        <w:sectPr w:rsidR="00EA0E76" w:rsidSect="006A2FB5">
          <w:pgSz w:w="11906" w:h="16838"/>
          <w:pgMar w:top="1418" w:right="1418" w:bottom="1418" w:left="1418" w:header="709" w:footer="709" w:gutter="0"/>
          <w:cols w:space="708"/>
          <w:docGrid w:linePitch="360"/>
        </w:sectPr>
      </w:pPr>
      <w:r w:rsidRPr="00EA0E76">
        <w:rPr>
          <w:rFonts w:cstheme="minorHAnsi"/>
          <w:noProof/>
          <w:sz w:val="20"/>
          <w:szCs w:val="20"/>
          <w:lang w:eastAsia="cs-CZ"/>
        </w:rPr>
        <w:drawing>
          <wp:inline distT="0" distB="0" distL="0" distR="0" wp14:anchorId="7ABCAEC2" wp14:editId="649C392C">
            <wp:extent cx="5029200" cy="1919081"/>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0441" cy="1927186"/>
                    </a:xfrm>
                    <a:prstGeom prst="rect">
                      <a:avLst/>
                    </a:prstGeom>
                  </pic:spPr>
                </pic:pic>
              </a:graphicData>
            </a:graphic>
          </wp:inline>
        </w:drawing>
      </w:r>
    </w:p>
    <w:p w:rsidR="00163C64" w:rsidRPr="00D262C4" w:rsidRDefault="00D262C4" w:rsidP="00163C64">
      <w:pPr>
        <w:rPr>
          <w:rFonts w:ascii="Arial" w:hAnsi="Arial" w:cs="Arial"/>
          <w:sz w:val="20"/>
          <w:szCs w:val="20"/>
        </w:rPr>
      </w:pPr>
      <w:r>
        <w:rPr>
          <w:rFonts w:ascii="Arial" w:hAnsi="Arial" w:cs="Arial"/>
          <w:sz w:val="28"/>
          <w:szCs w:val="24"/>
        </w:rPr>
        <w:lastRenderedPageBreak/>
        <w:t>K</w:t>
      </w:r>
      <w:r w:rsidR="00163C64">
        <w:rPr>
          <w:rFonts w:ascii="Arial" w:hAnsi="Arial" w:cs="Arial"/>
          <w:sz w:val="28"/>
          <w:szCs w:val="24"/>
        </w:rPr>
        <w:t>reslení vnitřního vodovodu</w:t>
      </w:r>
      <w:r>
        <w:rPr>
          <w:rFonts w:ascii="Arial" w:hAnsi="Arial" w:cs="Arial"/>
          <w:sz w:val="28"/>
          <w:szCs w:val="24"/>
        </w:rPr>
        <w:t xml:space="preserve">: </w:t>
      </w:r>
      <w:hyperlink r:id="rId35" w:history="1">
        <w:r w:rsidRPr="00D262C4">
          <w:rPr>
            <w:rStyle w:val="Hypertextovodkaz"/>
            <w:rFonts w:ascii="Arial" w:hAnsi="Arial" w:cs="Arial"/>
            <w:sz w:val="20"/>
            <w:szCs w:val="20"/>
          </w:rPr>
          <w:t>https://voda.tzb-info.cz/normy-a-pravni-predpisy-voda-kanalizace/3326-nova-norma-pro-kresleni-zdravotnetechnickych-instalaci-vstoupila-v-platnost</w:t>
        </w:r>
      </w:hyperlink>
    </w:p>
    <w:p w:rsidR="00D262C4" w:rsidRDefault="00D262C4" w:rsidP="00163C64">
      <w:pPr>
        <w:rPr>
          <w:rFonts w:ascii="Arial" w:hAnsi="Arial" w:cs="Arial"/>
          <w:sz w:val="28"/>
          <w:szCs w:val="24"/>
        </w:rPr>
      </w:pPr>
    </w:p>
    <w:p w:rsidR="003A7C94" w:rsidRDefault="003A7C94" w:rsidP="00F47370">
      <w:pPr>
        <w:rPr>
          <w:rFonts w:cstheme="minorHAnsi"/>
          <w:sz w:val="20"/>
          <w:szCs w:val="20"/>
        </w:rPr>
      </w:pPr>
    </w:p>
    <w:p w:rsidR="003A7C94" w:rsidRDefault="00D262C4" w:rsidP="00F47370">
      <w:pPr>
        <w:rPr>
          <w:rFonts w:cstheme="minorHAnsi"/>
          <w:sz w:val="20"/>
          <w:szCs w:val="20"/>
        </w:rPr>
      </w:pPr>
      <w:r>
        <w:rPr>
          <w:noProof/>
          <w:lang w:eastAsia="cs-CZ"/>
        </w:rPr>
        <w:drawing>
          <wp:anchor distT="0" distB="0" distL="114300" distR="114300" simplePos="0" relativeHeight="251700224" behindDoc="0" locked="0" layoutInCell="1" allowOverlap="1" wp14:anchorId="20A30173" wp14:editId="287B6BBA">
            <wp:simplePos x="0" y="0"/>
            <wp:positionH relativeFrom="margin">
              <wp:posOffset>3756438</wp:posOffset>
            </wp:positionH>
            <wp:positionV relativeFrom="paragraph">
              <wp:posOffset>12065</wp:posOffset>
            </wp:positionV>
            <wp:extent cx="398907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90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98176" behindDoc="1" locked="0" layoutInCell="1" allowOverlap="1" wp14:anchorId="2EC5F2C2" wp14:editId="7AFEC408">
            <wp:simplePos x="0" y="0"/>
            <wp:positionH relativeFrom="margin">
              <wp:posOffset>382772</wp:posOffset>
            </wp:positionH>
            <wp:positionV relativeFrom="paragraph">
              <wp:posOffset>9935</wp:posOffset>
            </wp:positionV>
            <wp:extent cx="2477135" cy="3581400"/>
            <wp:effectExtent l="0" t="0" r="0" b="0"/>
            <wp:wrapTight wrapText="bothSides">
              <wp:wrapPolygon edited="0">
                <wp:start x="0" y="0"/>
                <wp:lineTo x="0" y="21485"/>
                <wp:lineTo x="21428" y="21485"/>
                <wp:lineTo x="21428"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713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F47370" w:rsidRPr="00031749" w:rsidRDefault="00F47370" w:rsidP="00F47370">
      <w:pPr>
        <w:rPr>
          <w:rFonts w:cstheme="minorHAnsi"/>
          <w:sz w:val="20"/>
          <w:szCs w:val="20"/>
        </w:rPr>
      </w:pPr>
    </w:p>
    <w:p w:rsidR="00F47370" w:rsidRPr="00031749"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Pr="008E2247"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B844E9" w:rsidRPr="00B844E9" w:rsidRDefault="00D35EC5" w:rsidP="00B844E9">
      <w:pPr>
        <w:rPr>
          <w:sz w:val="20"/>
          <w:szCs w:val="20"/>
        </w:rPr>
      </w:pPr>
      <w:r>
        <w:rPr>
          <w:sz w:val="20"/>
          <w:szCs w:val="20"/>
        </w:rPr>
        <w:t>Nastavení hladin v ACAD</w:t>
      </w:r>
      <w:r w:rsidR="00B844E9" w:rsidRPr="00B844E9">
        <w:rPr>
          <w:sz w:val="20"/>
          <w:szCs w:val="20"/>
        </w:rPr>
        <w:t>: např.</w:t>
      </w:r>
    </w:p>
    <w:p w:rsidR="00B844E9" w:rsidRPr="00B844E9" w:rsidRDefault="00B844E9" w:rsidP="00B844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rsidR="00B844E9" w:rsidRPr="00B844E9" w:rsidRDefault="00B844E9" w:rsidP="00B844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t>Continous (plná)</w:t>
      </w:r>
      <w:r w:rsidRPr="00B844E9">
        <w:rPr>
          <w:sz w:val="20"/>
          <w:szCs w:val="20"/>
        </w:rPr>
        <w:tab/>
      </w:r>
      <w:r w:rsidRPr="00B844E9">
        <w:rPr>
          <w:sz w:val="20"/>
          <w:szCs w:val="20"/>
        </w:rPr>
        <w:tab/>
        <w:t>tenká 0,25</w:t>
      </w:r>
    </w:p>
    <w:p w:rsidR="00B844E9" w:rsidRPr="00B844E9" w:rsidRDefault="00B844E9" w:rsidP="00B844E9">
      <w:pPr>
        <w:rPr>
          <w:sz w:val="20"/>
          <w:szCs w:val="20"/>
        </w:rPr>
      </w:pPr>
      <w:r w:rsidRPr="00B844E9">
        <w:rPr>
          <w:sz w:val="20"/>
          <w:szCs w:val="20"/>
        </w:rPr>
        <w:t>Zařizovací předměty</w:t>
      </w:r>
      <w:r w:rsidRPr="00B844E9">
        <w:rPr>
          <w:sz w:val="20"/>
          <w:szCs w:val="20"/>
        </w:rPr>
        <w:tab/>
      </w:r>
      <w:r>
        <w:rPr>
          <w:sz w:val="20"/>
          <w:szCs w:val="20"/>
        </w:rPr>
        <w:tab/>
      </w:r>
      <w:r w:rsidRPr="00B844E9">
        <w:rPr>
          <w:sz w:val="20"/>
          <w:szCs w:val="20"/>
        </w:rPr>
        <w:t>sv.modrá</w:t>
      </w:r>
      <w:r w:rsidRPr="00B844E9">
        <w:rPr>
          <w:sz w:val="20"/>
          <w:szCs w:val="20"/>
        </w:rPr>
        <w:tab/>
        <w:t>Continous (plná)</w:t>
      </w:r>
      <w:r w:rsidRPr="00B844E9">
        <w:rPr>
          <w:sz w:val="20"/>
          <w:szCs w:val="20"/>
        </w:rPr>
        <w:tab/>
      </w:r>
      <w:r w:rsidRPr="00B844E9">
        <w:rPr>
          <w:sz w:val="20"/>
          <w:szCs w:val="20"/>
        </w:rPr>
        <w:tab/>
        <w:t>tenká</w:t>
      </w:r>
      <w:r w:rsidRPr="00B844E9">
        <w:rPr>
          <w:sz w:val="20"/>
          <w:szCs w:val="20"/>
        </w:rPr>
        <w:tab/>
        <w:t xml:space="preserve"> 0,25</w:t>
      </w:r>
    </w:p>
    <w:p w:rsidR="00B844E9" w:rsidRPr="00B844E9" w:rsidRDefault="00B844E9" w:rsidP="00B844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r w:rsidRPr="00B844E9">
        <w:rPr>
          <w:sz w:val="20"/>
          <w:szCs w:val="20"/>
        </w:rPr>
        <w:t>tm.modrá</w:t>
      </w:r>
      <w:r w:rsidRPr="00B844E9">
        <w:rPr>
          <w:sz w:val="20"/>
          <w:szCs w:val="20"/>
        </w:rPr>
        <w:tab/>
      </w:r>
      <w:r w:rsidRPr="00B844E9">
        <w:rPr>
          <w:noProof/>
          <w:sz w:val="20"/>
          <w:szCs w:val="20"/>
          <w:lang w:eastAsia="cs-CZ"/>
        </w:rPr>
        <w:drawing>
          <wp:inline distT="0" distB="0" distL="0" distR="0" wp14:anchorId="08C3FF7C" wp14:editId="622CEFDE">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rsidR="00B844E9" w:rsidRPr="00B844E9" w:rsidRDefault="00B844E9" w:rsidP="00B844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70FAFDD9" wp14:editId="67E964BE">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rsidR="00B844E9" w:rsidRPr="00B844E9" w:rsidRDefault="00B844E9" w:rsidP="00B844E9">
      <w:pPr>
        <w:rPr>
          <w:sz w:val="20"/>
          <w:szCs w:val="20"/>
        </w:rPr>
      </w:pPr>
      <w:r w:rsidRPr="00B844E9">
        <w:rPr>
          <w:sz w:val="20"/>
          <w:szCs w:val="20"/>
        </w:rPr>
        <w:t>Armatury</w:t>
      </w:r>
      <w:r w:rsidRPr="00B844E9">
        <w:rPr>
          <w:sz w:val="20"/>
          <w:szCs w:val="20"/>
        </w:rPr>
        <w:tab/>
      </w:r>
      <w:r w:rsidRPr="00B844E9">
        <w:rPr>
          <w:sz w:val="20"/>
          <w:szCs w:val="20"/>
        </w:rPr>
        <w:tab/>
      </w:r>
      <w:r w:rsidRPr="00B844E9">
        <w:rPr>
          <w:sz w:val="20"/>
          <w:szCs w:val="20"/>
        </w:rPr>
        <w:tab/>
        <w:t>sv.modrá</w:t>
      </w:r>
      <w:r w:rsidRPr="00B844E9">
        <w:rPr>
          <w:sz w:val="20"/>
          <w:szCs w:val="20"/>
        </w:rPr>
        <w:tab/>
        <w:t>Continous (plná)</w:t>
      </w:r>
      <w:r w:rsidRPr="00B844E9">
        <w:rPr>
          <w:sz w:val="20"/>
          <w:szCs w:val="20"/>
        </w:rPr>
        <w:tab/>
      </w:r>
      <w:r w:rsidRPr="00B844E9">
        <w:rPr>
          <w:sz w:val="20"/>
          <w:szCs w:val="20"/>
        </w:rPr>
        <w:tab/>
        <w:t>tenká 0,25</w:t>
      </w:r>
    </w:p>
    <w:p w:rsidR="00163C64" w:rsidRPr="00CD0023" w:rsidRDefault="00D90284" w:rsidP="00D90284">
      <w:pPr>
        <w:rPr>
          <w:rFonts w:cstheme="minorHAnsi"/>
          <w:sz w:val="28"/>
          <w:szCs w:val="28"/>
        </w:rPr>
      </w:pPr>
      <w:r>
        <w:rPr>
          <w:rFonts w:cstheme="minorHAnsi"/>
          <w:sz w:val="24"/>
          <w:szCs w:val="24"/>
        </w:rPr>
        <w:lastRenderedPageBreak/>
        <w:t xml:space="preserve">                                  </w:t>
      </w:r>
      <w:r w:rsidR="00163C64" w:rsidRPr="00CD0023">
        <w:rPr>
          <w:rFonts w:cstheme="minorHAnsi"/>
          <w:sz w:val="28"/>
          <w:szCs w:val="28"/>
        </w:rPr>
        <w:t>Obrázková příloha pro vedení vnitřních vodovodů z plastových potrubí</w:t>
      </w:r>
    </w:p>
    <w:p w:rsidR="00163C64" w:rsidRDefault="00163C64" w:rsidP="00F47370">
      <w:pPr>
        <w:rPr>
          <w:rFonts w:cstheme="minorHAnsi"/>
          <w:sz w:val="24"/>
          <w:szCs w:val="24"/>
        </w:rPr>
      </w:pPr>
    </w:p>
    <w:p w:rsidR="00163C64" w:rsidRDefault="00163C64" w:rsidP="00F47370">
      <w:pPr>
        <w:rPr>
          <w:rFonts w:cstheme="minorHAnsi"/>
          <w:sz w:val="24"/>
          <w:szCs w:val="24"/>
        </w:rPr>
      </w:pPr>
      <w:r>
        <w:rPr>
          <w:rFonts w:cstheme="minorHAnsi"/>
          <w:noProof/>
          <w:sz w:val="24"/>
          <w:szCs w:val="24"/>
          <w:lang w:eastAsia="cs-CZ"/>
        </w:rPr>
        <w:drawing>
          <wp:inline distT="0" distB="0" distL="0" distR="0" wp14:anchorId="0EAC9207" wp14:editId="0D6AD75C">
            <wp:extent cx="7662042" cy="534705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5392" cy="5363354"/>
                    </a:xfrm>
                    <a:prstGeom prst="rect">
                      <a:avLst/>
                    </a:prstGeom>
                    <a:noFill/>
                    <a:ln>
                      <a:noFill/>
                    </a:ln>
                  </pic:spPr>
                </pic:pic>
              </a:graphicData>
            </a:graphic>
          </wp:inline>
        </w:drawing>
      </w:r>
    </w:p>
    <w:p w:rsidR="00163C64" w:rsidRDefault="004562C0" w:rsidP="00F47370">
      <w:pPr>
        <w:rPr>
          <w:rFonts w:cstheme="minorHAnsi"/>
          <w:sz w:val="24"/>
          <w:szCs w:val="24"/>
        </w:rPr>
      </w:pPr>
      <w:r>
        <w:rPr>
          <w:rFonts w:cstheme="minorHAnsi"/>
          <w:noProof/>
          <w:sz w:val="24"/>
          <w:szCs w:val="24"/>
          <w:lang w:eastAsia="cs-CZ"/>
        </w:rPr>
        <w:lastRenderedPageBreak/>
        <w:drawing>
          <wp:inline distT="0" distB="0" distL="0" distR="0" wp14:anchorId="4251C766" wp14:editId="565B6101">
            <wp:extent cx="8677910" cy="6064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77910" cy="6064250"/>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pPr>
      <w:r>
        <w:rPr>
          <w:rFonts w:cstheme="minorHAnsi"/>
          <w:noProof/>
          <w:sz w:val="24"/>
          <w:szCs w:val="24"/>
          <w:lang w:eastAsia="cs-CZ"/>
        </w:rPr>
        <w:drawing>
          <wp:inline distT="0" distB="0" distL="0" distR="0" wp14:anchorId="616E18B9" wp14:editId="57B74BCB">
            <wp:extent cx="8756015" cy="51498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56015" cy="5149850"/>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r>
        <w:rPr>
          <w:rFonts w:cstheme="minorHAnsi"/>
          <w:noProof/>
          <w:sz w:val="24"/>
          <w:szCs w:val="24"/>
          <w:lang w:eastAsia="cs-CZ"/>
        </w:rPr>
        <w:drawing>
          <wp:inline distT="0" distB="0" distL="0" distR="0" wp14:anchorId="490FEA21" wp14:editId="0295DDDE">
            <wp:extent cx="7541431" cy="5223053"/>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45086" cy="5225584"/>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sectPr w:rsidR="004562C0" w:rsidSect="00163C64">
          <w:pgSz w:w="16838" w:h="11906" w:orient="landscape"/>
          <w:pgMar w:top="1418" w:right="1418" w:bottom="1418" w:left="1418" w:header="709" w:footer="709" w:gutter="0"/>
          <w:cols w:space="708"/>
          <w:docGrid w:linePitch="360"/>
        </w:sect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B8021F" w:rsidRDefault="00B8021F" w:rsidP="00F47370">
      <w:pPr>
        <w:rPr>
          <w:rFonts w:cstheme="minorHAnsi"/>
          <w:sz w:val="40"/>
          <w:szCs w:val="40"/>
          <w:highlight w:val="yellow"/>
        </w:rPr>
      </w:pPr>
    </w:p>
    <w:p w:rsidR="00F47370" w:rsidRPr="00A962D0" w:rsidRDefault="004511F9" w:rsidP="00F47370">
      <w:pPr>
        <w:rPr>
          <w:rFonts w:cstheme="minorHAnsi"/>
          <w:sz w:val="40"/>
          <w:szCs w:val="40"/>
          <w:highlight w:val="yellow"/>
        </w:rPr>
      </w:pPr>
      <w:r w:rsidRPr="00A962D0">
        <w:rPr>
          <w:rFonts w:cstheme="minorHAnsi"/>
          <w:sz w:val="40"/>
          <w:szCs w:val="40"/>
          <w:highlight w:val="yellow"/>
        </w:rPr>
        <w:lastRenderedPageBreak/>
        <w:t>DOPLNIT DO JINÉHO DOKUMENTU</w:t>
      </w:r>
    </w:p>
    <w:p w:rsidR="004511F9" w:rsidRPr="00A962D0" w:rsidRDefault="004511F9" w:rsidP="004511F9">
      <w:pPr>
        <w:spacing w:before="100" w:beforeAutospacing="1" w:after="100" w:afterAutospacing="1"/>
        <w:rPr>
          <w:rFonts w:cstheme="minorHAnsi"/>
          <w:sz w:val="24"/>
          <w:szCs w:val="24"/>
          <w:highlight w:val="yellow"/>
        </w:rPr>
      </w:pPr>
      <w:r w:rsidRPr="00A962D0">
        <w:rPr>
          <w:rFonts w:cstheme="minorHAnsi"/>
          <w:sz w:val="24"/>
          <w:szCs w:val="24"/>
          <w:highlight w:val="yellow"/>
        </w:rPr>
        <w:t>Definice, fakta, názvosloví</w:t>
      </w:r>
    </w:p>
    <w:p w:rsidR="004511F9" w:rsidRPr="00A962D0" w:rsidRDefault="004511F9" w:rsidP="004511F9">
      <w:pPr>
        <w:spacing w:before="100" w:beforeAutospacing="1" w:after="100" w:afterAutospacing="1"/>
        <w:rPr>
          <w:rFonts w:cstheme="minorHAnsi"/>
          <w:sz w:val="24"/>
          <w:szCs w:val="24"/>
          <w:highlight w:val="yellow"/>
        </w:rPr>
      </w:pPr>
      <w:r w:rsidRPr="00A962D0">
        <w:rPr>
          <w:rFonts w:cstheme="minorHAnsi"/>
          <w:sz w:val="24"/>
          <w:szCs w:val="24"/>
          <w:highlight w:val="yellow"/>
        </w:rPr>
        <w:t xml:space="preserve">Materiály: Vrána </w:t>
      </w:r>
    </w:p>
    <w:p w:rsidR="004511F9" w:rsidRDefault="004511F9" w:rsidP="004511F9">
      <w:pPr>
        <w:spacing w:before="100" w:beforeAutospacing="1" w:after="100" w:afterAutospacing="1"/>
        <w:rPr>
          <w:rFonts w:cstheme="minorHAnsi"/>
          <w:sz w:val="24"/>
          <w:szCs w:val="24"/>
        </w:rPr>
      </w:pPr>
      <w:r w:rsidRPr="00A962D0">
        <w:rPr>
          <w:rFonts w:cstheme="minorHAnsi"/>
          <w:sz w:val="24"/>
          <w:szCs w:val="24"/>
          <w:highlight w:val="yellow"/>
        </w:rPr>
        <w:t>Armatury: Vrána</w:t>
      </w:r>
    </w:p>
    <w:p w:rsidR="004511F9" w:rsidRDefault="004511F9" w:rsidP="00F47370">
      <w:pPr>
        <w:rPr>
          <w:rFonts w:cstheme="minorHAnsi"/>
          <w:sz w:val="24"/>
          <w:szCs w:val="24"/>
        </w:rPr>
      </w:pPr>
    </w:p>
    <w:p w:rsidR="00D262C4" w:rsidRDefault="00D262C4" w:rsidP="00F47370">
      <w:pPr>
        <w:rPr>
          <w:rFonts w:cstheme="minorHAnsi"/>
          <w:sz w:val="24"/>
          <w:szCs w:val="24"/>
        </w:rPr>
      </w:pPr>
    </w:p>
    <w:p w:rsidR="00F47370" w:rsidRDefault="00F47370" w:rsidP="00F47370">
      <w:pPr>
        <w:ind w:left="5664" w:firstLine="708"/>
        <w:rPr>
          <w:rFonts w:cstheme="minorHAnsi"/>
          <w:sz w:val="24"/>
          <w:szCs w:val="24"/>
        </w:rPr>
      </w:pPr>
    </w:p>
    <w:p w:rsidR="00F47370" w:rsidRPr="00214B63" w:rsidRDefault="00F47370" w:rsidP="00F47370">
      <w:pPr>
        <w:rPr>
          <w:b/>
          <w:sz w:val="28"/>
          <w:szCs w:val="28"/>
          <w:u w:val="single"/>
        </w:rPr>
      </w:pPr>
      <w:r w:rsidRPr="00214B63">
        <w:rPr>
          <w:b/>
          <w:sz w:val="28"/>
          <w:szCs w:val="28"/>
          <w:u w:val="single"/>
        </w:rPr>
        <w:t>Spádování potrubí vnitřních vodovodů</w:t>
      </w:r>
    </w:p>
    <w:p w:rsidR="00524052" w:rsidRDefault="00524052" w:rsidP="00F47370">
      <w:pPr>
        <w:rPr>
          <w:noProof/>
          <w:lang w:eastAsia="cs-CZ"/>
        </w:rPr>
      </w:pPr>
    </w:p>
    <w:p w:rsidR="00524052" w:rsidRDefault="00524052" w:rsidP="00F47370">
      <w:pPr>
        <w:rPr>
          <w:rFonts w:cstheme="minorHAnsi"/>
          <w:sz w:val="24"/>
          <w:szCs w:val="24"/>
        </w:rPr>
      </w:pPr>
      <w:r>
        <w:rPr>
          <w:noProof/>
          <w:lang w:eastAsia="cs-CZ"/>
        </w:rPr>
        <w:drawing>
          <wp:inline distT="0" distB="0" distL="0" distR="0" wp14:anchorId="4091261D" wp14:editId="1B6FFD61">
            <wp:extent cx="4364782" cy="1388853"/>
            <wp:effectExtent l="0" t="0" r="0" b="1905"/>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1584"/>
                    <a:stretch/>
                  </pic:blipFill>
                  <pic:spPr bwMode="auto">
                    <a:xfrm>
                      <a:off x="0" y="0"/>
                      <a:ext cx="4477642" cy="1424765"/>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Pr="00214B63" w:rsidRDefault="00F47370" w:rsidP="00F47370">
      <w:pPr>
        <w:rPr>
          <w:b/>
          <w:sz w:val="28"/>
          <w:szCs w:val="28"/>
          <w:u w:val="single"/>
        </w:rPr>
      </w:pPr>
      <w:r w:rsidRPr="00214B63">
        <w:rPr>
          <w:b/>
          <w:sz w:val="28"/>
          <w:szCs w:val="28"/>
          <w:u w:val="single"/>
        </w:rPr>
        <w:t>Izolace potrubí</w:t>
      </w:r>
    </w:p>
    <w:p w:rsidR="00524052" w:rsidRDefault="00524052" w:rsidP="00F47370">
      <w:pPr>
        <w:rPr>
          <w:rFonts w:cstheme="minorHAnsi"/>
          <w:sz w:val="24"/>
          <w:szCs w:val="24"/>
        </w:rPr>
      </w:pPr>
      <w:r>
        <w:rPr>
          <w:noProof/>
          <w:lang w:eastAsia="cs-CZ"/>
        </w:rPr>
        <w:drawing>
          <wp:inline distT="0" distB="0" distL="0" distR="0" wp14:anchorId="49C99650" wp14:editId="7FCAD05A">
            <wp:extent cx="4302603" cy="1604514"/>
            <wp:effectExtent l="0" t="0" r="3175" b="0"/>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52619" cy="1660458"/>
                    </a:xfrm>
                    <a:prstGeom prst="rect">
                      <a:avLst/>
                    </a:prstGeom>
                  </pic:spPr>
                </pic:pic>
              </a:graphicData>
            </a:graphic>
          </wp:inline>
        </w:drawing>
      </w:r>
    </w:p>
    <w:p w:rsidR="00524052" w:rsidRDefault="00524052" w:rsidP="00F47370">
      <w:pPr>
        <w:rPr>
          <w:rFonts w:cstheme="minorHAnsi"/>
          <w:sz w:val="24"/>
          <w:szCs w:val="24"/>
        </w:rPr>
      </w:pPr>
    </w:p>
    <w:p w:rsidR="00F47370" w:rsidRPr="00214B63" w:rsidRDefault="00F47370" w:rsidP="00F47370">
      <w:pPr>
        <w:rPr>
          <w:b/>
          <w:sz w:val="28"/>
          <w:szCs w:val="28"/>
          <w:u w:val="single"/>
        </w:rPr>
      </w:pPr>
      <w:r w:rsidRPr="00214B63">
        <w:rPr>
          <w:b/>
          <w:sz w:val="28"/>
          <w:szCs w:val="28"/>
          <w:u w:val="single"/>
        </w:rPr>
        <w:t>Zákaz vedení vodovodního potrubí</w:t>
      </w:r>
    </w:p>
    <w:p w:rsidR="00524052" w:rsidRDefault="00524052" w:rsidP="00F47370">
      <w:pPr>
        <w:rPr>
          <w:rFonts w:cstheme="minorHAnsi"/>
          <w:sz w:val="24"/>
          <w:szCs w:val="24"/>
        </w:rPr>
      </w:pPr>
      <w:r>
        <w:rPr>
          <w:noProof/>
          <w:lang w:eastAsia="cs-CZ"/>
        </w:rPr>
        <w:drawing>
          <wp:inline distT="0" distB="0" distL="0" distR="0" wp14:anchorId="3513B66D" wp14:editId="3B950A20">
            <wp:extent cx="5759450" cy="645160"/>
            <wp:effectExtent l="0" t="0" r="0" b="2540"/>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645160"/>
                    </a:xfrm>
                    <a:prstGeom prst="rect">
                      <a:avLst/>
                    </a:prstGeom>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Default="00F47370" w:rsidP="00F47370">
      <w:pPr>
        <w:rPr>
          <w:b/>
          <w:sz w:val="28"/>
          <w:szCs w:val="28"/>
          <w:u w:val="single"/>
        </w:rPr>
      </w:pPr>
      <w:r w:rsidRPr="00214B63">
        <w:rPr>
          <w:b/>
          <w:sz w:val="28"/>
          <w:szCs w:val="28"/>
          <w:u w:val="single"/>
        </w:rPr>
        <w:t xml:space="preserve"> </w:t>
      </w:r>
      <w:r>
        <w:rPr>
          <w:b/>
          <w:sz w:val="28"/>
          <w:szCs w:val="28"/>
          <w:u w:val="single"/>
        </w:rPr>
        <w:t xml:space="preserve">Ochrana proti zpětnému nasátí </w:t>
      </w:r>
    </w:p>
    <w:p w:rsidR="00524052" w:rsidRPr="00214B63" w:rsidRDefault="00524052" w:rsidP="00F47370">
      <w:pPr>
        <w:rPr>
          <w:b/>
          <w:sz w:val="28"/>
          <w:szCs w:val="28"/>
          <w:u w:val="single"/>
        </w:rPr>
      </w:pPr>
    </w:p>
    <w:p w:rsidR="00524052" w:rsidRDefault="00524052" w:rsidP="00F47370">
      <w:pPr>
        <w:rPr>
          <w:rFonts w:cstheme="minorHAnsi"/>
          <w:sz w:val="24"/>
          <w:szCs w:val="24"/>
        </w:rPr>
      </w:pPr>
      <w:r>
        <w:rPr>
          <w:noProof/>
          <w:lang w:eastAsia="cs-CZ"/>
        </w:rPr>
        <w:drawing>
          <wp:inline distT="0" distB="0" distL="0" distR="0" wp14:anchorId="47858E5D" wp14:editId="1918463E">
            <wp:extent cx="5759450" cy="334645"/>
            <wp:effectExtent l="0" t="0" r="0" b="8255"/>
            <wp:docPr id="31848" name="Obrázek 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34645"/>
                    </a:xfrm>
                    <a:prstGeom prst="rect">
                      <a:avLst/>
                    </a:prstGeom>
                  </pic:spPr>
                </pic:pic>
              </a:graphicData>
            </a:graphic>
          </wp:inline>
        </w:drawing>
      </w:r>
    </w:p>
    <w:p w:rsidR="00524052" w:rsidRDefault="00524052" w:rsidP="00F47370">
      <w:pPr>
        <w:rPr>
          <w:rFonts w:cstheme="minorHAnsi"/>
          <w:sz w:val="24"/>
          <w:szCs w:val="24"/>
        </w:rPr>
      </w:pPr>
    </w:p>
    <w:p w:rsidR="00524052" w:rsidRDefault="00F47370" w:rsidP="00F47370">
      <w:pPr>
        <w:rPr>
          <w:rFonts w:cstheme="minorHAnsi"/>
          <w:sz w:val="24"/>
          <w:szCs w:val="24"/>
        </w:rPr>
      </w:pPr>
      <w:r>
        <w:rPr>
          <w:rFonts w:cstheme="minorHAnsi"/>
          <w:sz w:val="24"/>
          <w:szCs w:val="24"/>
        </w:rPr>
        <w:t xml:space="preserve">Každý vnitřní vodovod musí být bezprostředně za vodoměrem vybaven zpětným ventilem, který zabezpečuje vnitřní vodovod  proti zpětnému proudění vody při poklesu tlaku ve vodovodní přípojce. </w:t>
      </w:r>
    </w:p>
    <w:p w:rsidR="00524052" w:rsidRDefault="00524052" w:rsidP="00F47370">
      <w:pPr>
        <w:rPr>
          <w:rFonts w:cstheme="minorHAnsi"/>
          <w:sz w:val="24"/>
          <w:szCs w:val="24"/>
        </w:rPr>
      </w:pPr>
    </w:p>
    <w:p w:rsidR="00524052" w:rsidRDefault="00524052" w:rsidP="00F47370">
      <w:pPr>
        <w:rPr>
          <w:rFonts w:cstheme="minorHAnsi"/>
          <w:sz w:val="24"/>
          <w:szCs w:val="24"/>
        </w:rPr>
      </w:pPr>
    </w:p>
    <w:p w:rsidR="00F47370" w:rsidRDefault="00F4737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D262C4" w:rsidRDefault="00D262C4"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F47370" w:rsidRDefault="00F47370" w:rsidP="00F47370">
      <w:pPr>
        <w:rPr>
          <w:b/>
          <w:sz w:val="32"/>
          <w:szCs w:val="32"/>
          <w:u w:val="single"/>
        </w:rPr>
      </w:pPr>
      <w:r>
        <w:rPr>
          <w:b/>
          <w:sz w:val="32"/>
          <w:szCs w:val="32"/>
          <w:u w:val="single"/>
        </w:rPr>
        <w:t>ARMATURY NA VODOVODNÍM POTRUBÍ, Viz Technologie</w:t>
      </w:r>
      <w:r w:rsidR="0007613A">
        <w:rPr>
          <w:b/>
          <w:sz w:val="32"/>
          <w:szCs w:val="32"/>
          <w:u w:val="single"/>
        </w:rPr>
        <w:t xml:space="preserve"> !!!!</w:t>
      </w:r>
    </w:p>
    <w:p w:rsidR="00F47370" w:rsidRDefault="00F47370" w:rsidP="00F47370">
      <w:pPr>
        <w:rPr>
          <w:rFonts w:ascii="Arial" w:hAnsi="Arial" w:cs="Arial"/>
          <w: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Jaké armatury nutno osadit na vodovodním potrubí:</w:t>
      </w:r>
    </w:p>
    <w:p w:rsidR="00F47370" w:rsidRDefault="0007613A" w:rsidP="00F47370">
      <w:pPr>
        <w:rPr>
          <w:rFonts w:cstheme="minorHAnsi"/>
          <w:sz w:val="24"/>
          <w:szCs w:val="24"/>
        </w:rPr>
      </w:pPr>
      <w:r>
        <w:rPr>
          <w:noProof/>
          <w:lang w:eastAsia="cs-CZ"/>
        </w:rPr>
        <w:drawing>
          <wp:inline distT="0" distB="0" distL="0" distR="0" wp14:anchorId="422DEF29" wp14:editId="3BD42A19">
            <wp:extent cx="5759450" cy="2738755"/>
            <wp:effectExtent l="0" t="0" r="0" b="444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738755"/>
                    </a:xfrm>
                    <a:prstGeom prst="rect">
                      <a:avLst/>
                    </a:prstGeom>
                  </pic:spPr>
                </pic:pic>
              </a:graphicData>
            </a:graphic>
          </wp:inline>
        </w:drawing>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p>
    <w:p w:rsidR="00F47370" w:rsidRPr="001C2FD9" w:rsidRDefault="00F47370" w:rsidP="00F47370">
      <w:pPr>
        <w:rPr>
          <w:b/>
          <w:sz w:val="28"/>
          <w:szCs w:val="28"/>
          <w:u w:val="single"/>
        </w:rPr>
      </w:pPr>
      <w:r w:rsidRPr="001C2FD9">
        <w:rPr>
          <w:b/>
          <w:sz w:val="28"/>
          <w:szCs w:val="28"/>
          <w:u w:val="single"/>
        </w:rPr>
        <w:t>Rozdělení armatur podle funkce</w:t>
      </w:r>
    </w:p>
    <w:p w:rsidR="00F47370" w:rsidRDefault="0007613A" w:rsidP="00F47370">
      <w:pPr>
        <w:rPr>
          <w:rFonts w:cstheme="minorHAnsi"/>
          <w:sz w:val="24"/>
          <w:szCs w:val="24"/>
        </w:rPr>
      </w:pPr>
      <w:r>
        <w:rPr>
          <w:noProof/>
          <w:lang w:eastAsia="cs-CZ"/>
        </w:rPr>
        <w:drawing>
          <wp:inline distT="0" distB="0" distL="0" distR="0" wp14:anchorId="18896026" wp14:editId="7B97ABCA">
            <wp:extent cx="4095750" cy="209550"/>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95750" cy="209550"/>
                    </a:xfrm>
                    <a:prstGeom prst="rect">
                      <a:avLst/>
                    </a:prstGeom>
                  </pic:spPr>
                </pic:pic>
              </a:graphicData>
            </a:graphic>
          </wp:inline>
        </w:drawing>
      </w:r>
    </w:p>
    <w:p w:rsidR="00F47370" w:rsidRDefault="00F47370" w:rsidP="00F47370">
      <w:pPr>
        <w:rPr>
          <w:b/>
          <w:sz w:val="28"/>
          <w:szCs w:val="28"/>
          <w:u w:val="single"/>
        </w:rPr>
      </w:pPr>
    </w:p>
    <w:p w:rsidR="00F47370" w:rsidRDefault="00F47370" w:rsidP="00F47370">
      <w:pPr>
        <w:rPr>
          <w:b/>
          <w:sz w:val="28"/>
          <w:szCs w:val="28"/>
          <w:u w:val="single"/>
        </w:rPr>
      </w:pPr>
    </w:p>
    <w:p w:rsidR="00F47370" w:rsidRPr="001C2FD9" w:rsidRDefault="00F47370" w:rsidP="00F47370">
      <w:pPr>
        <w:rPr>
          <w:b/>
          <w:sz w:val="28"/>
          <w:szCs w:val="28"/>
          <w:u w:val="single"/>
        </w:rPr>
      </w:pPr>
      <w:r w:rsidRPr="001C2FD9">
        <w:rPr>
          <w:b/>
          <w:sz w:val="28"/>
          <w:szCs w:val="28"/>
          <w:u w:val="single"/>
        </w:rPr>
        <w:t>Rozdělení armatur podle konstrukce</w:t>
      </w:r>
    </w:p>
    <w:p w:rsidR="00F47370" w:rsidRDefault="0007613A" w:rsidP="00F47370">
      <w:pPr>
        <w:rPr>
          <w:rFonts w:cstheme="minorHAnsi"/>
          <w:sz w:val="24"/>
          <w:szCs w:val="24"/>
        </w:rPr>
      </w:pPr>
      <w:r>
        <w:rPr>
          <w:noProof/>
          <w:lang w:eastAsia="cs-CZ"/>
        </w:rPr>
        <w:drawing>
          <wp:inline distT="0" distB="0" distL="0" distR="0" wp14:anchorId="239779CE" wp14:editId="1F7A87FF">
            <wp:extent cx="2419350" cy="238125"/>
            <wp:effectExtent l="0" t="0" r="0"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19350" cy="238125"/>
                    </a:xfrm>
                    <a:prstGeom prst="rect">
                      <a:avLst/>
                    </a:prstGeom>
                  </pic:spPr>
                </pic:pic>
              </a:graphicData>
            </a:graphic>
          </wp:inline>
        </w:drawing>
      </w:r>
    </w:p>
    <w:p w:rsidR="0007613A" w:rsidRDefault="0007613A" w:rsidP="00F47370">
      <w:pPr>
        <w:rPr>
          <w:rFonts w:cstheme="minorHAnsi"/>
          <w:sz w:val="24"/>
          <w:szCs w:val="24"/>
        </w:rPr>
      </w:pPr>
    </w:p>
    <w:p w:rsidR="0007613A" w:rsidRDefault="0007613A" w:rsidP="00F47370">
      <w:pPr>
        <w:rPr>
          <w:b/>
          <w:sz w:val="32"/>
          <w:szCs w:val="32"/>
          <w:u w:val="single"/>
        </w:rPr>
      </w:pPr>
    </w:p>
    <w:p w:rsidR="004562C0" w:rsidRDefault="004562C0" w:rsidP="00F47370">
      <w:pPr>
        <w:rPr>
          <w:b/>
          <w:sz w:val="32"/>
          <w:szCs w:val="32"/>
          <w:u w:val="single"/>
        </w:rPr>
      </w:pPr>
      <w:r>
        <w:rPr>
          <w:noProof/>
          <w:lang w:eastAsia="cs-CZ"/>
        </w:rPr>
        <w:lastRenderedPageBreak/>
        <w:drawing>
          <wp:inline distT="0" distB="0" distL="0" distR="0" wp14:anchorId="436F0323" wp14:editId="14D8260A">
            <wp:extent cx="5339751" cy="3342790"/>
            <wp:effectExtent l="0" t="0" r="0" b="0"/>
            <wp:docPr id="31849" name="Obrázek 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66740" cy="3359686"/>
                    </a:xfrm>
                    <a:prstGeom prst="rect">
                      <a:avLst/>
                    </a:prstGeom>
                  </pic:spPr>
                </pic:pic>
              </a:graphicData>
            </a:graphic>
          </wp:inline>
        </w:drawing>
      </w:r>
    </w:p>
    <w:p w:rsidR="004562C0" w:rsidRDefault="004562C0" w:rsidP="004562C0">
      <w:pPr>
        <w:rPr>
          <w:b/>
          <w:iCs/>
          <w:sz w:val="44"/>
          <w:szCs w:val="44"/>
        </w:rPr>
      </w:pPr>
      <w:r>
        <w:rPr>
          <w:b/>
          <w:iCs/>
          <w:sz w:val="44"/>
          <w:szCs w:val="44"/>
        </w:rPr>
        <w:t>UZAVÍRACÍ ARMATURY</w:t>
      </w:r>
    </w:p>
    <w:p w:rsidR="004562C0" w:rsidRPr="00F97A7C" w:rsidRDefault="004562C0" w:rsidP="004562C0">
      <w:pPr>
        <w:rPr>
          <w:rFonts w:ascii="Arial" w:hAnsi="Arial" w:cs="Arial"/>
          <w:b/>
          <w:sz w:val="36"/>
          <w:szCs w:val="36"/>
        </w:rPr>
      </w:pPr>
      <w:r>
        <w:rPr>
          <w:b/>
          <w:iCs/>
          <w:sz w:val="44"/>
          <w:szCs w:val="44"/>
        </w:rPr>
        <w:t>KOHOUTY</w:t>
      </w:r>
    </w:p>
    <w:p w:rsidR="004562C0" w:rsidRPr="00F97A7C" w:rsidRDefault="004562C0" w:rsidP="004562C0">
      <w:pPr>
        <w:rPr>
          <w:rFonts w:ascii="Arial" w:hAnsi="Arial" w:cs="Arial"/>
          <w:sz w:val="30"/>
          <w:szCs w:val="30"/>
        </w:rPr>
      </w:pPr>
    </w:p>
    <w:p w:rsidR="004562C0" w:rsidRPr="00F97A7C" w:rsidRDefault="004562C0" w:rsidP="004562C0">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rsidR="004562C0" w:rsidRDefault="004562C0" w:rsidP="004562C0">
      <w:pPr>
        <w:rPr>
          <w:rFonts w:ascii="Arial" w:hAnsi="Arial" w:cs="Arial"/>
          <w:sz w:val="30"/>
          <w:szCs w:val="30"/>
        </w:rPr>
      </w:pPr>
    </w:p>
    <w:p w:rsidR="004562C0" w:rsidRDefault="004562C0" w:rsidP="004562C0">
      <w:pPr>
        <w:rPr>
          <w:rFonts w:ascii="Arial" w:hAnsi="Arial" w:cs="Arial"/>
          <w:sz w:val="30"/>
          <w:szCs w:val="30"/>
        </w:rPr>
      </w:pPr>
    </w:p>
    <w:p w:rsidR="004562C0" w:rsidRPr="00F97A7C" w:rsidRDefault="004562C0" w:rsidP="004562C0">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rsidR="004562C0" w:rsidRDefault="004562C0" w:rsidP="004562C0">
      <w:pPr>
        <w:rPr>
          <w:rFonts w:ascii="Arial" w:hAnsi="Arial" w:cs="Arial"/>
          <w:sz w:val="24"/>
          <w:szCs w:val="24"/>
        </w:rPr>
      </w:pPr>
    </w:p>
    <w:p w:rsidR="004562C0" w:rsidRPr="00F97A7C" w:rsidRDefault="004562C0" w:rsidP="004562C0">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rsidR="004562C0" w:rsidRPr="00F97A7C" w:rsidRDefault="004562C0" w:rsidP="004562C0">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rsidR="004562C0" w:rsidRDefault="004562C0" w:rsidP="004562C0">
      <w:pPr>
        <w:rPr>
          <w:rFonts w:ascii="Arial" w:hAnsi="Arial" w:cs="Arial"/>
          <w:sz w:val="24"/>
          <w:szCs w:val="24"/>
        </w:rPr>
      </w:pPr>
    </w:p>
    <w:p w:rsidR="004562C0" w:rsidRPr="00F97A7C" w:rsidRDefault="004562C0" w:rsidP="004562C0">
      <w:pPr>
        <w:rPr>
          <w:rFonts w:ascii="Arial" w:hAnsi="Arial" w:cs="Arial"/>
          <w:sz w:val="24"/>
          <w:szCs w:val="24"/>
        </w:rPr>
      </w:pPr>
      <w:r w:rsidRPr="00AB0BCA">
        <w:rPr>
          <w:noProof/>
          <w:lang w:eastAsia="cs-CZ"/>
        </w:rPr>
        <w:drawing>
          <wp:anchor distT="0" distB="0" distL="114300" distR="114300" simplePos="0" relativeHeight="251704320" behindDoc="1" locked="0" layoutInCell="1" allowOverlap="1" wp14:anchorId="31F9AB42" wp14:editId="522BD506">
            <wp:simplePos x="0" y="0"/>
            <wp:positionH relativeFrom="margin">
              <wp:posOffset>2671639</wp:posOffset>
            </wp:positionH>
            <wp:positionV relativeFrom="paragraph">
              <wp:posOffset>5936</wp:posOffset>
            </wp:positionV>
            <wp:extent cx="3101009" cy="2052752"/>
            <wp:effectExtent l="0" t="0" r="4445" b="5080"/>
            <wp:wrapTight wrapText="bothSides">
              <wp:wrapPolygon edited="0">
                <wp:start x="0" y="0"/>
                <wp:lineTo x="0" y="21453"/>
                <wp:lineTo x="21498" y="21453"/>
                <wp:lineTo x="21498" y="0"/>
                <wp:lineTo x="0" y="0"/>
              </wp:wrapPolygon>
            </wp:wrapTight>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101009" cy="2052752"/>
                    </a:xfrm>
                    <a:prstGeom prst="rect">
                      <a:avLst/>
                    </a:prstGeom>
                  </pic:spPr>
                </pic:pic>
              </a:graphicData>
            </a:graphic>
            <wp14:sizeRelH relativeFrom="page">
              <wp14:pctWidth>0</wp14:pctWidth>
            </wp14:sizeRelH>
            <wp14:sizeRelV relativeFrom="page">
              <wp14:pctHeight>0</wp14:pctHeight>
            </wp14:sizeRelV>
          </wp:anchor>
        </w:drawing>
      </w:r>
      <w:r w:rsidRPr="00F97A7C">
        <w:rPr>
          <w:rFonts w:ascii="Arial" w:hAnsi="Arial" w:cs="Arial"/>
          <w:sz w:val="24"/>
          <w:szCs w:val="24"/>
        </w:rPr>
        <w:t xml:space="preserve">Dle konstrukce je dělíme na kohouty: </w:t>
      </w:r>
    </w:p>
    <w:p w:rsidR="004562C0" w:rsidRPr="00F97A7C" w:rsidRDefault="004562C0" w:rsidP="004562C0">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Přímé a rohové </w:t>
      </w:r>
    </w:p>
    <w:p w:rsidR="004562C0" w:rsidRPr="00F97A7C" w:rsidRDefault="004562C0" w:rsidP="004562C0">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Dvojcestné, trojcestné, čtyřcestné </w:t>
      </w:r>
    </w:p>
    <w:p w:rsidR="004562C0" w:rsidRPr="00F97A7C" w:rsidRDefault="004562C0" w:rsidP="004562C0">
      <w:pPr>
        <w:rPr>
          <w:b/>
          <w:iCs/>
          <w:sz w:val="24"/>
          <w:szCs w:val="24"/>
        </w:rPr>
      </w:pPr>
      <w:r w:rsidRPr="00F97A7C">
        <w:rPr>
          <w:sz w:val="24"/>
          <w:szCs w:val="24"/>
        </w:rPr>
        <w:t>-</w:t>
      </w:r>
      <w:r>
        <w:rPr>
          <w:sz w:val="24"/>
          <w:szCs w:val="24"/>
        </w:rPr>
        <w:t xml:space="preserve"> </w:t>
      </w:r>
      <w:r w:rsidRPr="00F97A7C">
        <w:rPr>
          <w:rFonts w:ascii="Arial" w:hAnsi="Arial" w:cs="Arial"/>
          <w:sz w:val="24"/>
          <w:szCs w:val="24"/>
        </w:rPr>
        <w:t>Vodovodní, plynové, odvodňovací, odvzdušňovací.</w:t>
      </w:r>
    </w:p>
    <w:p w:rsidR="004562C0" w:rsidRDefault="004562C0" w:rsidP="004562C0">
      <w:pPr>
        <w:rPr>
          <w:b/>
          <w:iCs/>
          <w:sz w:val="44"/>
          <w:szCs w:val="44"/>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r>
        <w:rPr>
          <w:iCs/>
          <w:sz w:val="20"/>
          <w:szCs w:val="20"/>
        </w:rPr>
        <w:t xml:space="preserve">Zdroj: </w:t>
      </w:r>
      <w:hyperlink r:id="rId53" w:history="1">
        <w:r w:rsidRPr="00BA35E9">
          <w:rPr>
            <w:rStyle w:val="Hypertextovodkaz"/>
            <w:iCs/>
            <w:sz w:val="20"/>
            <w:szCs w:val="20"/>
          </w:rPr>
          <w:t>http://www.zamekkurim.cz/security/Dum%20-%20Digitalni%20ucebni%20materialy/01_Sada_spoje_a_spojovaci_soucasti/VY_32_INOVACE_01_19_Armatury_uzaviraci.pdf</w:t>
        </w:r>
      </w:hyperlink>
    </w:p>
    <w:p w:rsidR="004562C0" w:rsidRDefault="004562C0" w:rsidP="004562C0">
      <w:pPr>
        <w:rPr>
          <w:iCs/>
          <w:sz w:val="20"/>
          <w:szCs w:val="20"/>
        </w:rPr>
      </w:pPr>
    </w:p>
    <w:p w:rsidR="004562C0" w:rsidRDefault="004562C0" w:rsidP="004562C0">
      <w:pPr>
        <w:rPr>
          <w:b/>
          <w:iCs/>
          <w:sz w:val="44"/>
          <w:szCs w:val="44"/>
        </w:rPr>
      </w:pPr>
    </w:p>
    <w:p w:rsidR="004562C0" w:rsidRPr="00F97A7C" w:rsidRDefault="004562C0" w:rsidP="004562C0">
      <w:pPr>
        <w:rPr>
          <w:b/>
          <w:iCs/>
          <w:sz w:val="24"/>
          <w:szCs w:val="24"/>
        </w:rPr>
      </w:pPr>
      <w:r w:rsidRPr="00F97A7C">
        <w:rPr>
          <w:b/>
          <w:iCs/>
          <w:sz w:val="24"/>
          <w:szCs w:val="24"/>
        </w:rPr>
        <w:t>Kulový kohout s filtrem</w:t>
      </w:r>
    </w:p>
    <w:p w:rsidR="004562C0" w:rsidRDefault="004562C0" w:rsidP="004562C0">
      <w:pPr>
        <w:rPr>
          <w:sz w:val="24"/>
          <w:szCs w:val="24"/>
        </w:rPr>
      </w:pPr>
      <w:r>
        <w:rPr>
          <w:noProof/>
          <w:lang w:eastAsia="cs-CZ"/>
        </w:rPr>
        <w:drawing>
          <wp:anchor distT="0" distB="0" distL="114300" distR="114300" simplePos="0" relativeHeight="251702272" behindDoc="1" locked="0" layoutInCell="1" allowOverlap="1" wp14:anchorId="76981D0B" wp14:editId="449F3558">
            <wp:simplePos x="0" y="0"/>
            <wp:positionH relativeFrom="margin">
              <wp:align>left</wp:align>
            </wp:positionH>
            <wp:positionV relativeFrom="paragraph">
              <wp:posOffset>76780</wp:posOffset>
            </wp:positionV>
            <wp:extent cx="2642235" cy="1163320"/>
            <wp:effectExtent l="0" t="0" r="5715" b="0"/>
            <wp:wrapTight wrapText="bothSides">
              <wp:wrapPolygon edited="0">
                <wp:start x="0" y="0"/>
                <wp:lineTo x="0" y="21223"/>
                <wp:lineTo x="21491" y="21223"/>
                <wp:lineTo x="21491" y="0"/>
                <wp:lineTo x="0" y="0"/>
              </wp:wrapPolygon>
            </wp:wrapTight>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2235" cy="1163320"/>
                    </a:xfrm>
                    <a:prstGeom prst="rect">
                      <a:avLst/>
                    </a:prstGeom>
                  </pic:spPr>
                </pic:pic>
              </a:graphicData>
            </a:graphic>
            <wp14:sizeRelH relativeFrom="page">
              <wp14:pctWidth>0</wp14:pctWidth>
            </wp14:sizeRelH>
            <wp14:sizeRelV relativeFrom="page">
              <wp14:pctHeight>0</wp14:pctHeight>
            </wp14:sizeRelV>
          </wp:anchor>
        </w:drawing>
      </w:r>
      <w:r w:rsidRPr="00C93C6A">
        <w:rPr>
          <w:sz w:val="24"/>
          <w:szCs w:val="24"/>
        </w:rPr>
        <w:t>Uzavírací prvek – koule</w:t>
      </w:r>
    </w:p>
    <w:p w:rsidR="004562C0" w:rsidRPr="00C93C6A" w:rsidRDefault="004562C0" w:rsidP="004562C0">
      <w:pPr>
        <w:rPr>
          <w:sz w:val="24"/>
          <w:szCs w:val="24"/>
        </w:rPr>
      </w:pPr>
    </w:p>
    <w:p w:rsidR="004562C0" w:rsidRDefault="004562C0" w:rsidP="004562C0">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rsidR="004562C0" w:rsidRDefault="004562C0" w:rsidP="004562C0"/>
    <w:p w:rsidR="004562C0" w:rsidRDefault="004562C0" w:rsidP="004562C0">
      <w:r>
        <w:t xml:space="preserve">Zdroj: </w:t>
      </w:r>
      <w:hyperlink r:id="rId55" w:history="1">
        <w:r w:rsidRPr="00BA35E9">
          <w:rPr>
            <w:rStyle w:val="Hypertextovodkaz"/>
          </w:rPr>
          <w:t>https://vytapeni.tzb-info.cz/124964-r701f-kulovy-kohout-se-sitkem-filter-ball</w:t>
        </w:r>
      </w:hyperlink>
    </w:p>
    <w:p w:rsidR="004562C0" w:rsidRDefault="004562C0" w:rsidP="004562C0">
      <w:pPr>
        <w:rPr>
          <w:b/>
          <w:iCs/>
          <w:sz w:val="44"/>
          <w:szCs w:val="44"/>
        </w:rPr>
      </w:pPr>
      <w:r>
        <w:rPr>
          <w:b/>
          <w:iCs/>
          <w:sz w:val="44"/>
          <w:szCs w:val="44"/>
        </w:rPr>
        <w:t xml:space="preserve">VENTILY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Uzavírací částí je kuželka, která dosedá na sedlo.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Ventily jsou spolehlivé </w:t>
      </w:r>
    </w:p>
    <w:p w:rsidR="004562C0" w:rsidRDefault="004562C0" w:rsidP="004562C0">
      <w:pPr>
        <w:rPr>
          <w:rFonts w:ascii="Arial" w:hAnsi="Arial" w:cs="Arial"/>
          <w:sz w:val="24"/>
          <w:szCs w:val="24"/>
        </w:rPr>
      </w:pPr>
    </w:p>
    <w:p w:rsidR="004562C0" w:rsidRDefault="004562C0" w:rsidP="004562C0">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rsidR="004562C0" w:rsidRPr="00B22015" w:rsidRDefault="004562C0" w:rsidP="004562C0">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rsidR="004562C0" w:rsidRDefault="004562C0" w:rsidP="004562C0">
      <w:pPr>
        <w:rPr>
          <w:rFonts w:ascii="Arial" w:hAnsi="Arial" w:cs="Arial"/>
          <w:sz w:val="24"/>
          <w:szCs w:val="24"/>
        </w:rPr>
      </w:pPr>
    </w:p>
    <w:p w:rsidR="004562C0" w:rsidRPr="00B22015" w:rsidRDefault="004562C0" w:rsidP="004562C0">
      <w:pPr>
        <w:rPr>
          <w:b/>
          <w:iCs/>
          <w:sz w:val="24"/>
          <w:szCs w:val="24"/>
        </w:rPr>
      </w:pPr>
      <w:r w:rsidRPr="00B22015">
        <w:rPr>
          <w:rFonts w:ascii="Arial" w:hAnsi="Arial" w:cs="Arial"/>
          <w:sz w:val="24"/>
          <w:szCs w:val="24"/>
        </w:rPr>
        <w:t>Podle konstrukce dělíme ventily na: přímé a rohové</w:t>
      </w:r>
    </w:p>
    <w:p w:rsidR="004562C0" w:rsidRPr="00B22015" w:rsidRDefault="004562C0" w:rsidP="004562C0">
      <w:pPr>
        <w:rPr>
          <w:b/>
          <w:iCs/>
          <w:sz w:val="24"/>
          <w:szCs w:val="24"/>
        </w:rPr>
      </w:pPr>
    </w:p>
    <w:p w:rsidR="004562C0" w:rsidRDefault="004562C0" w:rsidP="004562C0">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rsidR="004562C0" w:rsidRDefault="004562C0" w:rsidP="004562C0">
      <w:pPr>
        <w:rPr>
          <w:iCs/>
          <w:sz w:val="28"/>
          <w:szCs w:val="28"/>
        </w:rPr>
      </w:pPr>
    </w:p>
    <w:p w:rsidR="004562C0" w:rsidRPr="00ED070E" w:rsidRDefault="004562C0" w:rsidP="004562C0">
      <w:pPr>
        <w:rPr>
          <w:iCs/>
          <w:sz w:val="28"/>
          <w:szCs w:val="28"/>
        </w:rPr>
      </w:pPr>
      <w:r>
        <w:rPr>
          <w:noProof/>
          <w:lang w:eastAsia="cs-CZ"/>
        </w:rPr>
        <w:drawing>
          <wp:anchor distT="0" distB="0" distL="114300" distR="114300" simplePos="0" relativeHeight="251703296" behindDoc="1" locked="0" layoutInCell="1" allowOverlap="1" wp14:anchorId="2ACE3EAC" wp14:editId="45470DD2">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2C0" w:rsidRDefault="004562C0" w:rsidP="004562C0">
      <w:r w:rsidRPr="00BB32C6">
        <w:t xml:space="preserve">Zdroj: </w:t>
      </w:r>
      <w:hyperlink r:id="rId57" w:history="1">
        <w:r w:rsidRPr="00BA35E9">
          <w:rPr>
            <w:rStyle w:val="Hypertextovodkaz"/>
          </w:rPr>
          <w:t>https://publi.cz/books/208/08.html</w:t>
        </w:r>
      </w:hyperlink>
    </w:p>
    <w:p w:rsidR="004562C0" w:rsidRPr="00BB32C6" w:rsidRDefault="004562C0" w:rsidP="004562C0">
      <w:r>
        <w:t xml:space="preserve"> Video: ukázka </w:t>
      </w:r>
    </w:p>
    <w:p w:rsidR="004562C0" w:rsidRDefault="004562C0" w:rsidP="004562C0">
      <w:pPr>
        <w:rPr>
          <w:b/>
          <w:sz w:val="44"/>
          <w:szCs w:val="44"/>
        </w:rPr>
      </w:pPr>
    </w:p>
    <w:p w:rsidR="004562C0" w:rsidRDefault="004562C0" w:rsidP="004562C0">
      <w:pPr>
        <w:rPr>
          <w:b/>
          <w:sz w:val="24"/>
          <w:szCs w:val="24"/>
        </w:rPr>
      </w:pPr>
      <w:r>
        <w:rPr>
          <w:b/>
          <w:sz w:val="24"/>
          <w:szCs w:val="24"/>
        </w:rPr>
        <w:t>Legenda:</w:t>
      </w:r>
    </w:p>
    <w:p w:rsidR="004562C0" w:rsidRPr="002F441E" w:rsidRDefault="004562C0" w:rsidP="004562C0">
      <w:pPr>
        <w:rPr>
          <w:sz w:val="24"/>
          <w:szCs w:val="24"/>
        </w:rPr>
      </w:pPr>
      <w:r w:rsidRPr="002F441E">
        <w:rPr>
          <w:sz w:val="24"/>
          <w:szCs w:val="24"/>
        </w:rPr>
        <w:t>1.</w:t>
      </w:r>
      <w:r>
        <w:rPr>
          <w:sz w:val="24"/>
          <w:szCs w:val="24"/>
        </w:rPr>
        <w:t xml:space="preserve"> dřík</w:t>
      </w:r>
    </w:p>
    <w:p w:rsidR="004562C0" w:rsidRPr="002F441E" w:rsidRDefault="004562C0" w:rsidP="004562C0">
      <w:pPr>
        <w:rPr>
          <w:sz w:val="24"/>
          <w:szCs w:val="24"/>
        </w:rPr>
      </w:pPr>
      <w:r w:rsidRPr="002F441E">
        <w:rPr>
          <w:sz w:val="24"/>
          <w:szCs w:val="24"/>
        </w:rPr>
        <w:t>2.</w:t>
      </w:r>
      <w:r>
        <w:rPr>
          <w:sz w:val="24"/>
          <w:szCs w:val="24"/>
        </w:rPr>
        <w:t xml:space="preserve"> zátka se závitem</w:t>
      </w:r>
    </w:p>
    <w:p w:rsidR="004562C0" w:rsidRPr="002F441E" w:rsidRDefault="004562C0" w:rsidP="004562C0">
      <w:pPr>
        <w:rPr>
          <w:sz w:val="24"/>
          <w:szCs w:val="24"/>
        </w:rPr>
      </w:pPr>
      <w:r w:rsidRPr="002F441E">
        <w:rPr>
          <w:sz w:val="24"/>
          <w:szCs w:val="24"/>
        </w:rPr>
        <w:t>3.</w:t>
      </w:r>
      <w:r>
        <w:rPr>
          <w:sz w:val="24"/>
          <w:szCs w:val="24"/>
        </w:rPr>
        <w:t xml:space="preserve"> kuželka</w:t>
      </w:r>
    </w:p>
    <w:p w:rsidR="004562C0" w:rsidRPr="002F441E" w:rsidRDefault="004562C0" w:rsidP="004562C0">
      <w:pPr>
        <w:rPr>
          <w:sz w:val="24"/>
          <w:szCs w:val="24"/>
        </w:rPr>
      </w:pPr>
      <w:r w:rsidRPr="002F441E">
        <w:rPr>
          <w:sz w:val="24"/>
          <w:szCs w:val="24"/>
        </w:rPr>
        <w:t>4.</w:t>
      </w:r>
      <w:r>
        <w:rPr>
          <w:sz w:val="24"/>
          <w:szCs w:val="24"/>
        </w:rPr>
        <w:t xml:space="preserve"> tělo ventilu s přepážkou</w:t>
      </w:r>
    </w:p>
    <w:p w:rsidR="004562C0" w:rsidRDefault="004562C0" w:rsidP="004562C0">
      <w:pPr>
        <w:rPr>
          <w:b/>
          <w:sz w:val="24"/>
          <w:szCs w:val="24"/>
        </w:rPr>
      </w:pPr>
    </w:p>
    <w:p w:rsidR="004562C0" w:rsidRDefault="004562C0" w:rsidP="004562C0">
      <w:pPr>
        <w:rPr>
          <w:b/>
          <w:sz w:val="24"/>
          <w:szCs w:val="24"/>
        </w:rPr>
      </w:pPr>
    </w:p>
    <w:p w:rsidR="004562C0" w:rsidRDefault="004562C0" w:rsidP="004562C0">
      <w:pPr>
        <w:rPr>
          <w:b/>
          <w:sz w:val="24"/>
          <w:szCs w:val="24"/>
        </w:rPr>
      </w:pPr>
    </w:p>
    <w:p w:rsidR="004562C0" w:rsidRDefault="004562C0" w:rsidP="004562C0">
      <w:pPr>
        <w:rPr>
          <w:b/>
          <w:sz w:val="24"/>
          <w:szCs w:val="24"/>
        </w:rPr>
      </w:pPr>
      <w:r>
        <w:rPr>
          <w:noProof/>
          <w:lang w:eastAsia="cs-CZ"/>
        </w:rPr>
        <w:lastRenderedPageBreak/>
        <w:drawing>
          <wp:inline distT="0" distB="0" distL="0" distR="0" wp14:anchorId="51EA1A1D" wp14:editId="1CF8A8CC">
            <wp:extent cx="4420926" cy="3229664"/>
            <wp:effectExtent l="0" t="0" r="0" b="889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28694" cy="3235339"/>
                    </a:xfrm>
                    <a:prstGeom prst="rect">
                      <a:avLst/>
                    </a:prstGeom>
                  </pic:spPr>
                </pic:pic>
              </a:graphicData>
            </a:graphic>
          </wp:inline>
        </w:drawing>
      </w:r>
    </w:p>
    <w:p w:rsidR="004562C0" w:rsidRPr="008301F7" w:rsidRDefault="004562C0" w:rsidP="004562C0">
      <w:pPr>
        <w:rPr>
          <w:sz w:val="24"/>
          <w:szCs w:val="24"/>
        </w:rPr>
      </w:pPr>
      <w:r w:rsidRPr="008301F7">
        <w:rPr>
          <w:sz w:val="24"/>
          <w:szCs w:val="24"/>
        </w:rPr>
        <w:t xml:space="preserve">Zdroj: </w:t>
      </w:r>
      <w:hyperlink r:id="rId59" w:history="1">
        <w:r w:rsidRPr="008301F7">
          <w:rPr>
            <w:rStyle w:val="Hypertextovodkaz"/>
            <w:sz w:val="24"/>
            <w:szCs w:val="24"/>
          </w:rPr>
          <w:t>https://slideplayer.cz/slide/11124343/</w:t>
        </w:r>
      </w:hyperlink>
    </w:p>
    <w:p w:rsidR="004562C0" w:rsidRDefault="004562C0" w:rsidP="004562C0">
      <w:pPr>
        <w:rPr>
          <w:b/>
          <w:sz w:val="24"/>
          <w:szCs w:val="24"/>
        </w:rPr>
      </w:pPr>
    </w:p>
    <w:p w:rsidR="004562C0" w:rsidRDefault="004562C0" w:rsidP="004562C0">
      <w:pPr>
        <w:rPr>
          <w:b/>
          <w:iCs/>
          <w:sz w:val="44"/>
          <w:szCs w:val="44"/>
        </w:rPr>
      </w:pPr>
      <w:r>
        <w:rPr>
          <w:b/>
          <w:iCs/>
          <w:sz w:val="44"/>
          <w:szCs w:val="44"/>
        </w:rPr>
        <w:t xml:space="preserve">ŠOUPÁTKA </w:t>
      </w:r>
    </w:p>
    <w:p w:rsidR="004562C0" w:rsidRDefault="004562C0" w:rsidP="004562C0">
      <w:pPr>
        <w:rPr>
          <w:iCs/>
          <w:sz w:val="20"/>
          <w:szCs w:val="20"/>
        </w:rPr>
      </w:pPr>
      <w:r>
        <w:rPr>
          <w:iCs/>
          <w:sz w:val="20"/>
          <w:szCs w:val="20"/>
        </w:rPr>
        <w:t xml:space="preserve">Zdroj: </w:t>
      </w:r>
      <w:hyperlink r:id="rId60" w:history="1">
        <w:r w:rsidRPr="00BA35E9">
          <w:rPr>
            <w:rStyle w:val="Hypertextovodkaz"/>
            <w:iCs/>
            <w:sz w:val="20"/>
            <w:szCs w:val="20"/>
          </w:rPr>
          <w:t>http://www.zamekkurim.cz/security/Dum%20-%20Digitalni%20ucebni%20materialy/01_Sada_spoje_a_spojovaci_soucasti/VY_32_INOVACE_01_19_Armatury_uzaviraci.pdf</w:t>
        </w:r>
      </w:hyperlink>
    </w:p>
    <w:p w:rsidR="004562C0" w:rsidRDefault="004562C0" w:rsidP="004562C0">
      <w:pPr>
        <w:rPr>
          <w:b/>
          <w:iCs/>
          <w:sz w:val="44"/>
          <w:szCs w:val="44"/>
        </w:rPr>
      </w:pPr>
    </w:p>
    <w:p w:rsidR="004562C0" w:rsidRPr="00F212FD" w:rsidRDefault="004562C0" w:rsidP="004562C0">
      <w:pPr>
        <w:rPr>
          <w:rFonts w:ascii="Arial" w:hAnsi="Arial" w:cs="Arial"/>
          <w:sz w:val="24"/>
          <w:szCs w:val="24"/>
        </w:rPr>
      </w:pPr>
      <w:r w:rsidRPr="00F212FD">
        <w:rPr>
          <w:rFonts w:ascii="Arial" w:hAnsi="Arial" w:cs="Arial"/>
          <w:sz w:val="24"/>
          <w:szCs w:val="24"/>
        </w:rPr>
        <w:t xml:space="preserve">Uzavírací část je srdce ve tvaru klínu. </w:t>
      </w:r>
    </w:p>
    <w:p w:rsidR="004562C0" w:rsidRPr="00F212FD" w:rsidRDefault="004562C0" w:rsidP="004562C0">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rsidR="004562C0" w:rsidRPr="00F212FD" w:rsidRDefault="004562C0" w:rsidP="004562C0">
      <w:pPr>
        <w:rPr>
          <w:rFonts w:ascii="Arial" w:hAnsi="Arial" w:cs="Arial"/>
          <w:sz w:val="24"/>
          <w:szCs w:val="24"/>
        </w:rPr>
      </w:pPr>
    </w:p>
    <w:p w:rsidR="004562C0" w:rsidRPr="00F212FD" w:rsidRDefault="004562C0" w:rsidP="004562C0">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rsidR="004562C0" w:rsidRPr="00F212FD" w:rsidRDefault="004562C0" w:rsidP="004562C0">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rsidR="004562C0" w:rsidRDefault="004562C0" w:rsidP="004562C0">
      <w:pPr>
        <w:rPr>
          <w:rFonts w:ascii="Arial" w:hAnsi="Arial" w:cs="Arial"/>
          <w:sz w:val="30"/>
          <w:szCs w:val="30"/>
        </w:rPr>
      </w:pPr>
    </w:p>
    <w:p w:rsidR="004562C0" w:rsidRDefault="004562C0" w:rsidP="004562C0">
      <w:pPr>
        <w:rPr>
          <w:rFonts w:ascii="Arial" w:hAnsi="Arial" w:cs="Arial"/>
          <w:sz w:val="30"/>
          <w:szCs w:val="30"/>
        </w:rPr>
      </w:pPr>
    </w:p>
    <w:p w:rsidR="004562C0" w:rsidRDefault="004562C0" w:rsidP="004562C0">
      <w:pPr>
        <w:rPr>
          <w:b/>
          <w:iCs/>
          <w:sz w:val="44"/>
          <w:szCs w:val="44"/>
        </w:rPr>
      </w:pPr>
      <w:r>
        <w:rPr>
          <w:noProof/>
          <w:lang w:eastAsia="cs-CZ"/>
        </w:rPr>
        <w:lastRenderedPageBreak/>
        <w:drawing>
          <wp:inline distT="0" distB="0" distL="0" distR="0" wp14:anchorId="0A7060EC" wp14:editId="1442E3CD">
            <wp:extent cx="5127851" cy="3834298"/>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47138" cy="3848720"/>
                    </a:xfrm>
                    <a:prstGeom prst="rect">
                      <a:avLst/>
                    </a:prstGeom>
                  </pic:spPr>
                </pic:pic>
              </a:graphicData>
            </a:graphic>
          </wp:inline>
        </w:drawing>
      </w:r>
    </w:p>
    <w:p w:rsidR="004562C0" w:rsidRPr="008301F7" w:rsidRDefault="004562C0" w:rsidP="004562C0">
      <w:pPr>
        <w:rPr>
          <w:sz w:val="24"/>
          <w:szCs w:val="24"/>
        </w:rPr>
      </w:pPr>
      <w:r w:rsidRPr="008301F7">
        <w:rPr>
          <w:sz w:val="24"/>
          <w:szCs w:val="24"/>
        </w:rPr>
        <w:t xml:space="preserve">Zdroj: </w:t>
      </w:r>
      <w:hyperlink r:id="rId62" w:history="1">
        <w:r w:rsidRPr="008301F7">
          <w:rPr>
            <w:rStyle w:val="Hypertextovodkaz"/>
            <w:sz w:val="24"/>
            <w:szCs w:val="24"/>
          </w:rPr>
          <w:t>https://slideplayer.cz/slide/11124343/</w:t>
        </w:r>
      </w:hyperlink>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r>
        <w:rPr>
          <w:b/>
          <w:iCs/>
          <w:sz w:val="44"/>
          <w:szCs w:val="44"/>
        </w:rPr>
        <w:t>ZPĚTNÉ ARMATURY</w:t>
      </w:r>
    </w:p>
    <w:p w:rsidR="004562C0" w:rsidRDefault="004562C0" w:rsidP="004562C0">
      <w:pPr>
        <w:rPr>
          <w:b/>
          <w:iCs/>
          <w:sz w:val="28"/>
          <w:szCs w:val="28"/>
        </w:rPr>
      </w:pPr>
    </w:p>
    <w:p w:rsidR="004562C0" w:rsidRDefault="004562C0" w:rsidP="004562C0">
      <w:pPr>
        <w:rPr>
          <w:b/>
          <w:iCs/>
          <w:sz w:val="28"/>
          <w:szCs w:val="28"/>
        </w:rPr>
      </w:pPr>
      <w:r w:rsidRPr="00BA646A">
        <w:rPr>
          <w:b/>
          <w:iCs/>
          <w:sz w:val="28"/>
          <w:szCs w:val="28"/>
        </w:rPr>
        <w:t>Význam</w:t>
      </w:r>
    </w:p>
    <w:p w:rsidR="004562C0" w:rsidRPr="00BA646A" w:rsidRDefault="004562C0" w:rsidP="004562C0">
      <w:pPr>
        <w:rPr>
          <w:b/>
          <w:iCs/>
          <w:sz w:val="28"/>
          <w:szCs w:val="28"/>
        </w:rPr>
      </w:pPr>
    </w:p>
    <w:p w:rsidR="004562C0" w:rsidRDefault="004562C0" w:rsidP="004562C0">
      <w:pPr>
        <w:rPr>
          <w:b/>
          <w:iCs/>
          <w:sz w:val="44"/>
          <w:szCs w:val="44"/>
        </w:rPr>
      </w:pPr>
      <w:r>
        <w:rPr>
          <w:noProof/>
          <w:lang w:eastAsia="cs-CZ"/>
        </w:rPr>
        <w:drawing>
          <wp:inline distT="0" distB="0" distL="0" distR="0" wp14:anchorId="6529ED70" wp14:editId="1486C3D9">
            <wp:extent cx="5029200" cy="139065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9200" cy="1390650"/>
                    </a:xfrm>
                    <a:prstGeom prst="rect">
                      <a:avLst/>
                    </a:prstGeom>
                  </pic:spPr>
                </pic:pic>
              </a:graphicData>
            </a:graphic>
          </wp:inline>
        </w:drawing>
      </w:r>
    </w:p>
    <w:p w:rsidR="004562C0" w:rsidRPr="00F97A7C" w:rsidRDefault="004562C0" w:rsidP="004562C0">
      <w:pPr>
        <w:rPr>
          <w:rFonts w:ascii="Arial" w:hAnsi="Arial" w:cs="Arial"/>
          <w:b/>
          <w:sz w:val="36"/>
          <w:szCs w:val="36"/>
        </w:rPr>
      </w:pPr>
      <w:r>
        <w:rPr>
          <w:b/>
          <w:iCs/>
          <w:sz w:val="44"/>
          <w:szCs w:val="44"/>
        </w:rPr>
        <w:t>ZPĚTNÝ VENTIL</w:t>
      </w:r>
    </w:p>
    <w:p w:rsidR="004562C0" w:rsidRDefault="004562C0" w:rsidP="004562C0">
      <w:pPr>
        <w:rPr>
          <w:b/>
          <w:iCs/>
          <w:sz w:val="44"/>
          <w:szCs w:val="44"/>
        </w:rPr>
      </w:pPr>
      <w:r>
        <w:rPr>
          <w:noProof/>
          <w:lang w:eastAsia="cs-CZ"/>
        </w:rPr>
        <w:lastRenderedPageBreak/>
        <w:drawing>
          <wp:inline distT="0" distB="0" distL="0" distR="0" wp14:anchorId="11140D5D" wp14:editId="49515EBC">
            <wp:extent cx="5759450" cy="695325"/>
            <wp:effectExtent l="0" t="0" r="0" b="9525"/>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695325"/>
                    </a:xfrm>
                    <a:prstGeom prst="rect">
                      <a:avLst/>
                    </a:prstGeom>
                  </pic:spPr>
                </pic:pic>
              </a:graphicData>
            </a:graphic>
          </wp:inline>
        </w:drawing>
      </w:r>
    </w:p>
    <w:p w:rsidR="004562C0" w:rsidRPr="00751BE2" w:rsidRDefault="004562C0" w:rsidP="004562C0">
      <w:pPr>
        <w:rPr>
          <w:iCs/>
          <w:sz w:val="28"/>
          <w:szCs w:val="28"/>
        </w:rPr>
      </w:pPr>
      <w:r>
        <w:rPr>
          <w:iCs/>
          <w:sz w:val="28"/>
          <w:szCs w:val="28"/>
        </w:rPr>
        <w:t>Princip: Kuželka je dotlačovaná pružinou. Tlak vody v rozvodu je větší než protitlak pružiny. Pokud poklesne tlak například v rozvodu vodovodu nebo pokud dojde ke zpětnému toku vody, pružina přitlačí kuželku na sedlo a uzavře průtok.</w:t>
      </w:r>
    </w:p>
    <w:p w:rsidR="004562C0" w:rsidRDefault="004562C0" w:rsidP="004562C0">
      <w:pPr>
        <w:rPr>
          <w:b/>
          <w:iCs/>
          <w:sz w:val="44"/>
          <w:szCs w:val="44"/>
        </w:rPr>
      </w:pPr>
    </w:p>
    <w:p w:rsidR="004562C0" w:rsidRDefault="004562C0" w:rsidP="004562C0">
      <w:pPr>
        <w:rPr>
          <w:b/>
          <w:iCs/>
          <w:sz w:val="44"/>
          <w:szCs w:val="44"/>
        </w:rPr>
      </w:pPr>
      <w:r>
        <w:rPr>
          <w:noProof/>
          <w:lang w:eastAsia="cs-CZ"/>
        </w:rPr>
        <w:drawing>
          <wp:inline distT="0" distB="0" distL="0" distR="0" wp14:anchorId="51AC23BE" wp14:editId="53E41ADF">
            <wp:extent cx="3457575" cy="2293741"/>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69847" cy="2301882"/>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iCs/>
          <w:sz w:val="24"/>
          <w:szCs w:val="24"/>
        </w:rPr>
      </w:pPr>
      <w:r w:rsidRPr="00BA646A">
        <w:rPr>
          <w:iCs/>
          <w:sz w:val="24"/>
          <w:szCs w:val="24"/>
        </w:rPr>
        <w:t xml:space="preserve">Zdroj: </w:t>
      </w:r>
      <w:hyperlink r:id="rId66" w:history="1">
        <w:r w:rsidRPr="00BA646A">
          <w:rPr>
            <w:rStyle w:val="Hypertextovodkaz"/>
            <w:iCs/>
            <w:sz w:val="24"/>
            <w:szCs w:val="24"/>
          </w:rPr>
          <w:t>https://publi.cz/books/208/08.html</w:t>
        </w:r>
      </w:hyperlink>
    </w:p>
    <w:p w:rsidR="004562C0" w:rsidRDefault="004562C0" w:rsidP="004562C0">
      <w:pPr>
        <w:rPr>
          <w:iCs/>
          <w:sz w:val="24"/>
          <w:szCs w:val="24"/>
        </w:rPr>
      </w:pPr>
      <w:r>
        <w:rPr>
          <w:iCs/>
          <w:sz w:val="24"/>
          <w:szCs w:val="24"/>
        </w:rPr>
        <w:t xml:space="preserve">Zdroj: </w:t>
      </w:r>
      <w:hyperlink r:id="rId67" w:history="1">
        <w:r w:rsidRPr="00A45DE4">
          <w:rPr>
            <w:rStyle w:val="Hypertextovodkaz"/>
            <w:iCs/>
            <w:sz w:val="24"/>
            <w:szCs w:val="24"/>
          </w:rPr>
          <w:t>https://kovyro.webnode.cz/produkty/ventily/zpetny-ventil/</w:t>
        </w:r>
      </w:hyperlink>
    </w:p>
    <w:p w:rsidR="004562C0" w:rsidRPr="00751BE2" w:rsidRDefault="004562C0" w:rsidP="004562C0">
      <w:pPr>
        <w:rPr>
          <w:iCs/>
          <w:sz w:val="24"/>
          <w:szCs w:val="24"/>
        </w:rPr>
      </w:pPr>
    </w:p>
    <w:p w:rsidR="004562C0" w:rsidRDefault="004562C0" w:rsidP="004562C0">
      <w:pPr>
        <w:rPr>
          <w:b/>
          <w:iCs/>
          <w:sz w:val="44"/>
          <w:szCs w:val="44"/>
        </w:rPr>
      </w:pPr>
    </w:p>
    <w:p w:rsidR="008765A4" w:rsidRDefault="008765A4" w:rsidP="004562C0">
      <w:pPr>
        <w:rPr>
          <w:b/>
          <w:iCs/>
          <w:sz w:val="36"/>
          <w:szCs w:val="36"/>
        </w:rPr>
      </w:pPr>
    </w:p>
    <w:p w:rsidR="008765A4" w:rsidRDefault="008765A4" w:rsidP="004562C0">
      <w:pPr>
        <w:rPr>
          <w:b/>
          <w:iCs/>
          <w:sz w:val="36"/>
          <w:szCs w:val="36"/>
        </w:rPr>
      </w:pPr>
    </w:p>
    <w:p w:rsidR="004562C0" w:rsidRPr="009E6DBC" w:rsidRDefault="004562C0" w:rsidP="004562C0">
      <w:pPr>
        <w:rPr>
          <w:b/>
          <w:iCs/>
          <w:sz w:val="36"/>
          <w:szCs w:val="36"/>
        </w:rPr>
      </w:pPr>
      <w:r w:rsidRPr="009E6DBC">
        <w:rPr>
          <w:b/>
          <w:iCs/>
          <w:sz w:val="36"/>
          <w:szCs w:val="36"/>
        </w:rPr>
        <w:t>Instalace zpětného ventilu na přívodu vody do domu</w:t>
      </w:r>
    </w:p>
    <w:p w:rsidR="004562C0" w:rsidRDefault="004562C0" w:rsidP="004562C0">
      <w:pPr>
        <w:rPr>
          <w:b/>
          <w:iCs/>
          <w:sz w:val="44"/>
          <w:szCs w:val="44"/>
        </w:rPr>
      </w:pPr>
      <w:r>
        <w:rPr>
          <w:noProof/>
          <w:lang w:eastAsia="cs-CZ"/>
        </w:rPr>
        <w:lastRenderedPageBreak/>
        <w:drawing>
          <wp:inline distT="0" distB="0" distL="0" distR="0" wp14:anchorId="70E7B799" wp14:editId="047B5994">
            <wp:extent cx="5486400" cy="2990850"/>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990850"/>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b/>
          <w:iCs/>
          <w:sz w:val="44"/>
          <w:szCs w:val="44"/>
        </w:rPr>
      </w:pPr>
      <w:r>
        <w:rPr>
          <w:b/>
          <w:iCs/>
          <w:sz w:val="44"/>
          <w:szCs w:val="44"/>
        </w:rPr>
        <w:t>ZPĚTNÁ KLAPKA</w:t>
      </w:r>
    </w:p>
    <w:p w:rsidR="004562C0" w:rsidRDefault="004562C0" w:rsidP="004562C0">
      <w:pPr>
        <w:rPr>
          <w:b/>
          <w:iCs/>
          <w:sz w:val="44"/>
          <w:szCs w:val="44"/>
        </w:rPr>
      </w:pPr>
      <w:r>
        <w:rPr>
          <w:noProof/>
          <w:lang w:eastAsia="cs-CZ"/>
        </w:rPr>
        <w:drawing>
          <wp:inline distT="0" distB="0" distL="0" distR="0" wp14:anchorId="0B2832F3" wp14:editId="20373FE3">
            <wp:extent cx="5759450" cy="299720"/>
            <wp:effectExtent l="0" t="0" r="0" b="508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299720"/>
                    </a:xfrm>
                    <a:prstGeom prst="rect">
                      <a:avLst/>
                    </a:prstGeom>
                  </pic:spPr>
                </pic:pic>
              </a:graphicData>
            </a:graphic>
          </wp:inline>
        </w:drawing>
      </w:r>
    </w:p>
    <w:p w:rsidR="004562C0" w:rsidRDefault="004562C0" w:rsidP="004562C0">
      <w:pPr>
        <w:rPr>
          <w:b/>
          <w:iCs/>
          <w:sz w:val="44"/>
          <w:szCs w:val="44"/>
        </w:rPr>
      </w:pPr>
    </w:p>
    <w:p w:rsidR="004562C0" w:rsidRPr="00751BE2" w:rsidRDefault="004562C0" w:rsidP="004562C0">
      <w:pPr>
        <w:rPr>
          <w:iCs/>
          <w:sz w:val="28"/>
          <w:szCs w:val="28"/>
        </w:rPr>
      </w:pPr>
      <w:r w:rsidRPr="00751BE2">
        <w:rPr>
          <w:b/>
          <w:iCs/>
          <w:sz w:val="28"/>
          <w:szCs w:val="28"/>
        </w:rPr>
        <w:t xml:space="preserve">Použití: </w:t>
      </w:r>
      <w:r w:rsidRPr="00751BE2">
        <w:rPr>
          <w:iCs/>
          <w:sz w:val="28"/>
          <w:szCs w:val="28"/>
        </w:rPr>
        <w:t>kapaliny, páry, plyny</w:t>
      </w:r>
    </w:p>
    <w:p w:rsidR="004562C0" w:rsidRPr="00F97A7C" w:rsidRDefault="004562C0" w:rsidP="004562C0">
      <w:pPr>
        <w:rPr>
          <w:rFonts w:ascii="Arial" w:hAnsi="Arial" w:cs="Arial"/>
          <w:b/>
          <w:sz w:val="36"/>
          <w:szCs w:val="36"/>
        </w:rPr>
      </w:pPr>
      <w:r>
        <w:rPr>
          <w:noProof/>
          <w:lang w:eastAsia="cs-CZ"/>
        </w:rPr>
        <w:drawing>
          <wp:inline distT="0" distB="0" distL="0" distR="0" wp14:anchorId="029AB65E" wp14:editId="0452F1E5">
            <wp:extent cx="3371499" cy="2764465"/>
            <wp:effectExtent l="0" t="0" r="635"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77566" cy="2769440"/>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iCs/>
          <w:sz w:val="24"/>
          <w:szCs w:val="24"/>
        </w:rPr>
      </w:pPr>
      <w:r w:rsidRPr="00BA646A">
        <w:rPr>
          <w:iCs/>
          <w:sz w:val="24"/>
          <w:szCs w:val="24"/>
        </w:rPr>
        <w:t xml:space="preserve">Zdroj: </w:t>
      </w:r>
      <w:hyperlink r:id="rId71" w:history="1">
        <w:r w:rsidRPr="00BA646A">
          <w:rPr>
            <w:rStyle w:val="Hypertextovodkaz"/>
            <w:iCs/>
            <w:sz w:val="24"/>
            <w:szCs w:val="24"/>
          </w:rPr>
          <w:t>https://publi.cz/books/208/08.html</w:t>
        </w:r>
      </w:hyperlink>
    </w:p>
    <w:p w:rsidR="004562C0" w:rsidRPr="00751BE2" w:rsidRDefault="004562C0" w:rsidP="004562C0">
      <w:pPr>
        <w:rPr>
          <w:iCs/>
          <w:sz w:val="24"/>
          <w:szCs w:val="24"/>
        </w:rPr>
      </w:pPr>
      <w:r w:rsidRPr="00751BE2">
        <w:rPr>
          <w:iCs/>
          <w:sz w:val="24"/>
          <w:szCs w:val="24"/>
        </w:rPr>
        <w:t xml:space="preserve">Zdroj: </w:t>
      </w:r>
      <w:hyperlink r:id="rId72" w:history="1">
        <w:r w:rsidRPr="00751BE2">
          <w:rPr>
            <w:rStyle w:val="Hypertextovodkaz"/>
            <w:iCs/>
            <w:sz w:val="24"/>
            <w:szCs w:val="24"/>
          </w:rPr>
          <w:t>https://kovyro.webnode.cz/produkty/zpetne-klapky/</w:t>
        </w:r>
      </w:hyperlink>
    </w:p>
    <w:p w:rsidR="004562C0" w:rsidRDefault="004562C0" w:rsidP="004562C0">
      <w:pPr>
        <w:rPr>
          <w:b/>
          <w:iCs/>
          <w:sz w:val="44"/>
          <w:szCs w:val="4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4562C0">
      <w:pPr>
        <w:rPr>
          <w:iCs/>
          <w:sz w:val="28"/>
          <w:szCs w:val="28"/>
        </w:rPr>
      </w:pPr>
      <w:r>
        <w:rPr>
          <w:iCs/>
          <w:sz w:val="28"/>
          <w:szCs w:val="28"/>
        </w:rPr>
        <w:lastRenderedPageBreak/>
        <w:t>REDUKČNÍ VENTILY</w:t>
      </w:r>
    </w:p>
    <w:p w:rsidR="004562C0" w:rsidRDefault="004562C0" w:rsidP="004562C0">
      <w:pPr>
        <w:rPr>
          <w:iCs/>
          <w:sz w:val="28"/>
          <w:szCs w:val="28"/>
        </w:rPr>
      </w:pPr>
      <w:r w:rsidRPr="001C07A6">
        <w:rPr>
          <w:iCs/>
          <w:sz w:val="28"/>
          <w:szCs w:val="28"/>
        </w:rPr>
        <w:t xml:space="preserve">Redukčním ventilem redukujeme tlak na vnitřním rozvodu vody. Ventil pracuje na principu rovnosti sil. Při nulovém tlaku je uzavřen. Při poklesu výstupního tlaku dojde ke snížení tlaku na membránu, která tlačí proti pružině. Pružina přetlačí membránu a pootevře kuželku ventilu. Výstupní tlak zůstává konstantní nezávisle na kolísání vstupního tlaku. </w:t>
      </w:r>
      <w:r>
        <w:rPr>
          <w:iCs/>
          <w:sz w:val="28"/>
          <w:szCs w:val="28"/>
        </w:rPr>
        <w:t>Instaluje se za vodoměr,</w:t>
      </w:r>
    </w:p>
    <w:p w:rsidR="004562C0" w:rsidRDefault="004562C0" w:rsidP="004562C0">
      <w:pPr>
        <w:rPr>
          <w:iCs/>
          <w:sz w:val="28"/>
          <w:szCs w:val="28"/>
        </w:rPr>
      </w:pPr>
    </w:p>
    <w:p w:rsidR="004562C0" w:rsidRPr="001C07A6" w:rsidRDefault="004562C0" w:rsidP="004562C0">
      <w:pPr>
        <w:rPr>
          <w:iCs/>
          <w:sz w:val="28"/>
          <w:szCs w:val="28"/>
        </w:rPr>
      </w:pPr>
      <w:r>
        <w:rPr>
          <w:noProof/>
          <w:lang w:eastAsia="cs-CZ"/>
        </w:rPr>
        <w:drawing>
          <wp:inline distT="0" distB="0" distL="0" distR="0" wp14:anchorId="748510BC" wp14:editId="2FDFF0BD">
            <wp:extent cx="5502842" cy="2909737"/>
            <wp:effectExtent l="0" t="0" r="3175" b="508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68506" cy="2944458"/>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inline distT="0" distB="0" distL="0" distR="0" wp14:anchorId="3D2340A0" wp14:editId="0C731C49">
            <wp:extent cx="4487885" cy="2054431"/>
            <wp:effectExtent l="0" t="0" r="8255" b="3175"/>
            <wp:docPr id="31776" name="Obrázek 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14670" cy="2066692"/>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4562C0">
      <w:pPr>
        <w:rPr>
          <w:rFonts w:ascii="Arial" w:hAnsi="Arial" w:cs="Arial"/>
          <w:sz w:val="28"/>
          <w:szCs w:val="24"/>
        </w:rPr>
      </w:pPr>
      <w:r>
        <w:rPr>
          <w:rFonts w:ascii="Arial" w:hAnsi="Arial" w:cs="Arial"/>
          <w:sz w:val="28"/>
          <w:szCs w:val="24"/>
        </w:rPr>
        <w:t>Pojistná armatura – pojistný ventil</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inline distT="0" distB="0" distL="0" distR="0" wp14:anchorId="30E37F5E" wp14:editId="2299FF49">
            <wp:extent cx="5450166" cy="2600696"/>
            <wp:effectExtent l="0" t="0" r="0" b="9525"/>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9044" cy="2614476"/>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4562C0">
      <w:pPr>
        <w:rPr>
          <w:b/>
          <w:iCs/>
          <w:sz w:val="32"/>
          <w:szCs w:val="32"/>
        </w:rPr>
      </w:pPr>
      <w:r w:rsidRPr="00BE69AC">
        <w:rPr>
          <w:b/>
          <w:iCs/>
          <w:sz w:val="24"/>
          <w:szCs w:val="24"/>
        </w:rPr>
        <w:t>Příklad instalace</w:t>
      </w:r>
      <w:r>
        <w:rPr>
          <w:b/>
          <w:iCs/>
          <w:sz w:val="24"/>
          <w:szCs w:val="24"/>
        </w:rPr>
        <w:t xml:space="preserve"> pojistného ventilu na kotli pro vytápění</w:t>
      </w:r>
      <w:r w:rsidRPr="007510E8">
        <w:rPr>
          <w:b/>
          <w:iCs/>
          <w:sz w:val="32"/>
          <w:szCs w:val="32"/>
        </w:rPr>
        <w:t>:</w:t>
      </w:r>
      <w:r>
        <w:rPr>
          <w:b/>
          <w:iCs/>
          <w:sz w:val="32"/>
          <w:szCs w:val="32"/>
        </w:rPr>
        <w:t xml:space="preserve"> </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anchor distT="0" distB="0" distL="114300" distR="114300" simplePos="0" relativeHeight="251706368" behindDoc="1" locked="0" layoutInCell="1" allowOverlap="1" wp14:anchorId="08E34799" wp14:editId="123E7547">
            <wp:simplePos x="0" y="0"/>
            <wp:positionH relativeFrom="margin">
              <wp:posOffset>0</wp:posOffset>
            </wp:positionH>
            <wp:positionV relativeFrom="paragraph">
              <wp:posOffset>201295</wp:posOffset>
            </wp:positionV>
            <wp:extent cx="3622675" cy="2070100"/>
            <wp:effectExtent l="0" t="0" r="0" b="6350"/>
            <wp:wrapTight wrapText="bothSides">
              <wp:wrapPolygon edited="0">
                <wp:start x="0" y="0"/>
                <wp:lineTo x="0" y="21467"/>
                <wp:lineTo x="21467" y="21467"/>
                <wp:lineTo x="21467" y="0"/>
                <wp:lineTo x="0" y="0"/>
              </wp:wrapPolygon>
            </wp:wrapTight>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622675" cy="2070100"/>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r>
        <w:rPr>
          <w:noProof/>
          <w:lang w:eastAsia="cs-CZ"/>
        </w:rPr>
        <w:drawing>
          <wp:anchor distT="0" distB="0" distL="114300" distR="114300" simplePos="0" relativeHeight="251707392" behindDoc="1" locked="0" layoutInCell="1" allowOverlap="1" wp14:anchorId="0125DD38" wp14:editId="24A45834">
            <wp:simplePos x="0" y="0"/>
            <wp:positionH relativeFrom="column">
              <wp:posOffset>3654739</wp:posOffset>
            </wp:positionH>
            <wp:positionV relativeFrom="paragraph">
              <wp:posOffset>28979</wp:posOffset>
            </wp:positionV>
            <wp:extent cx="1651956" cy="2133600"/>
            <wp:effectExtent l="0" t="0" r="5715" b="0"/>
            <wp:wrapTight wrapText="bothSides">
              <wp:wrapPolygon edited="0">
                <wp:start x="0" y="0"/>
                <wp:lineTo x="0" y="21407"/>
                <wp:lineTo x="21426" y="21407"/>
                <wp:lineTo x="21426" y="0"/>
                <wp:lineTo x="0" y="0"/>
              </wp:wrapPolygon>
            </wp:wrapTight>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51956" cy="2133600"/>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sidRPr="00A17CFE">
        <w:rPr>
          <w:rFonts w:ascii="Arial" w:hAnsi="Arial" w:cs="Arial"/>
          <w:sz w:val="28"/>
          <w:szCs w:val="24"/>
        </w:rPr>
        <w:t xml:space="preserve">- </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anchor distT="0" distB="0" distL="114300" distR="114300" simplePos="0" relativeHeight="251708416" behindDoc="1" locked="0" layoutInCell="1" allowOverlap="1" wp14:anchorId="4FD898D5" wp14:editId="436C15D5">
            <wp:simplePos x="0" y="0"/>
            <wp:positionH relativeFrom="margin">
              <wp:posOffset>2544263</wp:posOffset>
            </wp:positionH>
            <wp:positionV relativeFrom="paragraph">
              <wp:posOffset>10259</wp:posOffset>
            </wp:positionV>
            <wp:extent cx="933450" cy="1303655"/>
            <wp:effectExtent l="0" t="0" r="0" b="0"/>
            <wp:wrapTight wrapText="bothSides">
              <wp:wrapPolygon edited="0">
                <wp:start x="0" y="0"/>
                <wp:lineTo x="0" y="21148"/>
                <wp:lineTo x="21159" y="21148"/>
                <wp:lineTo x="21159" y="0"/>
                <wp:lineTo x="0" y="0"/>
              </wp:wrapPolygon>
            </wp:wrapTight>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933450" cy="1303655"/>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AD11B3" w:rsidRDefault="00AD11B3" w:rsidP="00AD11B3">
      <w:pPr>
        <w:rPr>
          <w:b/>
          <w:iCs/>
          <w:sz w:val="44"/>
          <w:szCs w:val="44"/>
        </w:rPr>
      </w:pPr>
      <w:r>
        <w:rPr>
          <w:b/>
          <w:iCs/>
          <w:sz w:val="44"/>
          <w:szCs w:val="44"/>
        </w:rPr>
        <w:t xml:space="preserve">POTRUBÍ </w:t>
      </w:r>
    </w:p>
    <w:p w:rsidR="00AD11B3" w:rsidRDefault="00AD11B3" w:rsidP="005D5F10">
      <w:pPr>
        <w:rPr>
          <w:rFonts w:cstheme="minorHAnsi"/>
          <w:b/>
          <w:sz w:val="24"/>
          <w:szCs w:val="24"/>
        </w:rPr>
      </w:pPr>
    </w:p>
    <w:p w:rsidR="00AD11B3" w:rsidRDefault="00AD11B3" w:rsidP="005D5F10">
      <w:pPr>
        <w:rPr>
          <w:rFonts w:cstheme="minorHAnsi"/>
          <w:b/>
          <w:sz w:val="24"/>
          <w:szCs w:val="24"/>
        </w:rPr>
      </w:pPr>
    </w:p>
    <w:p w:rsidR="005D5F10" w:rsidRDefault="005D5F10" w:rsidP="005D5F10">
      <w:pPr>
        <w:rPr>
          <w:rFonts w:cstheme="minorHAnsi"/>
          <w:sz w:val="24"/>
          <w:szCs w:val="24"/>
        </w:rPr>
      </w:pPr>
      <w:r w:rsidRPr="00D739CA">
        <w:rPr>
          <w:rFonts w:cstheme="minorHAnsi"/>
          <w:b/>
          <w:sz w:val="24"/>
          <w:szCs w:val="24"/>
        </w:rPr>
        <w:t>DN</w:t>
      </w:r>
      <w:r>
        <w:rPr>
          <w:rFonts w:cstheme="minorHAnsi"/>
          <w:sz w:val="24"/>
          <w:szCs w:val="24"/>
        </w:rPr>
        <w:t>: označení velikosti průřezu DN 10, 15, 20, 25, 32, 40, 50, 65, 70, atd.</w:t>
      </w:r>
    </w:p>
    <w:p w:rsidR="005D5F10" w:rsidRDefault="005D5F10" w:rsidP="005D5F10">
      <w:pPr>
        <w:rPr>
          <w:rFonts w:cstheme="minorHAnsi"/>
          <w:sz w:val="24"/>
          <w:szCs w:val="24"/>
        </w:rPr>
      </w:pPr>
      <w:r w:rsidRPr="00D739CA">
        <w:rPr>
          <w:rFonts w:cstheme="minorHAnsi"/>
          <w:b/>
          <w:sz w:val="24"/>
          <w:szCs w:val="24"/>
        </w:rPr>
        <w:t>Dxt</w:t>
      </w:r>
      <w:r>
        <w:rPr>
          <w:rFonts w:cstheme="minorHAnsi"/>
          <w:sz w:val="24"/>
          <w:szCs w:val="24"/>
        </w:rPr>
        <w:t>: toto označení se používá u plasto</w:t>
      </w:r>
      <w:r w:rsidR="0007613A">
        <w:rPr>
          <w:rFonts w:cstheme="minorHAnsi"/>
          <w:sz w:val="24"/>
          <w:szCs w:val="24"/>
        </w:rPr>
        <w:t>v</w:t>
      </w:r>
      <w:r>
        <w:rPr>
          <w:rFonts w:cstheme="minorHAnsi"/>
          <w:sz w:val="24"/>
          <w:szCs w:val="24"/>
        </w:rPr>
        <w:t>ých a měděných potrubí.</w:t>
      </w:r>
      <w:r w:rsidRPr="00D739CA">
        <w:rPr>
          <w:rFonts w:cstheme="minorHAnsi"/>
          <w:sz w:val="24"/>
          <w:szCs w:val="24"/>
        </w:rPr>
        <w:t xml:space="preserve"> </w:t>
      </w:r>
    </w:p>
    <w:p w:rsidR="005D5F10" w:rsidRDefault="005D5F10" w:rsidP="005D5F10">
      <w:pPr>
        <w:rPr>
          <w:rFonts w:cstheme="minorHAnsi"/>
          <w:sz w:val="24"/>
          <w:szCs w:val="24"/>
        </w:rPr>
      </w:pPr>
      <w:r w:rsidRPr="00D739CA">
        <w:rPr>
          <w:rFonts w:cstheme="minorHAnsi"/>
          <w:b/>
          <w:sz w:val="24"/>
          <w:szCs w:val="24"/>
        </w:rPr>
        <w:t>PN</w:t>
      </w:r>
      <w:r>
        <w:rPr>
          <w:rFonts w:cstheme="minorHAnsi"/>
          <w:sz w:val="24"/>
          <w:szCs w:val="24"/>
        </w:rPr>
        <w:t>: tlaková řada, např. PN 4 odpovídá max. dovolenému přetlaku 0,4 MPa</w:t>
      </w:r>
    </w:p>
    <w:p w:rsidR="005D5F10" w:rsidRDefault="005D5F1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Poznámka: Dnes je tlaková řada PN nahrazena označením S nebo SDR.</w:t>
      </w:r>
    </w:p>
    <w:p w:rsidR="00F47370" w:rsidRDefault="00B8021F" w:rsidP="00F47370">
      <w:pPr>
        <w:rPr>
          <w:rFonts w:cstheme="minorHAnsi"/>
          <w:sz w:val="24"/>
          <w:szCs w:val="24"/>
        </w:rPr>
      </w:pPr>
      <w:hyperlink r:id="rId79" w:history="1">
        <w:r w:rsidR="00F47370" w:rsidRPr="0010166F">
          <w:rPr>
            <w:rStyle w:val="Hypertextovodkaz"/>
            <w:rFonts w:cstheme="minorHAnsi"/>
            <w:sz w:val="24"/>
            <w:szCs w:val="24"/>
          </w:rPr>
          <w:t>http://www.ekoplastik.cz/?page=cz,90&amp;oznac=tlakov%C3%A1%20%C5%99ada%20SDR</w:t>
        </w:r>
      </w:hyperlink>
    </w:p>
    <w:p w:rsidR="00F47370" w:rsidRDefault="00F47370" w:rsidP="00F47370">
      <w:r>
        <w:rPr>
          <w:rStyle w:val="Siln"/>
        </w:rPr>
        <w:t>S = (SDR-1)/2, SDR</w:t>
      </w:r>
      <w:r>
        <w:t xml:space="preserve"> je přibližně </w:t>
      </w:r>
      <w:r>
        <w:rPr>
          <w:rStyle w:val="Siln"/>
        </w:rPr>
        <w:t>D/t</w:t>
      </w:r>
      <w:r>
        <w:t xml:space="preserve">   kde D … vnější průměr trubky, t…tloušťka stěny trubky</w:t>
      </w:r>
    </w:p>
    <w:p w:rsidR="00F47370" w:rsidRDefault="00F47370" w:rsidP="00F47370"/>
    <w:p w:rsidR="00F47370" w:rsidRDefault="00F47370" w:rsidP="00F47370">
      <w:r>
        <w:t>Po přechodné období byla v německé normě DIN 8077/1997 uváděna tabulka pro převod  PN, S a SDR, jednotně pro tři typy polypropylenu:  PP-H, PP-B, PP-R:</w:t>
      </w:r>
    </w:p>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inline distT="0" distB="0" distL="0" distR="0" wp14:anchorId="76DD8FAA" wp14:editId="2CDD5AAE">
            <wp:extent cx="5178829" cy="1056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23506" t="40721" r="41132" b="50259"/>
                    <a:stretch/>
                  </pic:blipFill>
                  <pic:spPr bwMode="auto">
                    <a:xfrm>
                      <a:off x="0" y="0"/>
                      <a:ext cx="5178906" cy="1056920"/>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53135B" w:rsidRDefault="0053135B" w:rsidP="0053135B">
      <w:pPr>
        <w:rPr>
          <w:rFonts w:cstheme="minorHAnsi"/>
          <w:sz w:val="24"/>
          <w:szCs w:val="24"/>
        </w:rPr>
      </w:pPr>
      <w:r>
        <w:rPr>
          <w:rFonts w:cstheme="minorHAnsi"/>
          <w:sz w:val="24"/>
          <w:szCs w:val="24"/>
        </w:rPr>
        <w:t>GASCONTROL</w:t>
      </w:r>
    </w:p>
    <w:p w:rsidR="0053135B" w:rsidRDefault="00B8021F" w:rsidP="0053135B">
      <w:pPr>
        <w:rPr>
          <w:rFonts w:cstheme="minorHAnsi"/>
          <w:sz w:val="24"/>
          <w:szCs w:val="24"/>
        </w:rPr>
      </w:pPr>
      <w:hyperlink r:id="rId81" w:history="1">
        <w:r w:rsidR="0053135B" w:rsidRPr="00A77A56">
          <w:rPr>
            <w:rStyle w:val="Hypertextovodkaz"/>
            <w:rFonts w:cstheme="minorHAnsi"/>
            <w:sz w:val="24"/>
            <w:szCs w:val="24"/>
          </w:rPr>
          <w:t>http://www.gascontrolplast.cz/pe-potrubi/voda-kanalizace/</w:t>
        </w:r>
      </w:hyperlink>
    </w:p>
    <w:p w:rsidR="0053135B" w:rsidRDefault="0053135B" w:rsidP="0053135B">
      <w:pPr>
        <w:rPr>
          <w:rFonts w:cstheme="minorHAnsi"/>
          <w:sz w:val="24"/>
          <w:szCs w:val="24"/>
        </w:rPr>
      </w:pPr>
    </w:p>
    <w:p w:rsidR="0053135B" w:rsidRDefault="0053135B" w:rsidP="0053135B">
      <w:pPr>
        <w:ind w:left="5664" w:firstLine="708"/>
        <w:rPr>
          <w:rFonts w:cstheme="minorHAnsi"/>
          <w:sz w:val="24"/>
          <w:szCs w:val="24"/>
        </w:rPr>
      </w:pPr>
    </w:p>
    <w:p w:rsidR="0053135B" w:rsidRDefault="0053135B" w:rsidP="0053135B">
      <w:pPr>
        <w:rPr>
          <w:rFonts w:cstheme="minorHAnsi"/>
          <w:sz w:val="24"/>
          <w:szCs w:val="24"/>
        </w:rPr>
      </w:pPr>
      <w:r>
        <w:rPr>
          <w:noProof/>
          <w:lang w:eastAsia="cs-CZ"/>
        </w:rPr>
        <w:drawing>
          <wp:inline distT="0" distB="0" distL="0" distR="0" wp14:anchorId="5456BB89" wp14:editId="1E655E19">
            <wp:extent cx="4754880" cy="1734719"/>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66454" cy="1738942"/>
                    </a:xfrm>
                    <a:prstGeom prst="rect">
                      <a:avLst/>
                    </a:prstGeom>
                  </pic:spPr>
                </pic:pic>
              </a:graphicData>
            </a:graphic>
          </wp:inline>
        </w:drawing>
      </w:r>
    </w:p>
    <w:p w:rsidR="0053135B" w:rsidRDefault="0053135B" w:rsidP="0053135B">
      <w:pPr>
        <w:rPr>
          <w:rFonts w:cstheme="minorHAnsi"/>
          <w:sz w:val="24"/>
          <w:szCs w:val="24"/>
        </w:rPr>
      </w:pPr>
    </w:p>
    <w:p w:rsidR="00BF74B6" w:rsidRDefault="00BF74B6"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F47370" w:rsidRPr="00AD11B3" w:rsidRDefault="00F47370" w:rsidP="00F47370">
      <w:pPr>
        <w:rPr>
          <w:b/>
          <w:sz w:val="32"/>
          <w:szCs w:val="32"/>
          <w:u w:val="single"/>
        </w:rPr>
      </w:pPr>
      <w:r w:rsidRPr="00AD11B3">
        <w:rPr>
          <w:b/>
          <w:sz w:val="32"/>
          <w:szCs w:val="32"/>
          <w:u w:val="single"/>
        </w:rPr>
        <w:t>Kovové potrubí</w:t>
      </w:r>
      <w:r w:rsidR="00AD11B3" w:rsidRPr="00AD11B3">
        <w:rPr>
          <w:b/>
          <w:sz w:val="32"/>
          <w:szCs w:val="32"/>
          <w:u w:val="single"/>
        </w:rPr>
        <w:t xml:space="preserve"> </w:t>
      </w:r>
    </w:p>
    <w:p w:rsidR="00F47370" w:rsidRDefault="00F47370" w:rsidP="00F47370">
      <w:pPr>
        <w:rPr>
          <w:rFonts w:cstheme="minorHAnsi"/>
          <w:sz w:val="24"/>
          <w:szCs w:val="24"/>
        </w:rPr>
      </w:pPr>
    </w:p>
    <w:p w:rsidR="0053135B" w:rsidRPr="0009120B" w:rsidRDefault="0053135B" w:rsidP="0053135B">
      <w:pPr>
        <w:rPr>
          <w:rFonts w:cstheme="minorHAnsi"/>
          <w:b/>
          <w:sz w:val="28"/>
          <w:szCs w:val="28"/>
        </w:rPr>
      </w:pPr>
      <w:r w:rsidRPr="0009120B">
        <w:rPr>
          <w:rFonts w:cstheme="minorHAnsi"/>
          <w:b/>
          <w:sz w:val="28"/>
          <w:szCs w:val="28"/>
        </w:rPr>
        <w:lastRenderedPageBreak/>
        <w:t>Litinové</w:t>
      </w:r>
      <w:r>
        <w:rPr>
          <w:rFonts w:cstheme="minorHAnsi"/>
          <w:b/>
          <w:sz w:val="28"/>
          <w:szCs w:val="28"/>
        </w:rPr>
        <w:t xml:space="preserve"> – tlaková – tvárná litina</w:t>
      </w:r>
    </w:p>
    <w:p w:rsidR="0053135B" w:rsidRDefault="0053135B" w:rsidP="0053135B">
      <w:pPr>
        <w:rPr>
          <w:rFonts w:cstheme="minorHAnsi"/>
          <w:sz w:val="24"/>
          <w:szCs w:val="24"/>
        </w:rPr>
      </w:pPr>
      <w:r>
        <w:rPr>
          <w:rFonts w:cstheme="minorHAnsi"/>
          <w:sz w:val="24"/>
          <w:szCs w:val="24"/>
        </w:rPr>
        <w:t>Použití: Venkovní vodovody a vodovodní přípojky s průměrem nad DN 80</w:t>
      </w:r>
    </w:p>
    <w:p w:rsidR="0053135B" w:rsidRPr="00CB1586" w:rsidRDefault="0053135B" w:rsidP="0053135B">
      <w:pPr>
        <w:rPr>
          <w:rFonts w:cstheme="minorHAnsi"/>
          <w:sz w:val="24"/>
          <w:szCs w:val="24"/>
        </w:rPr>
      </w:pPr>
      <w:r w:rsidRPr="00CB1586">
        <w:rPr>
          <w:rFonts w:cstheme="minorHAnsi"/>
          <w:sz w:val="24"/>
          <w:szCs w:val="24"/>
        </w:rPr>
        <w:t>Tvárná litina, vyrábí se speciální ochranou proti korozi, vnitřní povrch se upravuje cementovou vystýlkou</w:t>
      </w:r>
      <w:r>
        <w:rPr>
          <w:rFonts w:cstheme="minorHAnsi"/>
          <w:sz w:val="24"/>
          <w:szCs w:val="24"/>
        </w:rPr>
        <w:t xml:space="preserve">.   </w:t>
      </w:r>
      <w:r w:rsidRPr="00CB1586">
        <w:rPr>
          <w:rFonts w:cstheme="minorHAnsi"/>
          <w:sz w:val="24"/>
          <w:szCs w:val="24"/>
        </w:rPr>
        <w:t>DN 700 až 2000</w:t>
      </w:r>
    </w:p>
    <w:p w:rsidR="0053135B" w:rsidRDefault="0053135B" w:rsidP="0053135B">
      <w:pPr>
        <w:rPr>
          <w:rFonts w:cstheme="minorHAnsi"/>
          <w:sz w:val="24"/>
          <w:szCs w:val="24"/>
        </w:rPr>
      </w:pPr>
    </w:p>
    <w:p w:rsidR="0053135B" w:rsidRPr="00EB2F24" w:rsidRDefault="0053135B" w:rsidP="0053135B">
      <w:pPr>
        <w:rPr>
          <w:sz w:val="24"/>
          <w:szCs w:val="24"/>
        </w:rPr>
      </w:pPr>
      <w:r w:rsidRPr="00EB2F24">
        <w:rPr>
          <w:b/>
          <w:sz w:val="24"/>
          <w:szCs w:val="24"/>
        </w:rPr>
        <w:t xml:space="preserve">Šedá litina – charakteristika: </w:t>
      </w:r>
      <w:r w:rsidRPr="00EB2F24">
        <w:rPr>
          <w:sz w:val="24"/>
          <w:szCs w:val="24"/>
        </w:rPr>
        <w:t xml:space="preserve">uhlík je ve formě lamel, které způsobují křehkost materiálu. </w:t>
      </w:r>
    </w:p>
    <w:p w:rsidR="0053135B" w:rsidRPr="00EB2F24" w:rsidRDefault="0053135B" w:rsidP="0053135B">
      <w:pPr>
        <w:rPr>
          <w:sz w:val="24"/>
          <w:szCs w:val="24"/>
        </w:rPr>
      </w:pPr>
      <w:r w:rsidRPr="00EB2F24">
        <w:rPr>
          <w:b/>
          <w:sz w:val="24"/>
          <w:szCs w:val="24"/>
        </w:rPr>
        <w:t xml:space="preserve">Tvárná litina – charakteristika: </w:t>
      </w:r>
      <w:r w:rsidRPr="00EB2F24">
        <w:rPr>
          <w:sz w:val="24"/>
          <w:szCs w:val="24"/>
        </w:rPr>
        <w:t xml:space="preserve">uhlík tvoří malé kuličky, které zamezují šíření lomu a materiál je méně křehký a více pevný a tvárný. </w:t>
      </w:r>
    </w:p>
    <w:p w:rsidR="008765A4" w:rsidRDefault="008765A4" w:rsidP="0053135B">
      <w:pPr>
        <w:rPr>
          <w:sz w:val="32"/>
          <w:szCs w:val="32"/>
          <w:u w:val="single"/>
        </w:rPr>
      </w:pPr>
    </w:p>
    <w:p w:rsidR="0053135B" w:rsidRPr="008765A4" w:rsidRDefault="0053135B" w:rsidP="0053135B">
      <w:pPr>
        <w:rPr>
          <w:sz w:val="32"/>
          <w:szCs w:val="32"/>
          <w:u w:val="single"/>
        </w:rPr>
      </w:pPr>
      <w:r w:rsidRPr="008765A4">
        <w:rPr>
          <w:sz w:val="32"/>
          <w:szCs w:val="32"/>
          <w:u w:val="single"/>
        </w:rPr>
        <w:t xml:space="preserve">Od 60-tých let minulého století se používá k výrobě vodovodního potrubí výhradně tvárná litina. </w:t>
      </w:r>
    </w:p>
    <w:p w:rsidR="0053135B" w:rsidRPr="00EB2F24" w:rsidRDefault="0053135B" w:rsidP="0053135B">
      <w:pPr>
        <w:rPr>
          <w:sz w:val="24"/>
          <w:szCs w:val="24"/>
        </w:rPr>
      </w:pPr>
      <w:r w:rsidRPr="00EB2F24">
        <w:rPr>
          <w:sz w:val="24"/>
          <w:szCs w:val="24"/>
        </w:rPr>
        <w:t xml:space="preserve">Zdroj: </w:t>
      </w:r>
      <w:hyperlink r:id="rId83" w:history="1">
        <w:r w:rsidRPr="00EB2F24">
          <w:rPr>
            <w:rStyle w:val="Hypertextovodkaz"/>
            <w:sz w:val="24"/>
            <w:szCs w:val="24"/>
          </w:rPr>
          <w:t>http://www.vodarenstvi.cz/2017/11/27/pipelife-proc-praskaji-v-zime-vodovody/</w:t>
        </w:r>
      </w:hyperlink>
    </w:p>
    <w:p w:rsidR="0053135B" w:rsidRPr="00EB2F24" w:rsidRDefault="0053135B" w:rsidP="0053135B">
      <w:pPr>
        <w:rPr>
          <w:b/>
          <w:sz w:val="24"/>
          <w:szCs w:val="24"/>
          <w:u w:val="single"/>
        </w:rPr>
      </w:pPr>
      <w:r>
        <w:rPr>
          <w:noProof/>
          <w:lang w:eastAsia="cs-CZ"/>
        </w:rPr>
        <w:drawing>
          <wp:inline distT="0" distB="0" distL="0" distR="0" wp14:anchorId="2E5ECAA1" wp14:editId="059043D4">
            <wp:extent cx="5759450" cy="1242695"/>
            <wp:effectExtent l="0" t="0" r="0" b="0"/>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1242695"/>
                    </a:xfrm>
                    <a:prstGeom prst="rect">
                      <a:avLst/>
                    </a:prstGeom>
                  </pic:spPr>
                </pic:pic>
              </a:graphicData>
            </a:graphic>
          </wp:inline>
        </w:drawing>
      </w:r>
    </w:p>
    <w:p w:rsidR="0053135B" w:rsidRPr="00C631C5" w:rsidRDefault="0053135B" w:rsidP="0053135B">
      <w:pPr>
        <w:rPr>
          <w:sz w:val="24"/>
          <w:szCs w:val="24"/>
        </w:rPr>
      </w:pPr>
      <w:r w:rsidRPr="00C631C5">
        <w:rPr>
          <w:sz w:val="24"/>
          <w:szCs w:val="24"/>
        </w:rPr>
        <w:t xml:space="preserve">Zdroj: </w:t>
      </w:r>
      <w:hyperlink r:id="rId85" w:history="1">
        <w:r w:rsidRPr="00C631C5">
          <w:rPr>
            <w:rStyle w:val="Hypertextovodkaz"/>
            <w:sz w:val="24"/>
            <w:szCs w:val="24"/>
          </w:rPr>
          <w:t>http://www.duktus.cz/prospekt_dok/Cenik_Duktus.pdf</w:t>
        </w:r>
      </w:hyperlink>
    </w:p>
    <w:p w:rsidR="0053135B" w:rsidRDefault="0053135B" w:rsidP="0053135B">
      <w:pPr>
        <w:rPr>
          <w:rFonts w:cstheme="minorHAnsi"/>
          <w:sz w:val="24"/>
          <w:szCs w:val="24"/>
        </w:rPr>
      </w:pPr>
    </w:p>
    <w:p w:rsidR="0053135B" w:rsidRDefault="0053135B" w:rsidP="0053135B">
      <w:pPr>
        <w:rPr>
          <w:rFonts w:cstheme="minorHAnsi"/>
          <w:b/>
          <w:sz w:val="28"/>
          <w:szCs w:val="28"/>
        </w:rPr>
      </w:pPr>
    </w:p>
    <w:p w:rsidR="0053135B" w:rsidRPr="0009120B" w:rsidRDefault="0053135B" w:rsidP="0053135B">
      <w:pPr>
        <w:rPr>
          <w:rFonts w:cstheme="minorHAnsi"/>
          <w:b/>
          <w:sz w:val="28"/>
          <w:szCs w:val="28"/>
        </w:rPr>
      </w:pPr>
      <w:r w:rsidRPr="0009120B">
        <w:rPr>
          <w:rFonts w:cstheme="minorHAnsi"/>
          <w:b/>
          <w:sz w:val="28"/>
          <w:szCs w:val="28"/>
        </w:rPr>
        <w:t>Ocelové:</w:t>
      </w:r>
    </w:p>
    <w:p w:rsidR="0053135B" w:rsidRDefault="0053135B" w:rsidP="0053135B">
      <w:pPr>
        <w:rPr>
          <w:rFonts w:cstheme="minorHAnsi"/>
          <w:sz w:val="24"/>
          <w:szCs w:val="24"/>
        </w:rPr>
      </w:pPr>
      <w:r>
        <w:rPr>
          <w:rFonts w:cstheme="minorHAnsi"/>
          <w:sz w:val="24"/>
          <w:szCs w:val="24"/>
        </w:rPr>
        <w:t>Výroba: válcováním (trubky bezešvé) nebo svařováním.</w:t>
      </w:r>
    </w:p>
    <w:p w:rsidR="0053135B" w:rsidRDefault="0053135B" w:rsidP="0053135B">
      <w:pPr>
        <w:rPr>
          <w:rFonts w:cstheme="minorHAnsi"/>
          <w:sz w:val="24"/>
          <w:szCs w:val="24"/>
        </w:rPr>
      </w:pPr>
      <w:r>
        <w:rPr>
          <w:rFonts w:cstheme="minorHAnsi"/>
          <w:sz w:val="24"/>
          <w:szCs w:val="24"/>
        </w:rPr>
        <w:t xml:space="preserve">Existují: </w:t>
      </w:r>
    </w:p>
    <w:p w:rsidR="0053135B" w:rsidRDefault="0053135B" w:rsidP="0053135B">
      <w:pPr>
        <w:rPr>
          <w:rFonts w:cstheme="minorHAnsi"/>
          <w:sz w:val="24"/>
          <w:szCs w:val="24"/>
        </w:rPr>
      </w:pPr>
      <w:r>
        <w:rPr>
          <w:rFonts w:cstheme="minorHAnsi"/>
          <w:sz w:val="24"/>
          <w:szCs w:val="24"/>
        </w:rPr>
        <w:t>- Závitové bezešvé, nejčastěji do DN 50</w:t>
      </w:r>
    </w:p>
    <w:p w:rsidR="0053135B" w:rsidRDefault="0053135B" w:rsidP="0053135B">
      <w:pPr>
        <w:rPr>
          <w:rFonts w:cstheme="minorHAnsi"/>
          <w:sz w:val="24"/>
          <w:szCs w:val="24"/>
        </w:rPr>
      </w:pPr>
      <w:r>
        <w:rPr>
          <w:rFonts w:cstheme="minorHAnsi"/>
          <w:sz w:val="24"/>
          <w:szCs w:val="24"/>
        </w:rPr>
        <w:t>- Hladké bezešvé nebo svařované</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Provedení trubek:</w:t>
      </w:r>
    </w:p>
    <w:p w:rsidR="0053135B" w:rsidRDefault="0053135B" w:rsidP="0053135B">
      <w:pPr>
        <w:rPr>
          <w:rFonts w:cstheme="minorHAnsi"/>
          <w:sz w:val="24"/>
          <w:szCs w:val="24"/>
        </w:rPr>
      </w:pPr>
      <w:r w:rsidRPr="00AE097B">
        <w:rPr>
          <w:rFonts w:cstheme="minorHAnsi"/>
          <w:sz w:val="24"/>
          <w:szCs w:val="24"/>
          <w:u w:val="single"/>
        </w:rPr>
        <w:t>Černé trubky</w:t>
      </w:r>
      <w:r>
        <w:rPr>
          <w:rFonts w:cstheme="minorHAnsi"/>
          <w:sz w:val="24"/>
          <w:szCs w:val="24"/>
        </w:rPr>
        <w:t xml:space="preserve"> bez ochranného povrchu se nesmí na domovní vodovody používat</w:t>
      </w:r>
    </w:p>
    <w:p w:rsidR="0053135B" w:rsidRDefault="0053135B" w:rsidP="0053135B">
      <w:pPr>
        <w:rPr>
          <w:rFonts w:cstheme="minorHAnsi"/>
          <w:sz w:val="24"/>
          <w:szCs w:val="24"/>
        </w:rPr>
      </w:pPr>
      <w:r w:rsidRPr="00AE097B">
        <w:rPr>
          <w:rFonts w:cstheme="minorHAnsi"/>
          <w:sz w:val="24"/>
          <w:szCs w:val="24"/>
          <w:u w:val="single"/>
        </w:rPr>
        <w:t>Asfaltojutované</w:t>
      </w:r>
      <w:r>
        <w:rPr>
          <w:rFonts w:cstheme="minorHAnsi"/>
          <w:sz w:val="24"/>
          <w:szCs w:val="24"/>
        </w:rPr>
        <w:t xml:space="preserve"> se dříve používaly dříve pro uložení do země</w:t>
      </w:r>
    </w:p>
    <w:p w:rsidR="0053135B" w:rsidRDefault="0053135B" w:rsidP="0053135B">
      <w:pPr>
        <w:rPr>
          <w:rFonts w:cstheme="minorHAnsi"/>
          <w:sz w:val="24"/>
          <w:szCs w:val="24"/>
        </w:rPr>
      </w:pPr>
      <w:r w:rsidRPr="00AE097B">
        <w:rPr>
          <w:rFonts w:cstheme="minorHAnsi"/>
          <w:sz w:val="24"/>
          <w:szCs w:val="24"/>
          <w:u w:val="single"/>
        </w:rPr>
        <w:t>Oboustranně pozinkované</w:t>
      </w:r>
      <w:r>
        <w:rPr>
          <w:rFonts w:cstheme="minorHAnsi"/>
          <w:sz w:val="24"/>
          <w:szCs w:val="24"/>
        </w:rPr>
        <w:t xml:space="preserve"> – studená a teplá voda</w:t>
      </w:r>
    </w:p>
    <w:p w:rsidR="0053135B" w:rsidRDefault="0053135B"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AD11B3" w:rsidRDefault="00AD11B3" w:rsidP="0053135B">
      <w:pPr>
        <w:rPr>
          <w:rFonts w:cstheme="minorHAnsi"/>
          <w:b/>
          <w:sz w:val="28"/>
          <w:szCs w:val="28"/>
        </w:rPr>
      </w:pPr>
    </w:p>
    <w:p w:rsidR="00657E1E" w:rsidRDefault="00657E1E" w:rsidP="0053135B">
      <w:pPr>
        <w:rPr>
          <w:rFonts w:cstheme="minorHAnsi"/>
          <w:b/>
          <w:sz w:val="28"/>
          <w:szCs w:val="28"/>
        </w:rPr>
      </w:pPr>
    </w:p>
    <w:p w:rsidR="0053135B" w:rsidRPr="00AD11B3" w:rsidRDefault="0053135B" w:rsidP="0053135B">
      <w:pPr>
        <w:rPr>
          <w:b/>
          <w:sz w:val="32"/>
          <w:szCs w:val="32"/>
          <w:u w:val="single"/>
        </w:rPr>
      </w:pPr>
      <w:r w:rsidRPr="00AD11B3">
        <w:rPr>
          <w:b/>
          <w:sz w:val="32"/>
          <w:szCs w:val="32"/>
          <w:u w:val="single"/>
        </w:rPr>
        <w:t>Měděné</w:t>
      </w:r>
    </w:p>
    <w:p w:rsidR="0053135B" w:rsidRDefault="0053135B" w:rsidP="0053135B">
      <w:pPr>
        <w:rPr>
          <w:rFonts w:cstheme="minorHAnsi"/>
          <w:sz w:val="24"/>
          <w:szCs w:val="24"/>
        </w:rPr>
      </w:pPr>
      <w:r>
        <w:rPr>
          <w:rFonts w:cstheme="minorHAnsi"/>
          <w:sz w:val="24"/>
          <w:szCs w:val="24"/>
        </w:rPr>
        <w:t>Použití: Instalace studené a teplé vody</w:t>
      </w:r>
    </w:p>
    <w:p w:rsidR="0053135B" w:rsidRDefault="0053135B" w:rsidP="0053135B">
      <w:pPr>
        <w:rPr>
          <w:rFonts w:cstheme="minorHAnsi"/>
          <w:sz w:val="24"/>
          <w:szCs w:val="24"/>
        </w:rPr>
      </w:pPr>
      <w:r>
        <w:rPr>
          <w:rFonts w:cstheme="minorHAnsi"/>
          <w:sz w:val="24"/>
          <w:szCs w:val="24"/>
        </w:rPr>
        <w:lastRenderedPageBreak/>
        <w:t>V pitné vodě je obsažen rozpuštěný kyslík a měď s ním reaguje. Při těchto pochodech se ve vodě rozpouští malé množství mědi a přijde-li tato do styku s pozinkovanou ocelí, může vyvolat vznik důlkové koroze.  Pro</w:t>
      </w:r>
      <w:r w:rsidR="00BF74B6">
        <w:rPr>
          <w:rFonts w:cstheme="minorHAnsi"/>
          <w:sz w:val="24"/>
          <w:szCs w:val="24"/>
        </w:rPr>
        <w:t>t</w:t>
      </w:r>
      <w:r>
        <w:rPr>
          <w:rFonts w:cstheme="minorHAnsi"/>
          <w:sz w:val="24"/>
          <w:szCs w:val="24"/>
        </w:rPr>
        <w:t xml:space="preserve">o se musí dodržovat pravidlo proudění: bráno ve směru proudění toku vody musí být měděné trubky vždy za díly z pozinkované oceli. </w:t>
      </w:r>
    </w:p>
    <w:p w:rsidR="00BF74B6" w:rsidRDefault="00BF74B6" w:rsidP="0053135B">
      <w:pPr>
        <w:rPr>
          <w:rFonts w:cstheme="minorHAnsi"/>
          <w:b/>
          <w:sz w:val="24"/>
          <w:szCs w:val="24"/>
        </w:rPr>
      </w:pPr>
    </w:p>
    <w:p w:rsidR="0053135B" w:rsidRPr="0009120B" w:rsidRDefault="0053135B" w:rsidP="0053135B">
      <w:pPr>
        <w:rPr>
          <w:rFonts w:cstheme="minorHAnsi"/>
          <w:b/>
          <w:sz w:val="24"/>
          <w:szCs w:val="24"/>
        </w:rPr>
      </w:pPr>
      <w:r w:rsidRPr="0009120B">
        <w:rPr>
          <w:rFonts w:cstheme="minorHAnsi"/>
          <w:b/>
          <w:sz w:val="24"/>
          <w:szCs w:val="24"/>
        </w:rPr>
        <w:t>Jedná se tzv. PRAVIDLO !!!!!</w:t>
      </w:r>
    </w:p>
    <w:p w:rsidR="0053135B" w:rsidRDefault="0053135B" w:rsidP="0053135B">
      <w:pPr>
        <w:rPr>
          <w:rFonts w:cstheme="minorHAnsi"/>
          <w:sz w:val="24"/>
          <w:szCs w:val="24"/>
        </w:rPr>
      </w:pPr>
    </w:p>
    <w:p w:rsidR="0053135B" w:rsidRPr="006419F2" w:rsidRDefault="0053135B" w:rsidP="0053135B">
      <w:pPr>
        <w:rPr>
          <w:rFonts w:cstheme="minorHAnsi"/>
          <w:b/>
          <w:sz w:val="24"/>
          <w:szCs w:val="24"/>
        </w:rPr>
      </w:pPr>
      <w:r w:rsidRPr="006419F2">
        <w:rPr>
          <w:rFonts w:cstheme="minorHAnsi"/>
          <w:b/>
          <w:sz w:val="24"/>
          <w:szCs w:val="24"/>
        </w:rPr>
        <w:t>Z jakých kovových trubek se dnes nejčastěji provádějí vnitřní vodovody</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ocelové</w:t>
      </w:r>
      <w:r>
        <w:rPr>
          <w:rFonts w:cstheme="minorHAnsi"/>
          <w:sz w:val="24"/>
          <w:szCs w:val="24"/>
        </w:rPr>
        <w:t xml:space="preserve"> (závitové nebo hladké) </w:t>
      </w:r>
      <w:r w:rsidRPr="00EB2F24">
        <w:rPr>
          <w:rFonts w:cstheme="minorHAnsi"/>
          <w:b/>
          <w:sz w:val="24"/>
          <w:szCs w:val="24"/>
        </w:rPr>
        <w:t>s povrchovou úpravou pozinkováním z obou stran</w:t>
      </w: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měděné</w:t>
      </w:r>
    </w:p>
    <w:p w:rsidR="00F47370" w:rsidRDefault="00F47370" w:rsidP="00F47370">
      <w:pPr>
        <w:rPr>
          <w:rFonts w:cstheme="minorHAnsi"/>
          <w:sz w:val="24"/>
          <w:szCs w:val="24"/>
        </w:rPr>
      </w:pPr>
      <w:r>
        <w:rPr>
          <w:rFonts w:cstheme="minorHAnsi"/>
          <w:noProof/>
          <w:sz w:val="24"/>
          <w:szCs w:val="24"/>
          <w:lang w:eastAsia="cs-CZ"/>
        </w:rPr>
        <w:drawing>
          <wp:inline distT="0" distB="0" distL="0" distR="0" wp14:anchorId="53EC84D2" wp14:editId="33B047B4">
            <wp:extent cx="5034434" cy="5443268"/>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7255" cy="5446318"/>
                    </a:xfrm>
                    <a:prstGeom prst="rect">
                      <a:avLst/>
                    </a:prstGeom>
                    <a:noFill/>
                    <a:ln>
                      <a:noFill/>
                    </a:ln>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0"/>
          <w:szCs w:val="20"/>
        </w:rPr>
      </w:pPr>
      <w:r>
        <w:rPr>
          <w:rFonts w:cstheme="minorHAnsi"/>
          <w:sz w:val="24"/>
          <w:szCs w:val="24"/>
        </w:rPr>
        <w:t xml:space="preserve">Zdroj: </w:t>
      </w:r>
      <w:hyperlink r:id="rId87" w:history="1">
        <w:r w:rsidRPr="00D565A0">
          <w:rPr>
            <w:rStyle w:val="Hypertextovodkaz"/>
            <w:rFonts w:cstheme="minorHAnsi"/>
            <w:sz w:val="20"/>
            <w:szCs w:val="20"/>
          </w:rPr>
          <w:t>http://www.medportal.cz/publikace/odborna-instalace-medenych-trubek-ucebnice-ceska-verze</w:t>
        </w:r>
      </w:hyperlink>
    </w:p>
    <w:p w:rsidR="00F47370" w:rsidRDefault="00F47370" w:rsidP="00F47370">
      <w:pPr>
        <w:rPr>
          <w:rFonts w:cstheme="minorHAnsi"/>
          <w:sz w:val="20"/>
          <w:szCs w:val="20"/>
        </w:rPr>
      </w:pPr>
      <w:r>
        <w:rPr>
          <w:rFonts w:cstheme="minorHAnsi"/>
          <w:sz w:val="20"/>
          <w:szCs w:val="20"/>
        </w:rPr>
        <w:t>Nebo</w:t>
      </w:r>
    </w:p>
    <w:p w:rsidR="00F47370" w:rsidRDefault="00B8021F" w:rsidP="00F47370">
      <w:pPr>
        <w:rPr>
          <w:rFonts w:cstheme="minorHAnsi"/>
          <w:sz w:val="20"/>
          <w:szCs w:val="20"/>
        </w:rPr>
      </w:pPr>
      <w:hyperlink r:id="rId88" w:history="1">
        <w:r w:rsidR="00F47370" w:rsidRPr="00D565A0">
          <w:rPr>
            <w:rStyle w:val="Hypertextovodkaz"/>
            <w:rFonts w:cstheme="minorHAnsi"/>
            <w:sz w:val="20"/>
            <w:szCs w:val="20"/>
          </w:rPr>
          <w:t>http://www.medportal.cz/publikace/prirucka-k-projektovani-systemu-z-medenych-trubek-v-tzb</w:t>
        </w:r>
      </w:hyperlink>
    </w:p>
    <w:p w:rsidR="00F47370" w:rsidRPr="0009120B" w:rsidRDefault="00F47370" w:rsidP="00F47370">
      <w:pPr>
        <w:rPr>
          <w:b/>
          <w:sz w:val="28"/>
          <w:szCs w:val="28"/>
          <w:u w:val="single"/>
        </w:rPr>
      </w:pPr>
      <w:r>
        <w:rPr>
          <w:b/>
          <w:sz w:val="28"/>
          <w:szCs w:val="28"/>
          <w:u w:val="single"/>
        </w:rPr>
        <w:t>Plastové potrubí</w:t>
      </w:r>
    </w:p>
    <w:p w:rsidR="00F47370" w:rsidRDefault="00F47370" w:rsidP="00F47370">
      <w:pPr>
        <w:rPr>
          <w:rFonts w:cstheme="minorHAnsi"/>
          <w:sz w:val="24"/>
          <w:szCs w:val="24"/>
        </w:rPr>
      </w:pPr>
    </w:p>
    <w:p w:rsidR="0044611D" w:rsidRDefault="0044611D" w:rsidP="0044611D">
      <w:pPr>
        <w:rPr>
          <w:rFonts w:cstheme="minorHAnsi"/>
          <w:sz w:val="24"/>
          <w:szCs w:val="24"/>
        </w:rPr>
      </w:pPr>
      <w:r>
        <w:rPr>
          <w:rFonts w:cstheme="minorHAnsi"/>
          <w:sz w:val="24"/>
          <w:szCs w:val="24"/>
        </w:rPr>
        <w:lastRenderedPageBreak/>
        <w:t>Výhody použití plastů oproti ocelovému potrubí:</w:t>
      </w:r>
    </w:p>
    <w:p w:rsidR="0044611D" w:rsidRDefault="0044611D" w:rsidP="0044611D">
      <w:pPr>
        <w:rPr>
          <w:rFonts w:cstheme="minorHAnsi"/>
          <w:sz w:val="24"/>
          <w:szCs w:val="24"/>
        </w:rPr>
      </w:pPr>
      <w:r>
        <w:rPr>
          <w:noProof/>
          <w:lang w:eastAsia="cs-CZ"/>
        </w:rPr>
        <w:drawing>
          <wp:anchor distT="38100" distB="38100" distL="38100" distR="38100" simplePos="0" relativeHeight="251682816" behindDoc="0" locked="0" layoutInCell="1" allowOverlap="0" wp14:anchorId="239BD176" wp14:editId="2BBF5F9B">
            <wp:simplePos x="0" y="0"/>
            <wp:positionH relativeFrom="column">
              <wp:posOffset>3501225</wp:posOffset>
            </wp:positionH>
            <wp:positionV relativeFrom="line">
              <wp:posOffset>58420</wp:posOffset>
            </wp:positionV>
            <wp:extent cx="1887855" cy="1115060"/>
            <wp:effectExtent l="0" t="0" r="0" b="0"/>
            <wp:wrapSquare wrapText="bothSides"/>
            <wp:docPr id="12" name="Obrázek 12"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anchor>
        </w:drawing>
      </w:r>
      <w:r>
        <w:rPr>
          <w:rFonts w:cstheme="minorHAnsi"/>
          <w:sz w:val="24"/>
          <w:szCs w:val="24"/>
        </w:rPr>
        <w:t>- vysoká životnost</w:t>
      </w:r>
    </w:p>
    <w:p w:rsidR="0044611D" w:rsidRDefault="0044611D" w:rsidP="0044611D">
      <w:pPr>
        <w:rPr>
          <w:rFonts w:cstheme="minorHAnsi"/>
          <w:sz w:val="24"/>
          <w:szCs w:val="24"/>
        </w:rPr>
      </w:pPr>
      <w:r>
        <w:rPr>
          <w:rFonts w:cstheme="minorHAnsi"/>
          <w:sz w:val="24"/>
          <w:szCs w:val="24"/>
        </w:rPr>
        <w:t>- malá hmotnost, odolnost proti korozi</w:t>
      </w:r>
    </w:p>
    <w:p w:rsidR="0044611D" w:rsidRDefault="0044611D" w:rsidP="0044611D">
      <w:pPr>
        <w:rPr>
          <w:rFonts w:cstheme="minorHAnsi"/>
          <w:sz w:val="24"/>
          <w:szCs w:val="24"/>
        </w:rPr>
      </w:pPr>
      <w:r>
        <w:rPr>
          <w:rFonts w:cstheme="minorHAnsi"/>
          <w:sz w:val="24"/>
          <w:szCs w:val="24"/>
        </w:rPr>
        <w:t>- odolnost proti zarůstání</w:t>
      </w:r>
    </w:p>
    <w:p w:rsidR="0044611D" w:rsidRDefault="0044611D" w:rsidP="0044611D">
      <w:pPr>
        <w:rPr>
          <w:rFonts w:cstheme="minorHAnsi"/>
          <w:sz w:val="24"/>
          <w:szCs w:val="24"/>
        </w:rPr>
      </w:pPr>
      <w:r>
        <w:rPr>
          <w:rFonts w:cstheme="minorHAnsi"/>
          <w:sz w:val="24"/>
          <w:szCs w:val="24"/>
        </w:rPr>
        <w:t>- hygienická a fyziologická nezávadnost</w:t>
      </w:r>
    </w:p>
    <w:p w:rsidR="0044611D" w:rsidRDefault="0044611D" w:rsidP="0044611D">
      <w:pPr>
        <w:rPr>
          <w:rFonts w:cstheme="minorHAnsi"/>
          <w:sz w:val="24"/>
          <w:szCs w:val="24"/>
        </w:rPr>
      </w:pPr>
      <w:r>
        <w:rPr>
          <w:rFonts w:cstheme="minorHAnsi"/>
          <w:sz w:val="24"/>
          <w:szCs w:val="24"/>
        </w:rPr>
        <w:t>- velmi dobré tepelné a hlukové vlastnosti</w:t>
      </w:r>
    </w:p>
    <w:p w:rsidR="0044611D" w:rsidRDefault="0044611D" w:rsidP="0044611D">
      <w:pPr>
        <w:rPr>
          <w:rFonts w:cstheme="minorHAnsi"/>
        </w:rPr>
      </w:pPr>
      <w:r>
        <w:rPr>
          <w:rFonts w:cstheme="minorHAnsi"/>
          <w:sz w:val="24"/>
          <w:szCs w:val="24"/>
        </w:rPr>
        <w:t xml:space="preserve">- </w:t>
      </w:r>
      <w:r w:rsidRPr="00EC1357">
        <w:rPr>
          <w:rFonts w:cstheme="minorHAnsi"/>
        </w:rPr>
        <w:t>malá tepelná vodivost (menší nároky na tepelnou izolaci)</w:t>
      </w:r>
    </w:p>
    <w:p w:rsidR="0044611D" w:rsidRDefault="0044611D" w:rsidP="0044611D">
      <w:pPr>
        <w:rPr>
          <w:rFonts w:cstheme="minorHAnsi"/>
        </w:rPr>
      </w:pPr>
      <w:r>
        <w:rPr>
          <w:rFonts w:cstheme="minorHAnsi"/>
        </w:rPr>
        <w:t>- hydraulické vlastnosti – malé tlakové ztráty</w:t>
      </w:r>
    </w:p>
    <w:p w:rsidR="0044611D" w:rsidRPr="00EC1357" w:rsidRDefault="0044611D" w:rsidP="0044611D">
      <w:pPr>
        <w:rPr>
          <w:rFonts w:cstheme="minorHAnsi"/>
        </w:rPr>
      </w:pPr>
      <w:r>
        <w:rPr>
          <w:rFonts w:cstheme="minorHAnsi"/>
        </w:rPr>
        <w:t xml:space="preserve">- jednodušší, rychlejší a čistší montáž </w:t>
      </w:r>
    </w:p>
    <w:p w:rsidR="0044611D" w:rsidRDefault="0044611D" w:rsidP="0044611D">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Druhy používaných plastů pro rozvody vody</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Polypropylen (PP)</w:t>
      </w:r>
      <w:r>
        <w:rPr>
          <w:rFonts w:cstheme="minorHAnsi"/>
          <w:sz w:val="24"/>
          <w:szCs w:val="24"/>
        </w:rPr>
        <w:tab/>
        <w:t>Ekoplastik</w:t>
      </w:r>
      <w:r>
        <w:rPr>
          <w:rFonts w:cstheme="minorHAnsi"/>
          <w:sz w:val="24"/>
          <w:szCs w:val="24"/>
        </w:rPr>
        <w:tab/>
      </w:r>
      <w:hyperlink r:id="rId90" w:history="1">
        <w:r w:rsidRPr="009376A5">
          <w:rPr>
            <w:rStyle w:val="Hypertextovodkaz"/>
            <w:rFonts w:cstheme="minorHAnsi"/>
            <w:sz w:val="24"/>
            <w:szCs w:val="24"/>
          </w:rPr>
          <w:t>http://www.ekoplastik.cz/</w:t>
        </w:r>
      </w:hyperlink>
    </w:p>
    <w:p w:rsidR="00F47370" w:rsidRDefault="00F47370" w:rsidP="00F47370">
      <w:pPr>
        <w:rPr>
          <w:rFonts w:cstheme="minorHAnsi"/>
          <w:sz w:val="24"/>
          <w:szCs w:val="24"/>
        </w:rPr>
      </w:pPr>
      <w:r>
        <w:rPr>
          <w:rFonts w:cstheme="minorHAnsi"/>
          <w:sz w:val="24"/>
          <w:szCs w:val="24"/>
        </w:rPr>
        <w:t>Polyetylen (PE)</w:t>
      </w:r>
      <w:r>
        <w:rPr>
          <w:rFonts w:cstheme="minorHAnsi"/>
          <w:sz w:val="24"/>
          <w:szCs w:val="24"/>
        </w:rPr>
        <w:tab/>
        <w:t>Rehau</w:t>
      </w:r>
      <w:r>
        <w:rPr>
          <w:rFonts w:cstheme="minorHAnsi"/>
          <w:sz w:val="24"/>
          <w:szCs w:val="24"/>
        </w:rPr>
        <w:tab/>
      </w:r>
      <w:hyperlink r:id="rId91" w:history="1">
        <w:r w:rsidRPr="009376A5">
          <w:rPr>
            <w:rStyle w:val="Hypertextovodkaz"/>
            <w:rFonts w:cstheme="minorHAnsi"/>
            <w:sz w:val="16"/>
            <w:szCs w:val="16"/>
          </w:rPr>
          <w:t>http://www.rehau.com/CZ_cs/stavebnictvi/Domovni_instalace/Instalace_pitne_vody</w:t>
        </w:r>
      </w:hyperlink>
      <w:r>
        <w:rPr>
          <w:rFonts w:cstheme="minorHAnsi"/>
          <w:sz w:val="16"/>
          <w:szCs w:val="16"/>
        </w:rPr>
        <w:t xml:space="preserve"> </w:t>
      </w:r>
      <w:r w:rsidRPr="00502152">
        <w:rPr>
          <w:rFonts w:cstheme="minorHAnsi"/>
          <w:sz w:val="24"/>
          <w:szCs w:val="24"/>
        </w:rPr>
        <w:t>Polybuten</w:t>
      </w:r>
      <w:r>
        <w:rPr>
          <w:rFonts w:cstheme="minorHAnsi"/>
          <w:sz w:val="24"/>
          <w:szCs w:val="24"/>
        </w:rPr>
        <w:t xml:space="preserve"> (PB)   </w:t>
      </w:r>
      <w:r>
        <w:rPr>
          <w:rFonts w:cstheme="minorHAnsi"/>
          <w:sz w:val="24"/>
          <w:szCs w:val="24"/>
        </w:rPr>
        <w:tab/>
      </w:r>
    </w:p>
    <w:p w:rsidR="00F47370" w:rsidRDefault="00F47370" w:rsidP="00F47370">
      <w:pPr>
        <w:rPr>
          <w:b/>
          <w:sz w:val="28"/>
          <w:szCs w:val="28"/>
          <w:u w:val="single"/>
        </w:rPr>
      </w:pPr>
    </w:p>
    <w:p w:rsidR="00AD11B3" w:rsidRDefault="00AD11B3" w:rsidP="00F47370">
      <w:pPr>
        <w:rPr>
          <w:b/>
          <w:sz w:val="28"/>
          <w:szCs w:val="28"/>
          <w:u w:val="single"/>
        </w:rPr>
      </w:pPr>
    </w:p>
    <w:p w:rsidR="00F47370" w:rsidRPr="0009120B" w:rsidRDefault="00F47370" w:rsidP="00F47370">
      <w:pPr>
        <w:rPr>
          <w:b/>
          <w:sz w:val="28"/>
          <w:szCs w:val="28"/>
          <w:u w:val="single"/>
        </w:rPr>
      </w:pPr>
      <w:r>
        <w:rPr>
          <w:b/>
          <w:sz w:val="28"/>
          <w:szCs w:val="28"/>
          <w:u w:val="single"/>
        </w:rPr>
        <w:t>Vícevrstvá potrubí</w:t>
      </w:r>
    </w:p>
    <w:p w:rsidR="00F47370" w:rsidRDefault="00F47370" w:rsidP="00F47370">
      <w:pPr>
        <w:rPr>
          <w:rFonts w:cstheme="minorHAnsi"/>
          <w:sz w:val="24"/>
          <w:szCs w:val="24"/>
        </w:rPr>
      </w:pPr>
    </w:p>
    <w:p w:rsidR="00F47370" w:rsidRPr="00502152" w:rsidRDefault="00F47370" w:rsidP="00F47370">
      <w:pPr>
        <w:rPr>
          <w:rFonts w:cstheme="minorHAnsi"/>
          <w:sz w:val="20"/>
          <w:szCs w:val="20"/>
        </w:rPr>
      </w:pPr>
      <w:r w:rsidRPr="00502152">
        <w:rPr>
          <w:rFonts w:cstheme="minorHAnsi"/>
          <w:sz w:val="24"/>
          <w:szCs w:val="24"/>
        </w:rPr>
        <w:t>Rehau</w:t>
      </w:r>
      <w:r>
        <w:rPr>
          <w:rFonts w:cstheme="minorHAnsi"/>
          <w:sz w:val="20"/>
          <w:szCs w:val="20"/>
        </w:rPr>
        <w:t xml:space="preserve">  </w:t>
      </w:r>
      <w:hyperlink r:id="rId92" w:history="1">
        <w:r w:rsidRPr="00502152">
          <w:rPr>
            <w:rStyle w:val="Hypertextovodkaz"/>
            <w:rFonts w:cstheme="minorHAnsi"/>
            <w:sz w:val="20"/>
            <w:szCs w:val="20"/>
          </w:rPr>
          <w:t>http://www.rehau.com/CZ_cs/stavebnictvi/Domovni_instalace/Instalace_pitne_vody/?tab=202890</w:t>
        </w:r>
      </w:hyperlink>
    </w:p>
    <w:p w:rsidR="00F47370" w:rsidRDefault="00F47370" w:rsidP="00F47370">
      <w:pPr>
        <w:rPr>
          <w:rFonts w:cstheme="minorHAnsi"/>
          <w:sz w:val="24"/>
          <w:szCs w:val="24"/>
        </w:rPr>
      </w:pPr>
      <w:r>
        <w:rPr>
          <w:rFonts w:cstheme="minorHAnsi"/>
          <w:sz w:val="24"/>
          <w:szCs w:val="24"/>
        </w:rPr>
        <w:t xml:space="preserve">Ekoplastik  </w:t>
      </w:r>
      <w:hyperlink r:id="rId93" w:history="1">
        <w:r w:rsidRPr="009376A5">
          <w:rPr>
            <w:rStyle w:val="Hypertextovodkaz"/>
            <w:rFonts w:cstheme="minorHAnsi"/>
            <w:sz w:val="24"/>
            <w:szCs w:val="24"/>
          </w:rPr>
          <w:t>http://www.ekoplastik.cz/?page=cz,ppr1strs</w:t>
        </w:r>
      </w:hyperlink>
    </w:p>
    <w:p w:rsidR="00A72EC5" w:rsidRDefault="00A72EC5" w:rsidP="00A72EC5">
      <w:pPr>
        <w:rPr>
          <w:rFonts w:cstheme="minorHAnsi"/>
          <w:sz w:val="24"/>
          <w:szCs w:val="24"/>
        </w:rPr>
      </w:pPr>
      <w:r>
        <w:rPr>
          <w:rFonts w:cstheme="minorHAnsi"/>
          <w:sz w:val="24"/>
          <w:szCs w:val="24"/>
        </w:rPr>
        <w:t xml:space="preserve">IVARCS: </w:t>
      </w:r>
      <w:hyperlink r:id="rId94" w:history="1">
        <w:r w:rsidRPr="00A77A56">
          <w:rPr>
            <w:rStyle w:val="Hypertextovodkaz"/>
            <w:rFonts w:cstheme="minorHAnsi"/>
            <w:sz w:val="24"/>
            <w:szCs w:val="24"/>
          </w:rPr>
          <w:t>https://www.ivarcs.cz/katalog/vytapeni-ivartrio/potrubi-alpex-frankische-c794/</w:t>
        </w:r>
      </w:hyperlink>
    </w:p>
    <w:p w:rsidR="00F47370" w:rsidRDefault="00F47370" w:rsidP="00F47370">
      <w:pPr>
        <w:rPr>
          <w:rFonts w:cstheme="minorHAnsi"/>
          <w:sz w:val="24"/>
          <w:szCs w:val="24"/>
        </w:rPr>
      </w:pPr>
    </w:p>
    <w:p w:rsidR="00F47370" w:rsidRDefault="00A72EC5" w:rsidP="00F47370">
      <w:pPr>
        <w:rPr>
          <w:rFonts w:cstheme="minorHAnsi"/>
          <w:sz w:val="24"/>
          <w:szCs w:val="24"/>
        </w:rPr>
      </w:pPr>
      <w:r w:rsidRPr="00EC1357">
        <w:rPr>
          <w:noProof/>
          <w:sz w:val="20"/>
          <w:szCs w:val="20"/>
          <w:lang w:eastAsia="cs-CZ"/>
        </w:rPr>
        <w:drawing>
          <wp:anchor distT="38100" distB="38100" distL="38100" distR="38100" simplePos="0" relativeHeight="251680768" behindDoc="0" locked="0" layoutInCell="1" allowOverlap="0" wp14:anchorId="09A8BD93" wp14:editId="297D53B2">
            <wp:simplePos x="0" y="0"/>
            <wp:positionH relativeFrom="column">
              <wp:posOffset>3951798</wp:posOffset>
            </wp:positionH>
            <wp:positionV relativeFrom="line">
              <wp:posOffset>32523</wp:posOffset>
            </wp:positionV>
            <wp:extent cx="1605280" cy="1207135"/>
            <wp:effectExtent l="0" t="0" r="0" b="0"/>
            <wp:wrapSquare wrapText="bothSides"/>
            <wp:docPr id="10" name="Obrázek 10"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528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EC5" w:rsidRPr="00EC1357" w:rsidRDefault="00A72EC5" w:rsidP="00A72EC5">
      <w:pPr>
        <w:rPr>
          <w:rFonts w:cstheme="minorHAnsi"/>
          <w:sz w:val="20"/>
          <w:szCs w:val="20"/>
        </w:rPr>
      </w:pPr>
      <w:r w:rsidRPr="00EC1357">
        <w:rPr>
          <w:rFonts w:cstheme="minorHAnsi"/>
          <w:sz w:val="20"/>
          <w:szCs w:val="20"/>
        </w:rPr>
        <w:t>Z kolika vrstev se skládají:</w:t>
      </w:r>
    </w:p>
    <w:p w:rsidR="00A72EC5" w:rsidRPr="00EC1357" w:rsidRDefault="00A72EC5" w:rsidP="00A72EC5">
      <w:pPr>
        <w:rPr>
          <w:rFonts w:cstheme="minorHAnsi"/>
          <w:sz w:val="20"/>
          <w:szCs w:val="20"/>
        </w:rPr>
      </w:pPr>
      <w:r w:rsidRPr="00EC1357">
        <w:rPr>
          <w:rFonts w:cstheme="minorHAnsi"/>
          <w:sz w:val="20"/>
          <w:szCs w:val="20"/>
        </w:rPr>
        <w:t>- základní plastová vrstva PEX</w:t>
      </w:r>
    </w:p>
    <w:p w:rsidR="00A72EC5" w:rsidRPr="00EC1357" w:rsidRDefault="00A72EC5" w:rsidP="00A72EC5">
      <w:pPr>
        <w:rPr>
          <w:rFonts w:cstheme="minorHAnsi"/>
          <w:sz w:val="20"/>
          <w:szCs w:val="20"/>
        </w:rPr>
      </w:pPr>
      <w:r w:rsidRPr="00EC1357">
        <w:rPr>
          <w:rFonts w:cstheme="minorHAnsi"/>
          <w:sz w:val="20"/>
          <w:szCs w:val="20"/>
        </w:rPr>
        <w:t>- jádro – hliníková vrstva</w:t>
      </w:r>
    </w:p>
    <w:p w:rsidR="00A72EC5" w:rsidRDefault="00A72EC5" w:rsidP="00A72EC5">
      <w:pPr>
        <w:rPr>
          <w:rFonts w:cstheme="minorHAnsi"/>
          <w:sz w:val="20"/>
          <w:szCs w:val="20"/>
        </w:rPr>
      </w:pPr>
      <w:r w:rsidRPr="00EC1357">
        <w:rPr>
          <w:rFonts w:cstheme="minorHAnsi"/>
          <w:sz w:val="20"/>
          <w:szCs w:val="20"/>
        </w:rPr>
        <w:t>- vnější ochranný plášť PE</w:t>
      </w:r>
    </w:p>
    <w:p w:rsidR="00A72EC5" w:rsidRPr="00EC1357" w:rsidRDefault="00A72EC5" w:rsidP="00A72EC5">
      <w:pPr>
        <w:rPr>
          <w:rFonts w:cstheme="minorHAnsi"/>
          <w:sz w:val="20"/>
          <w:szCs w:val="20"/>
        </w:rPr>
      </w:pPr>
      <w:r>
        <w:rPr>
          <w:rFonts w:cstheme="minorHAnsi"/>
          <w:sz w:val="20"/>
          <w:szCs w:val="20"/>
        </w:rPr>
        <w:t>- pevné spojení plastu a hliníku je zabezpečeno lepidlem – adhezní vrstvou</w:t>
      </w:r>
    </w:p>
    <w:p w:rsidR="00A72EC5" w:rsidRPr="00EC1357" w:rsidRDefault="00A72EC5" w:rsidP="00A72EC5">
      <w:pPr>
        <w:rPr>
          <w:rFonts w:cstheme="minorHAnsi"/>
          <w:sz w:val="20"/>
          <w:szCs w:val="20"/>
        </w:rPr>
      </w:pPr>
    </w:p>
    <w:p w:rsidR="00A72EC5" w:rsidRPr="00EC1357" w:rsidRDefault="00A72EC5" w:rsidP="00A72EC5">
      <w:pPr>
        <w:rPr>
          <w:rFonts w:cstheme="minorHAnsi"/>
          <w:sz w:val="20"/>
          <w:szCs w:val="20"/>
        </w:rPr>
      </w:pPr>
      <w:r w:rsidRPr="00EC1357">
        <w:rPr>
          <w:rFonts w:cstheme="minorHAnsi"/>
          <w:sz w:val="20"/>
          <w:szCs w:val="20"/>
        </w:rPr>
        <w:t>Výhody:</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tvarová stálost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nižší tepelná roztažnost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odpadá uložení do žlabů, zvětšují se rozteče uchycovacích prvků</w:t>
      </w:r>
    </w:p>
    <w:p w:rsidR="00A72EC5" w:rsidRDefault="00A72EC5" w:rsidP="00A72EC5">
      <w:pPr>
        <w:rPr>
          <w:rFonts w:cstheme="minorHAnsi"/>
          <w:sz w:val="24"/>
          <w:szCs w:val="24"/>
        </w:rPr>
      </w:pPr>
      <w:r>
        <w:rPr>
          <w:noProof/>
          <w:lang w:eastAsia="cs-CZ"/>
        </w:rPr>
        <w:drawing>
          <wp:anchor distT="0" distB="0" distL="114300" distR="114300" simplePos="0" relativeHeight="251678720" behindDoc="0" locked="0" layoutInCell="1" allowOverlap="1" wp14:anchorId="684B1444" wp14:editId="23555AD5">
            <wp:simplePos x="0" y="0"/>
            <wp:positionH relativeFrom="column">
              <wp:posOffset>1643380</wp:posOffset>
            </wp:positionH>
            <wp:positionV relativeFrom="paragraph">
              <wp:posOffset>6350</wp:posOffset>
            </wp:positionV>
            <wp:extent cx="4022090" cy="1880870"/>
            <wp:effectExtent l="0" t="0" r="0" b="508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022090" cy="1880870"/>
                    </a:xfrm>
                    <a:prstGeom prst="rect">
                      <a:avLst/>
                    </a:prstGeom>
                  </pic:spPr>
                </pic:pic>
              </a:graphicData>
            </a:graphic>
            <wp14:sizeRelH relativeFrom="page">
              <wp14:pctWidth>0</wp14:pctWidth>
            </wp14:sizeRelH>
            <wp14:sizeRelV relativeFrom="page">
              <wp14:pctHeight>0</wp14:pctHeight>
            </wp14:sizeRelV>
          </wp:anchor>
        </w:drawing>
      </w: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sectPr w:rsidR="00A72EC5" w:rsidSect="004562C0">
          <w:pgSz w:w="11906" w:h="16838"/>
          <w:pgMar w:top="1418" w:right="1418" w:bottom="1418" w:left="1418" w:header="709" w:footer="709" w:gutter="0"/>
          <w:cols w:space="708"/>
          <w:docGrid w:linePitch="360"/>
        </w:sectPr>
      </w:pPr>
    </w:p>
    <w:p w:rsidR="00F47370" w:rsidRDefault="00F47370" w:rsidP="00F47370">
      <w:pPr>
        <w:jc w:val="center"/>
        <w:rPr>
          <w:rFonts w:cstheme="minorHAnsi"/>
          <w:sz w:val="24"/>
          <w:szCs w:val="24"/>
        </w:rPr>
      </w:pPr>
      <w:r>
        <w:rPr>
          <w:rFonts w:cstheme="minorHAnsi"/>
          <w:noProof/>
          <w:sz w:val="24"/>
          <w:szCs w:val="24"/>
          <w:lang w:eastAsia="cs-CZ"/>
        </w:rPr>
        <w:lastRenderedPageBreak/>
        <w:drawing>
          <wp:inline distT="0" distB="0" distL="0" distR="0" wp14:anchorId="7B06F0C5" wp14:editId="544FAE80">
            <wp:extent cx="4994695" cy="351400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07674" cy="3523139"/>
                    </a:xfrm>
                    <a:prstGeom prst="rect">
                      <a:avLst/>
                    </a:prstGeom>
                    <a:noFill/>
                    <a:ln>
                      <a:noFill/>
                    </a:ln>
                  </pic:spPr>
                </pic:pic>
              </a:graphicData>
            </a:graphic>
          </wp:inline>
        </w:drawing>
      </w:r>
    </w:p>
    <w:p w:rsidR="000137B2" w:rsidRPr="00FA7ED0" w:rsidRDefault="000137B2" w:rsidP="000137B2">
      <w:pPr>
        <w:rPr>
          <w:rFonts w:cstheme="minorHAnsi"/>
          <w:b/>
          <w:sz w:val="44"/>
          <w:szCs w:val="44"/>
        </w:rPr>
      </w:pPr>
      <w:r w:rsidRPr="00FA7ED0">
        <w:rPr>
          <w:rFonts w:cstheme="minorHAnsi"/>
          <w:b/>
          <w:sz w:val="44"/>
          <w:szCs w:val="44"/>
        </w:rPr>
        <w:t>PVC –C</w:t>
      </w:r>
    </w:p>
    <w:p w:rsidR="000137B2" w:rsidRDefault="000137B2" w:rsidP="000137B2">
      <w:r>
        <w:t>Z neměkčeného typu (PVC-U) se zpracovávají především kanalizační roury, okapové žlaby, okenní rámy a vrchní fólie na podlahoviny, viz obr. 97. Z měkčeného typu (PVC-P) se vyrábí např. hydroizolační fólie, izolace kabelů, těsnění, hračky, chirurgické rukavice, podlahoviny (linolea), obaly knih, ubrusy, pláštěnky, deštníky, ložní vložky a koženky. Chlorovaný typ (PVC-C), který je dodatečně chlorovaný (obsah chloru se zvýší o 10 % až 15 %), se vzhledem k vyšší odolnosti proti zvýšeným teplotám (krátkodobě 100 °C, trvale 85 °C) používá pro trubky k rozvodu teplé vody</w:t>
      </w:r>
    </w:p>
    <w:p w:rsidR="000137B2" w:rsidRDefault="000137B2" w:rsidP="000137B2">
      <w:pPr>
        <w:rPr>
          <w:rFonts w:cstheme="minorHAnsi"/>
          <w:sz w:val="24"/>
          <w:szCs w:val="24"/>
        </w:rPr>
      </w:pPr>
    </w:p>
    <w:p w:rsidR="000137B2" w:rsidRDefault="000137B2" w:rsidP="000137B2">
      <w:pPr>
        <w:rPr>
          <w:b/>
          <w:sz w:val="28"/>
          <w:szCs w:val="28"/>
          <w:u w:val="single"/>
        </w:rPr>
      </w:pPr>
    </w:p>
    <w:p w:rsidR="000137B2" w:rsidRDefault="000137B2" w:rsidP="000137B2">
      <w:pPr>
        <w:rPr>
          <w:b/>
          <w:sz w:val="28"/>
          <w:szCs w:val="28"/>
          <w:u w:val="single"/>
        </w:rPr>
      </w:pPr>
      <w:r>
        <w:rPr>
          <w:noProof/>
          <w:lang w:eastAsia="cs-CZ"/>
        </w:rPr>
        <w:drawing>
          <wp:inline distT="0" distB="0" distL="0" distR="0" wp14:anchorId="432A3B99" wp14:editId="463D2FC1">
            <wp:extent cx="5405932" cy="1507939"/>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15624" cy="1510642"/>
                    </a:xfrm>
                    <a:prstGeom prst="rect">
                      <a:avLst/>
                    </a:prstGeom>
                  </pic:spPr>
                </pic:pic>
              </a:graphicData>
            </a:graphic>
          </wp:inline>
        </w:drawing>
      </w:r>
    </w:p>
    <w:p w:rsidR="000137B2" w:rsidRDefault="000137B2" w:rsidP="000137B2">
      <w:pPr>
        <w:rPr>
          <w:b/>
          <w:sz w:val="28"/>
          <w:szCs w:val="28"/>
          <w:u w:val="single"/>
        </w:rPr>
      </w:pPr>
    </w:p>
    <w:p w:rsidR="000137B2" w:rsidRPr="00FA7ED0" w:rsidRDefault="000137B2" w:rsidP="000137B2">
      <w:pPr>
        <w:rPr>
          <w:sz w:val="28"/>
          <w:szCs w:val="28"/>
          <w:u w:val="single"/>
        </w:rPr>
      </w:pPr>
      <w:r>
        <w:rPr>
          <w:b/>
          <w:sz w:val="28"/>
          <w:szCs w:val="28"/>
          <w:u w:val="single"/>
        </w:rPr>
        <w:t xml:space="preserve">Zdroj: </w:t>
      </w:r>
      <w:hyperlink r:id="rId99" w:history="1">
        <w:r w:rsidRPr="00FA7ED0">
          <w:rPr>
            <w:rStyle w:val="Hypertextovodkaz"/>
            <w:sz w:val="28"/>
            <w:szCs w:val="28"/>
          </w:rPr>
          <w:t>https://publi.cz/books/180/18.html</w:t>
        </w:r>
      </w:hyperlink>
    </w:p>
    <w:p w:rsidR="000137B2" w:rsidRPr="00FA7ED0" w:rsidRDefault="000137B2" w:rsidP="000137B2">
      <w:pPr>
        <w:rPr>
          <w:sz w:val="28"/>
          <w:szCs w:val="28"/>
          <w:u w:val="single"/>
        </w:rPr>
      </w:pPr>
      <w:r>
        <w:rPr>
          <w:b/>
          <w:sz w:val="28"/>
          <w:szCs w:val="28"/>
          <w:u w:val="single"/>
        </w:rPr>
        <w:t xml:space="preserve">Zdroj: </w:t>
      </w:r>
      <w:hyperlink r:id="rId100" w:history="1">
        <w:r w:rsidRPr="00FA7ED0">
          <w:rPr>
            <w:rStyle w:val="Hypertextovodkaz"/>
            <w:sz w:val="28"/>
            <w:szCs w:val="28"/>
          </w:rPr>
          <w:t>http://www.aliaxis-ui.cz/pvc-c.html</w:t>
        </w:r>
      </w:hyperlink>
    </w:p>
    <w:p w:rsidR="000137B2" w:rsidRDefault="000137B2" w:rsidP="000137B2">
      <w:pPr>
        <w:pStyle w:val="Nadpis4"/>
      </w:pPr>
      <w:r>
        <w:t>Kde se PVC-C používá</w:t>
      </w:r>
    </w:p>
    <w:p w:rsidR="000137B2" w:rsidRDefault="000137B2" w:rsidP="000137B2">
      <w:pPr>
        <w:numPr>
          <w:ilvl w:val="0"/>
          <w:numId w:val="3"/>
        </w:numPr>
        <w:spacing w:before="100" w:beforeAutospacing="1" w:after="100" w:afterAutospacing="1"/>
      </w:pPr>
      <w:r>
        <w:t>čistírny vod a úpravny vody</w:t>
      </w:r>
    </w:p>
    <w:p w:rsidR="000137B2" w:rsidRDefault="000137B2" w:rsidP="000137B2">
      <w:pPr>
        <w:numPr>
          <w:ilvl w:val="0"/>
          <w:numId w:val="3"/>
        </w:numPr>
        <w:spacing w:before="100" w:beforeAutospacing="1" w:after="100" w:afterAutospacing="1"/>
      </w:pPr>
      <w:r>
        <w:t>lékařství a lázeňství</w:t>
      </w:r>
    </w:p>
    <w:p w:rsidR="000137B2" w:rsidRDefault="000137B2" w:rsidP="000137B2">
      <w:pPr>
        <w:numPr>
          <w:ilvl w:val="0"/>
          <w:numId w:val="3"/>
        </w:numPr>
        <w:spacing w:before="100" w:beforeAutospacing="1" w:after="100" w:afterAutospacing="1"/>
      </w:pPr>
      <w:r>
        <w:t>rozvody teplé a studené vody</w:t>
      </w:r>
    </w:p>
    <w:p w:rsidR="000137B2" w:rsidRDefault="000137B2" w:rsidP="000137B2">
      <w:pPr>
        <w:numPr>
          <w:ilvl w:val="0"/>
          <w:numId w:val="3"/>
        </w:numPr>
        <w:spacing w:before="100" w:beforeAutospacing="1" w:after="100" w:afterAutospacing="1"/>
      </w:pPr>
      <w:r>
        <w:t>potravinářský a nápojářský průmysl</w:t>
      </w:r>
    </w:p>
    <w:p w:rsidR="000137B2" w:rsidRDefault="000137B2" w:rsidP="000137B2">
      <w:pPr>
        <w:numPr>
          <w:ilvl w:val="0"/>
          <w:numId w:val="3"/>
        </w:numPr>
        <w:spacing w:before="100" w:beforeAutospacing="1" w:after="100" w:afterAutospacing="1"/>
      </w:pPr>
      <w:r>
        <w:t>bazénové technologie</w:t>
      </w:r>
    </w:p>
    <w:p w:rsidR="000137B2" w:rsidRPr="000137B2" w:rsidRDefault="000137B2" w:rsidP="000137B2">
      <w:pPr>
        <w:ind w:left="360"/>
        <w:rPr>
          <w:b/>
          <w:sz w:val="40"/>
          <w:szCs w:val="40"/>
        </w:rPr>
      </w:pPr>
      <w:r w:rsidRPr="000137B2">
        <w:rPr>
          <w:b/>
          <w:sz w:val="40"/>
          <w:szCs w:val="40"/>
        </w:rPr>
        <w:lastRenderedPageBreak/>
        <w:t xml:space="preserve">NEREZOVÉ  TRUBKY       </w:t>
      </w:r>
    </w:p>
    <w:p w:rsidR="000137B2" w:rsidRPr="00A363DC" w:rsidRDefault="000137B2" w:rsidP="000137B2">
      <w:pPr>
        <w:pStyle w:val="Default"/>
        <w:ind w:left="360"/>
        <w:rPr>
          <w:b/>
          <w:color w:val="auto"/>
          <w:sz w:val="32"/>
          <w:szCs w:val="32"/>
        </w:rPr>
      </w:pPr>
      <w:r w:rsidRPr="00A363DC">
        <w:rPr>
          <w:b/>
          <w:color w:val="auto"/>
          <w:sz w:val="32"/>
          <w:szCs w:val="32"/>
        </w:rPr>
        <w:t>A. Nerezový vlnovec z chirurgické oceli – voda, topení, plyn</w:t>
      </w:r>
    </w:p>
    <w:p w:rsidR="000137B2" w:rsidRPr="00A363DC" w:rsidRDefault="000137B2" w:rsidP="000137B2">
      <w:pPr>
        <w:pStyle w:val="Default"/>
        <w:ind w:left="360"/>
        <w:rPr>
          <w:color w:val="auto"/>
        </w:rPr>
      </w:pPr>
      <w:r w:rsidRPr="00A363DC">
        <w:rPr>
          <w:color w:val="auto"/>
        </w:rPr>
        <w:t xml:space="preserve">Zdroj: </w:t>
      </w:r>
      <w:hyperlink r:id="rId101" w:history="1">
        <w:r w:rsidRPr="00A363DC">
          <w:rPr>
            <w:rStyle w:val="Hypertextovodkaz"/>
          </w:rPr>
          <w:t>https://www.flexira.eu/cs</w:t>
        </w:r>
      </w:hyperlink>
    </w:p>
    <w:p w:rsidR="000137B2" w:rsidRPr="00A363DC" w:rsidRDefault="000137B2" w:rsidP="000137B2">
      <w:pPr>
        <w:pStyle w:val="Default"/>
        <w:ind w:left="360"/>
        <w:rPr>
          <w:color w:val="auto"/>
        </w:rPr>
      </w:pPr>
    </w:p>
    <w:p w:rsidR="000137B2" w:rsidRDefault="000137B2" w:rsidP="000137B2">
      <w:pPr>
        <w:pStyle w:val="Default"/>
        <w:ind w:left="360"/>
        <w:rPr>
          <w:color w:val="auto"/>
          <w:sz w:val="28"/>
          <w:szCs w:val="28"/>
        </w:rPr>
      </w:pPr>
      <w:r>
        <w:rPr>
          <w:noProof/>
          <w:lang w:eastAsia="cs-CZ"/>
        </w:rPr>
        <w:drawing>
          <wp:inline distT="0" distB="0" distL="0" distR="0" wp14:anchorId="3237704A" wp14:editId="13DBA4C5">
            <wp:extent cx="3533775" cy="1445139"/>
            <wp:effectExtent l="0" t="0" r="0" b="3175"/>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55763" cy="1454131"/>
                    </a:xfrm>
                    <a:prstGeom prst="rect">
                      <a:avLst/>
                    </a:prstGeom>
                  </pic:spPr>
                </pic:pic>
              </a:graphicData>
            </a:graphic>
          </wp:inline>
        </w:drawing>
      </w:r>
    </w:p>
    <w:p w:rsidR="000137B2" w:rsidRPr="00A363DC" w:rsidRDefault="000137B2" w:rsidP="000137B2">
      <w:pPr>
        <w:pStyle w:val="Default"/>
        <w:ind w:left="360"/>
        <w:rPr>
          <w:color w:val="auto"/>
        </w:rPr>
      </w:pPr>
      <w:r w:rsidRPr="00A363DC">
        <w:rPr>
          <w:color w:val="auto"/>
        </w:rPr>
        <w:t>Video:</w:t>
      </w:r>
      <w:r>
        <w:rPr>
          <w:color w:val="auto"/>
        </w:rPr>
        <w:t xml:space="preserve"> Polopatě:materiály PP, Cu, nerez </w:t>
      </w:r>
      <w:r w:rsidRPr="00A363DC">
        <w:rPr>
          <w:color w:val="auto"/>
        </w:rPr>
        <w:t xml:space="preserve"> </w:t>
      </w:r>
      <w:hyperlink r:id="rId103" w:history="1">
        <w:r w:rsidRPr="00A363DC">
          <w:rPr>
            <w:rStyle w:val="Hypertextovodkaz"/>
          </w:rPr>
          <w:t>https://www.youtube.com/watch?v=Vr5Wy2qE_Ks</w:t>
        </w:r>
      </w:hyperlink>
    </w:p>
    <w:p w:rsidR="000137B2" w:rsidRDefault="000137B2" w:rsidP="000137B2">
      <w:pPr>
        <w:pStyle w:val="Default"/>
        <w:ind w:left="360"/>
        <w:rPr>
          <w:color w:val="auto"/>
        </w:rPr>
      </w:pPr>
      <w:r w:rsidRPr="00A363DC">
        <w:rPr>
          <w:color w:val="auto"/>
        </w:rPr>
        <w:t xml:space="preserve">Video: Práce s vlnovci: </w:t>
      </w:r>
      <w:hyperlink r:id="rId104" w:history="1">
        <w:r w:rsidRPr="0044384D">
          <w:rPr>
            <w:rStyle w:val="Hypertextovodkaz"/>
          </w:rPr>
          <w:t>https://www.youtube.com/watch?v=nKWCnIxsPjY</w:t>
        </w:r>
      </w:hyperlink>
    </w:p>
    <w:p w:rsidR="000137B2" w:rsidRDefault="000137B2" w:rsidP="000137B2">
      <w:pPr>
        <w:pStyle w:val="Default"/>
        <w:ind w:left="360"/>
        <w:rPr>
          <w:rStyle w:val="Hypertextovodkaz"/>
        </w:rPr>
      </w:pPr>
      <w:r>
        <w:rPr>
          <w:color w:val="auto"/>
          <w:sz w:val="28"/>
          <w:szCs w:val="28"/>
        </w:rPr>
        <w:t xml:space="preserve">Video: YPSILON </w:t>
      </w:r>
      <w:r w:rsidRPr="00A363DC">
        <w:rPr>
          <w:color w:val="auto"/>
        </w:rPr>
        <w:t>plynovod</w:t>
      </w:r>
      <w:r>
        <w:rPr>
          <w:color w:val="auto"/>
        </w:rPr>
        <w:t xml:space="preserve">: </w:t>
      </w:r>
      <w:hyperlink r:id="rId105" w:history="1">
        <w:r w:rsidRPr="0044384D">
          <w:rPr>
            <w:rStyle w:val="Hypertextovodkaz"/>
          </w:rPr>
          <w:t>https://www.youtube.com/watch?v=zL0wq8qG51k</w:t>
        </w:r>
      </w:hyperlink>
    </w:p>
    <w:p w:rsidR="000137B2" w:rsidRDefault="000137B2" w:rsidP="000137B2">
      <w:pPr>
        <w:pStyle w:val="Default"/>
        <w:ind w:left="360"/>
        <w:rPr>
          <w:rStyle w:val="Hypertextovodkaz"/>
        </w:rPr>
      </w:pPr>
      <w:r w:rsidRPr="00DB7108">
        <w:rPr>
          <w:color w:val="auto"/>
        </w:rPr>
        <w:t>Video: Montáž mosazných fitinek</w:t>
      </w:r>
      <w:r>
        <w:rPr>
          <w:rStyle w:val="Hypertextovodkaz"/>
        </w:rPr>
        <w:t xml:space="preserve">: </w:t>
      </w:r>
      <w:hyperlink r:id="rId106" w:history="1">
        <w:r w:rsidRPr="0044384D">
          <w:rPr>
            <w:rStyle w:val="Hypertextovodkaz"/>
          </w:rPr>
          <w:t>https://www.youtube.com/watch?v=8Zhvtk_YCdw</w:t>
        </w:r>
      </w:hyperlink>
    </w:p>
    <w:p w:rsidR="000137B2" w:rsidRDefault="000137B2" w:rsidP="000137B2">
      <w:pPr>
        <w:pStyle w:val="Default"/>
        <w:ind w:left="360"/>
        <w:rPr>
          <w:color w:val="auto"/>
        </w:rPr>
      </w:pPr>
      <w:r>
        <w:rPr>
          <w:color w:val="auto"/>
        </w:rPr>
        <w:t xml:space="preserve">Video: Práce s PPR: </w:t>
      </w:r>
      <w:hyperlink r:id="rId107" w:history="1">
        <w:r w:rsidRPr="0044384D">
          <w:rPr>
            <w:rStyle w:val="Hypertextovodkaz"/>
          </w:rPr>
          <w:t>https://www.youtube.com/watch?v=PwR5txHpktk</w:t>
        </w:r>
      </w:hyperlink>
    </w:p>
    <w:p w:rsidR="000137B2" w:rsidRPr="00B83696" w:rsidRDefault="000137B2" w:rsidP="000137B2">
      <w:pPr>
        <w:pStyle w:val="Default"/>
        <w:ind w:left="360"/>
        <w:rPr>
          <w:color w:val="auto"/>
          <w:sz w:val="20"/>
          <w:szCs w:val="20"/>
        </w:rPr>
      </w:pPr>
      <w:r>
        <w:rPr>
          <w:color w:val="auto"/>
        </w:rPr>
        <w:t xml:space="preserve">Video: Výměna kartuše ve vodovodní bateri: </w:t>
      </w:r>
      <w:hyperlink r:id="rId108" w:history="1">
        <w:r w:rsidRPr="00B83696">
          <w:rPr>
            <w:rStyle w:val="Hypertextovodkaz"/>
            <w:sz w:val="20"/>
            <w:szCs w:val="20"/>
          </w:rPr>
          <w:t>https://www.youtube.com/watch?v=DZC6mUdczD8</w:t>
        </w:r>
      </w:hyperlink>
    </w:p>
    <w:p w:rsidR="000137B2" w:rsidRPr="00C50C9D" w:rsidRDefault="000137B2" w:rsidP="000137B2">
      <w:pPr>
        <w:pStyle w:val="Default"/>
        <w:ind w:left="360"/>
        <w:rPr>
          <w:color w:val="auto"/>
          <w:sz w:val="20"/>
          <w:szCs w:val="20"/>
        </w:rPr>
      </w:pPr>
      <w:r>
        <w:rPr>
          <w:color w:val="auto"/>
          <w:sz w:val="28"/>
          <w:szCs w:val="28"/>
        </w:rPr>
        <w:t xml:space="preserve">Video: Rozvody z nerezového vlnovce: Polopatě: </w:t>
      </w:r>
      <w:hyperlink r:id="rId109" w:history="1">
        <w:r w:rsidRPr="00C50C9D">
          <w:rPr>
            <w:rStyle w:val="Hypertextovodkaz"/>
            <w:sz w:val="20"/>
            <w:szCs w:val="20"/>
          </w:rPr>
          <w:t>https://www.ceskatelevize.cz/porady/10658625776-polopate/218562220400033/video/657764</w:t>
        </w:r>
      </w:hyperlink>
    </w:p>
    <w:p w:rsidR="00F47370" w:rsidRDefault="00F47370" w:rsidP="00F47370">
      <w:pPr>
        <w:jc w:val="center"/>
        <w:rPr>
          <w:rFonts w:cstheme="minorHAnsi"/>
          <w:sz w:val="24"/>
          <w:szCs w:val="24"/>
        </w:rPr>
      </w:pPr>
    </w:p>
    <w:p w:rsidR="000137B2" w:rsidRDefault="000137B2" w:rsidP="000137B2">
      <w:pPr>
        <w:pStyle w:val="Default"/>
        <w:rPr>
          <w:b/>
          <w:color w:val="auto"/>
          <w:sz w:val="32"/>
          <w:szCs w:val="32"/>
        </w:rPr>
      </w:pPr>
      <w:r w:rsidRPr="00525FFC">
        <w:rPr>
          <w:b/>
          <w:color w:val="auto"/>
          <w:sz w:val="32"/>
          <w:szCs w:val="32"/>
        </w:rPr>
        <w:t>B. Nerez trubky</w:t>
      </w:r>
      <w:r>
        <w:rPr>
          <w:b/>
          <w:color w:val="auto"/>
          <w:sz w:val="32"/>
          <w:szCs w:val="32"/>
        </w:rPr>
        <w:t xml:space="preserve"> - GEBERIT</w:t>
      </w:r>
    </w:p>
    <w:p w:rsidR="000137B2" w:rsidRDefault="000137B2" w:rsidP="000137B2">
      <w:pPr>
        <w:pStyle w:val="Normlnweb"/>
      </w:pPr>
      <w:r w:rsidRPr="00070AAD">
        <w:rPr>
          <w:sz w:val="36"/>
          <w:szCs w:val="36"/>
        </w:rPr>
        <w:t xml:space="preserve">Geberit </w:t>
      </w:r>
      <w:r>
        <w:t>Mapress Nerezová ocel je vysoce efektivní potrubní systém použitelný pro různá média. Jeho výroba splňuje ty nejpřísnější nároky pro kvalitu. Vysoký obsah molybdenu například zaručuje zvláště vysokou odolnost proti korozi. Výsledek je patrný na milonech instalací po celém světě.</w:t>
      </w:r>
    </w:p>
    <w:p w:rsidR="000137B2" w:rsidRDefault="000137B2" w:rsidP="000137B2">
      <w:pPr>
        <w:pStyle w:val="Normlnweb"/>
      </w:pPr>
      <w:r>
        <w:t>DN 10 až DN 100</w:t>
      </w:r>
    </w:p>
    <w:p w:rsidR="000137B2" w:rsidRDefault="000137B2" w:rsidP="000137B2">
      <w:pPr>
        <w:pStyle w:val="Nadpis4"/>
      </w:pPr>
      <w:r>
        <w:t>Oblasti použití systému Geberit Mapress Nerezová ocel</w:t>
      </w:r>
    </w:p>
    <w:p w:rsidR="000137B2" w:rsidRDefault="000137B2" w:rsidP="000137B2">
      <w:pPr>
        <w:numPr>
          <w:ilvl w:val="0"/>
          <w:numId w:val="4"/>
        </w:numPr>
        <w:spacing w:before="100" w:beforeAutospacing="1" w:after="100" w:afterAutospacing="1"/>
      </w:pPr>
      <w:r>
        <w:t>Rozvody pitné vody</w:t>
      </w:r>
    </w:p>
    <w:p w:rsidR="000137B2" w:rsidRDefault="000137B2" w:rsidP="000137B2">
      <w:pPr>
        <w:numPr>
          <w:ilvl w:val="0"/>
          <w:numId w:val="4"/>
        </w:numPr>
        <w:spacing w:before="100" w:beforeAutospacing="1" w:after="100" w:afterAutospacing="1"/>
      </w:pPr>
      <w:r>
        <w:t>Vytápění</w:t>
      </w:r>
    </w:p>
    <w:p w:rsidR="000137B2" w:rsidRDefault="000137B2" w:rsidP="000137B2">
      <w:pPr>
        <w:numPr>
          <w:ilvl w:val="0"/>
          <w:numId w:val="4"/>
        </w:numPr>
        <w:spacing w:before="100" w:beforeAutospacing="1" w:after="100" w:afterAutospacing="1"/>
      </w:pPr>
      <w:r>
        <w:t>Rozvody plynů</w:t>
      </w:r>
    </w:p>
    <w:p w:rsidR="000137B2" w:rsidRDefault="000137B2" w:rsidP="000137B2">
      <w:pPr>
        <w:numPr>
          <w:ilvl w:val="0"/>
          <w:numId w:val="4"/>
        </w:numPr>
        <w:spacing w:before="100" w:beforeAutospacing="1" w:after="100" w:afterAutospacing="1"/>
      </w:pPr>
      <w:r>
        <w:t>Sprinklery</w:t>
      </w:r>
    </w:p>
    <w:p w:rsidR="000137B2" w:rsidRDefault="000137B2" w:rsidP="000137B2">
      <w:pPr>
        <w:numPr>
          <w:ilvl w:val="0"/>
          <w:numId w:val="4"/>
        </w:numPr>
        <w:spacing w:before="100" w:beforeAutospacing="1" w:after="100" w:afterAutospacing="1"/>
      </w:pPr>
      <w:r>
        <w:t>Průmysl</w:t>
      </w:r>
    </w:p>
    <w:p w:rsidR="000137B2" w:rsidRPr="00525FFC" w:rsidRDefault="000137B2" w:rsidP="000137B2">
      <w:pPr>
        <w:pStyle w:val="Default"/>
        <w:rPr>
          <w:color w:val="auto"/>
        </w:rPr>
      </w:pPr>
      <w:r w:rsidRPr="00525FFC">
        <w:rPr>
          <w:b/>
          <w:color w:val="auto"/>
        </w:rPr>
        <w:t xml:space="preserve">Zdroj: </w:t>
      </w:r>
      <w:hyperlink r:id="rId110" w:history="1">
        <w:r w:rsidRPr="00525FFC">
          <w:rPr>
            <w:rStyle w:val="Hypertextovodkaz"/>
          </w:rPr>
          <w:t>https://www.geberit.cz/vyrobky/zasobovaci-systemy/potrubni-systemy/geberit-mapress-nerezova-ocel/</w:t>
        </w:r>
      </w:hyperlink>
    </w:p>
    <w:p w:rsidR="000137B2" w:rsidRPr="00525FFC" w:rsidRDefault="000137B2" w:rsidP="000137B2">
      <w:pPr>
        <w:pStyle w:val="Default"/>
        <w:rPr>
          <w:b/>
          <w:color w:val="auto"/>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rPr>
          <w:rFonts w:cstheme="minorHAnsi"/>
          <w:sz w:val="24"/>
          <w:szCs w:val="24"/>
        </w:rPr>
      </w:pPr>
      <w:r>
        <w:rPr>
          <w:noProof/>
          <w:lang w:eastAsia="cs-CZ"/>
        </w:rPr>
        <w:lastRenderedPageBreak/>
        <w:drawing>
          <wp:inline distT="0" distB="0" distL="0" distR="0" wp14:anchorId="227E1F0A" wp14:editId="5B798C49">
            <wp:extent cx="5236151" cy="3486150"/>
            <wp:effectExtent l="0" t="0" r="3175" b="0"/>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39374" cy="3488296"/>
                    </a:xfrm>
                    <a:prstGeom prst="rect">
                      <a:avLst/>
                    </a:prstGeom>
                  </pic:spPr>
                </pic:pic>
              </a:graphicData>
            </a:graphic>
          </wp:inline>
        </w:drawing>
      </w:r>
    </w:p>
    <w:p w:rsidR="00F47370" w:rsidRDefault="00F47370"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pStyle w:val="Default"/>
        <w:rPr>
          <w:color w:val="auto"/>
        </w:rPr>
      </w:pPr>
      <w:r>
        <w:rPr>
          <w:color w:val="auto"/>
        </w:rPr>
        <w:t xml:space="preserve">Zdroj: </w:t>
      </w:r>
      <w:hyperlink r:id="rId112" w:history="1">
        <w:r w:rsidRPr="0044384D">
          <w:rPr>
            <w:rStyle w:val="Hypertextovodkaz"/>
          </w:rPr>
          <w:t>https://www.geberit.cz/vyrobky/zasobovaci-systemy/potrubni-systemy/geberit-mapress-nerezova-ocel/</w:t>
        </w:r>
      </w:hyperlink>
    </w:p>
    <w:p w:rsidR="000137B2" w:rsidRDefault="000137B2" w:rsidP="000137B2">
      <w:pPr>
        <w:pStyle w:val="Default"/>
        <w:rPr>
          <w:color w:val="auto"/>
        </w:rPr>
      </w:pPr>
    </w:p>
    <w:p w:rsidR="000137B2" w:rsidRDefault="000137B2" w:rsidP="000137B2">
      <w:pPr>
        <w:pStyle w:val="Default"/>
        <w:rPr>
          <w:color w:val="auto"/>
        </w:rPr>
      </w:pPr>
      <w:r>
        <w:rPr>
          <w:color w:val="auto"/>
        </w:rPr>
        <w:t>Na tomto odkaze také videa – spojování potrubí nerez potrubí</w:t>
      </w:r>
    </w:p>
    <w:p w:rsidR="000137B2" w:rsidRDefault="000137B2" w:rsidP="000137B2">
      <w:pPr>
        <w:pStyle w:val="Default"/>
        <w:rPr>
          <w:color w:val="auto"/>
        </w:rPr>
      </w:pPr>
    </w:p>
    <w:p w:rsidR="000137B2" w:rsidRDefault="000137B2"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Pr="00AD11B3" w:rsidRDefault="00AD11B3" w:rsidP="00AD11B3">
      <w:pPr>
        <w:rPr>
          <w:b/>
          <w:sz w:val="32"/>
          <w:szCs w:val="32"/>
          <w:u w:val="single"/>
        </w:rPr>
      </w:pPr>
      <w:r w:rsidRPr="00AD11B3">
        <w:rPr>
          <w:b/>
          <w:sz w:val="32"/>
          <w:szCs w:val="32"/>
          <w:u w:val="single"/>
        </w:rPr>
        <w:lastRenderedPageBreak/>
        <w:t>SPOJOVÁNÍ POTRUBÍ</w:t>
      </w:r>
    </w:p>
    <w:p w:rsidR="00AD11B3" w:rsidRDefault="00AD11B3" w:rsidP="00AD11B3">
      <w:pPr>
        <w:rPr>
          <w:b/>
          <w:sz w:val="32"/>
          <w:szCs w:val="32"/>
          <w:u w:val="single"/>
        </w:rPr>
      </w:pPr>
    </w:p>
    <w:p w:rsidR="00AD11B3" w:rsidRPr="00AD11B3" w:rsidRDefault="00AD11B3" w:rsidP="00AD11B3">
      <w:pPr>
        <w:rPr>
          <w:b/>
          <w:sz w:val="32"/>
          <w:szCs w:val="32"/>
        </w:rPr>
      </w:pPr>
      <w:r w:rsidRPr="00AD11B3">
        <w:rPr>
          <w:b/>
          <w:sz w:val="32"/>
          <w:szCs w:val="32"/>
        </w:rPr>
        <w:t>Viz Technologie</w:t>
      </w:r>
      <w:r>
        <w:rPr>
          <w:b/>
          <w:sz w:val="32"/>
          <w:szCs w:val="32"/>
        </w:rPr>
        <w:t xml:space="preserve"> </w:t>
      </w:r>
    </w:p>
    <w:p w:rsidR="00AD11B3" w:rsidRDefault="00AD11B3" w:rsidP="00AD11B3">
      <w:pPr>
        <w:rPr>
          <w:b/>
          <w:sz w:val="32"/>
          <w:szCs w:val="32"/>
          <w:u w:val="single"/>
        </w:rPr>
      </w:pPr>
    </w:p>
    <w:p w:rsidR="00AD11B3" w:rsidRPr="00D50AB9" w:rsidRDefault="00AD11B3" w:rsidP="00AD11B3">
      <w:pPr>
        <w:rPr>
          <w:b/>
          <w:sz w:val="28"/>
          <w:szCs w:val="28"/>
          <w:u w:val="single"/>
        </w:rPr>
      </w:pPr>
      <w:r w:rsidRPr="00D50AB9">
        <w:rPr>
          <w:b/>
          <w:sz w:val="28"/>
          <w:szCs w:val="28"/>
          <w:u w:val="single"/>
        </w:rPr>
        <w:t>Spoje rozdělujeme na:</w:t>
      </w:r>
    </w:p>
    <w:p w:rsidR="00AD11B3" w:rsidRPr="00D50AB9" w:rsidRDefault="00AD11B3" w:rsidP="00AD11B3">
      <w:pPr>
        <w:rPr>
          <w:sz w:val="28"/>
          <w:szCs w:val="28"/>
        </w:rPr>
      </w:pPr>
      <w:r w:rsidRPr="00D50AB9">
        <w:rPr>
          <w:rStyle w:val="Zdraznn"/>
          <w:sz w:val="28"/>
          <w:szCs w:val="28"/>
        </w:rPr>
        <w:t>-rozebíratelné</w:t>
      </w:r>
      <w:r w:rsidRPr="00D50AB9">
        <w:rPr>
          <w:sz w:val="28"/>
          <w:szCs w:val="28"/>
        </w:rPr>
        <w:t xml:space="preserve"> </w:t>
      </w:r>
    </w:p>
    <w:p w:rsidR="00AD11B3" w:rsidRPr="00D50AB9" w:rsidRDefault="00AD11B3" w:rsidP="00AD11B3">
      <w:pPr>
        <w:rPr>
          <w:sz w:val="28"/>
          <w:szCs w:val="28"/>
        </w:rPr>
      </w:pPr>
      <w:r w:rsidRPr="00D50AB9">
        <w:rPr>
          <w:sz w:val="28"/>
          <w:szCs w:val="28"/>
        </w:rPr>
        <w:t xml:space="preserve">- </w:t>
      </w:r>
      <w:r w:rsidRPr="00D50AB9">
        <w:rPr>
          <w:rStyle w:val="Zdraznn"/>
          <w:sz w:val="28"/>
          <w:szCs w:val="28"/>
        </w:rPr>
        <w:t>nerozebíratelné</w:t>
      </w:r>
      <w:r w:rsidRPr="00D50AB9">
        <w:rPr>
          <w:sz w:val="28"/>
          <w:szCs w:val="28"/>
        </w:rPr>
        <w:t>.</w:t>
      </w:r>
    </w:p>
    <w:p w:rsidR="00AD11B3" w:rsidRDefault="00AD11B3" w:rsidP="00AD11B3">
      <w:r>
        <w:t xml:space="preserve">Zdroj: </w:t>
      </w:r>
      <w:hyperlink r:id="rId113" w:history="1">
        <w:r w:rsidRPr="00AF7E55">
          <w:rPr>
            <w:rStyle w:val="Hypertextovodkaz"/>
          </w:rPr>
          <w:t>https://publi.cz/books/170/03.html</w:t>
        </w:r>
      </w:hyperlink>
    </w:p>
    <w:p w:rsidR="00AD11B3" w:rsidRDefault="00AD11B3" w:rsidP="00AD11B3">
      <w:pPr>
        <w:rPr>
          <w:b/>
          <w:sz w:val="32"/>
          <w:szCs w:val="32"/>
          <w:u w:val="single"/>
        </w:rPr>
      </w:pPr>
    </w:p>
    <w:p w:rsidR="00AD11B3" w:rsidRDefault="00AD11B3" w:rsidP="00AD11B3">
      <w:pPr>
        <w:pStyle w:val="Normlnweb"/>
      </w:pPr>
      <w:r>
        <w:t xml:space="preserve">Mezi rozebíratelné zařazujeme takové spoje, které lze opakovaně složit a rozebrat bez toho, abychom je poškodili. Patří sem </w:t>
      </w:r>
      <w:r w:rsidRPr="009451DC">
        <w:rPr>
          <w:rStyle w:val="Zdraznn"/>
          <w:highlight w:val="yellow"/>
        </w:rPr>
        <w:t>spoje hrdlové</w:t>
      </w:r>
      <w:r w:rsidRPr="009451DC">
        <w:rPr>
          <w:highlight w:val="yellow"/>
        </w:rPr>
        <w:t xml:space="preserve">, </w:t>
      </w:r>
      <w:r w:rsidRPr="009451DC">
        <w:rPr>
          <w:rStyle w:val="Zdraznn"/>
          <w:highlight w:val="yellow"/>
        </w:rPr>
        <w:t>spoje závitové</w:t>
      </w:r>
      <w:r w:rsidRPr="009451DC">
        <w:rPr>
          <w:highlight w:val="yellow"/>
        </w:rPr>
        <w:t xml:space="preserve"> a </w:t>
      </w:r>
      <w:r w:rsidRPr="009451DC">
        <w:rPr>
          <w:rStyle w:val="Zdraznn"/>
          <w:highlight w:val="yellow"/>
        </w:rPr>
        <w:t>spoje přírubové</w:t>
      </w:r>
      <w:r w:rsidRPr="009451DC">
        <w:rPr>
          <w:highlight w:val="yellow"/>
        </w:rPr>
        <w:t>.</w:t>
      </w:r>
      <w:r>
        <w:t xml:space="preserve"> </w:t>
      </w:r>
    </w:p>
    <w:p w:rsidR="002F5AE3" w:rsidRDefault="002F5AE3" w:rsidP="00ED3EFA">
      <w:pPr>
        <w:rPr>
          <w:b/>
          <w:sz w:val="32"/>
          <w:szCs w:val="32"/>
        </w:rPr>
      </w:pPr>
      <w:r>
        <w:rPr>
          <w:b/>
          <w:sz w:val="32"/>
          <w:szCs w:val="32"/>
        </w:rPr>
        <w:t>RO</w:t>
      </w:r>
      <w:r w:rsidR="00ED3EFA" w:rsidRPr="00AD11B3">
        <w:rPr>
          <w:b/>
          <w:sz w:val="32"/>
          <w:szCs w:val="32"/>
        </w:rPr>
        <w:t xml:space="preserve">ZEBÍRATELNÉ SPOJE    </w:t>
      </w:r>
    </w:p>
    <w:p w:rsidR="002F5AE3" w:rsidRDefault="00ED3EFA" w:rsidP="002F5AE3">
      <w:pPr>
        <w:pStyle w:val="Normlnweb"/>
      </w:pPr>
      <w:r w:rsidRPr="00AD11B3">
        <w:rPr>
          <w:b/>
          <w:sz w:val="32"/>
          <w:szCs w:val="32"/>
        </w:rPr>
        <w:t xml:space="preserve"> </w:t>
      </w:r>
      <w:r w:rsidR="002F5AE3">
        <w:t>Patří sem spoje:</w:t>
      </w:r>
    </w:p>
    <w:p w:rsidR="002F5AE3" w:rsidRPr="00AD11B3" w:rsidRDefault="002F5AE3" w:rsidP="002F5AE3">
      <w:pPr>
        <w:pStyle w:val="Normlnweb"/>
      </w:pPr>
      <w:r w:rsidRPr="00AD11B3">
        <w:t xml:space="preserve">-  </w:t>
      </w:r>
      <w:r>
        <w:t>hrdlové</w:t>
      </w:r>
      <w:r w:rsidRPr="00AD11B3">
        <w:t xml:space="preserve">, </w:t>
      </w:r>
    </w:p>
    <w:p w:rsidR="002F5AE3" w:rsidRPr="00AD11B3" w:rsidRDefault="002F5AE3" w:rsidP="002F5AE3">
      <w:pPr>
        <w:pStyle w:val="Normlnweb"/>
      </w:pPr>
      <w:r w:rsidRPr="00AD11B3">
        <w:t xml:space="preserve">- </w:t>
      </w:r>
      <w:r>
        <w:t>závitové</w:t>
      </w:r>
      <w:r w:rsidRPr="00AD11B3">
        <w:t xml:space="preserve">, </w:t>
      </w:r>
    </w:p>
    <w:p w:rsidR="00AD11B3" w:rsidRDefault="002F5AE3" w:rsidP="002F5AE3">
      <w:pPr>
        <w:pStyle w:val="Normlnweb"/>
        <w:rPr>
          <w:b/>
          <w:sz w:val="32"/>
          <w:szCs w:val="32"/>
          <w:u w:val="single"/>
        </w:rPr>
      </w:pPr>
      <w:r w:rsidRPr="00AD11B3">
        <w:t xml:space="preserve">- </w:t>
      </w:r>
      <w:r>
        <w:t>přírubové</w:t>
      </w:r>
    </w:p>
    <w:p w:rsidR="00AD11B3" w:rsidRDefault="00AD11B3" w:rsidP="00AD11B3">
      <w:pPr>
        <w:rPr>
          <w:b/>
          <w:sz w:val="32"/>
          <w:szCs w:val="32"/>
          <w:u w:val="single"/>
        </w:rPr>
      </w:pPr>
    </w:p>
    <w:p w:rsidR="00AD11B3" w:rsidRPr="00AD11B3" w:rsidRDefault="00AD11B3" w:rsidP="00AD11B3">
      <w:pPr>
        <w:rPr>
          <w:b/>
          <w:sz w:val="32"/>
          <w:szCs w:val="32"/>
        </w:rPr>
      </w:pPr>
      <w:r w:rsidRPr="00AD11B3">
        <w:rPr>
          <w:b/>
          <w:sz w:val="32"/>
          <w:szCs w:val="32"/>
        </w:rPr>
        <w:t xml:space="preserve">NEROZEBÍRATELNÉ SPOJE                </w:t>
      </w:r>
    </w:p>
    <w:p w:rsidR="00AD11B3" w:rsidRDefault="00AD11B3" w:rsidP="00AD11B3">
      <w:pPr>
        <w:pStyle w:val="Normlnweb"/>
      </w:pPr>
      <w:r>
        <w:t xml:space="preserve">Mezi nerozebíratelné zařazujeme takové spoje, které nelze opakovaně složit a rozebrat bez toho, abychom je poškodili. </w:t>
      </w:r>
    </w:p>
    <w:p w:rsidR="00AD11B3" w:rsidRDefault="00AD11B3" w:rsidP="00AD11B3">
      <w:pPr>
        <w:pStyle w:val="Normlnweb"/>
      </w:pPr>
      <w:r>
        <w:t>Patří sem spoje:</w:t>
      </w:r>
    </w:p>
    <w:p w:rsidR="00AD11B3" w:rsidRPr="00AD11B3" w:rsidRDefault="00AD11B3" w:rsidP="00AD11B3">
      <w:pPr>
        <w:pStyle w:val="Normlnweb"/>
      </w:pPr>
      <w:r w:rsidRPr="00AD11B3">
        <w:t xml:space="preserve">-   </w:t>
      </w:r>
      <w:r w:rsidRPr="00AD11B3">
        <w:rPr>
          <w:i/>
          <w:iCs/>
        </w:rPr>
        <w:t>pájené</w:t>
      </w:r>
      <w:r w:rsidRPr="00AD11B3">
        <w:t xml:space="preserve">, </w:t>
      </w:r>
    </w:p>
    <w:p w:rsidR="00AD11B3" w:rsidRPr="00AD11B3" w:rsidRDefault="00AD11B3" w:rsidP="00AD11B3">
      <w:pPr>
        <w:pStyle w:val="Normlnweb"/>
      </w:pPr>
      <w:r w:rsidRPr="00AD11B3">
        <w:t xml:space="preserve">- </w:t>
      </w:r>
      <w:r w:rsidRPr="00AD11B3">
        <w:rPr>
          <w:i/>
          <w:iCs/>
        </w:rPr>
        <w:t>svařované</w:t>
      </w:r>
      <w:r w:rsidRPr="00AD11B3">
        <w:t xml:space="preserve">, </w:t>
      </w:r>
    </w:p>
    <w:p w:rsidR="00AD11B3" w:rsidRPr="00AD11B3" w:rsidRDefault="00AD11B3" w:rsidP="00AD11B3">
      <w:pPr>
        <w:pStyle w:val="Normlnweb"/>
      </w:pPr>
      <w:r w:rsidRPr="00AD11B3">
        <w:t xml:space="preserve">- </w:t>
      </w:r>
      <w:r w:rsidRPr="00AD11B3">
        <w:rPr>
          <w:i/>
          <w:iCs/>
        </w:rPr>
        <w:t>lepené</w:t>
      </w:r>
      <w:r w:rsidRPr="00AD11B3">
        <w:t xml:space="preserve"> </w:t>
      </w:r>
    </w:p>
    <w:p w:rsidR="00AD11B3" w:rsidRPr="00AD11B3" w:rsidRDefault="00AD11B3" w:rsidP="00AD11B3">
      <w:pPr>
        <w:pStyle w:val="Normlnweb"/>
        <w:rPr>
          <w:i/>
          <w:iCs/>
        </w:rPr>
      </w:pPr>
      <w:r w:rsidRPr="00AD11B3">
        <w:t xml:space="preserve">- </w:t>
      </w:r>
      <w:r w:rsidRPr="00AD11B3">
        <w:rPr>
          <w:i/>
          <w:iCs/>
        </w:rPr>
        <w:t>lisované</w:t>
      </w:r>
      <w:r w:rsidRPr="00AD11B3">
        <w:t>.</w:t>
      </w:r>
      <w:r>
        <w:t xml:space="preserve"> </w:t>
      </w:r>
      <w:r>
        <w:br/>
      </w: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rStyle w:val="Zdraznn"/>
          <w:b/>
          <w:bCs/>
          <w:sz w:val="44"/>
          <w:szCs w:val="44"/>
          <w:u w:val="single"/>
        </w:rPr>
      </w:pPr>
    </w:p>
    <w:p w:rsidR="00AD11B3" w:rsidRDefault="00AD11B3" w:rsidP="00AD11B3">
      <w:pPr>
        <w:rPr>
          <w:rStyle w:val="Zdraznn"/>
          <w:bCs/>
          <w:i w:val="0"/>
          <w:sz w:val="44"/>
          <w:szCs w:val="44"/>
        </w:rPr>
      </w:pPr>
      <w:r w:rsidRPr="00C46C03">
        <w:rPr>
          <w:rStyle w:val="Zdraznn"/>
          <w:b/>
          <w:bCs/>
          <w:sz w:val="44"/>
          <w:szCs w:val="44"/>
          <w:u w:val="single"/>
        </w:rPr>
        <w:lastRenderedPageBreak/>
        <w:t>A. Polyfúzní svařování</w:t>
      </w:r>
      <w:r>
        <w:rPr>
          <w:rStyle w:val="Zdraznn"/>
          <w:bCs/>
          <w:sz w:val="44"/>
          <w:szCs w:val="44"/>
        </w:rPr>
        <w:t xml:space="preserve">                      </w:t>
      </w:r>
    </w:p>
    <w:p w:rsidR="00AD11B3" w:rsidRDefault="00AD11B3" w:rsidP="00AD11B3">
      <w:pPr>
        <w:rPr>
          <w:rStyle w:val="Zdraznn"/>
          <w:bCs/>
          <w:i w:val="0"/>
          <w:sz w:val="28"/>
          <w:szCs w:val="28"/>
        </w:rPr>
      </w:pPr>
      <w:r w:rsidRPr="00C46C03">
        <w:rPr>
          <w:rStyle w:val="Zdraznn"/>
          <w:bCs/>
          <w:sz w:val="28"/>
          <w:szCs w:val="28"/>
        </w:rPr>
        <w:t xml:space="preserve">Při polyfúzním svařování </w:t>
      </w:r>
      <w:r>
        <w:rPr>
          <w:rStyle w:val="Zdraznn"/>
          <w:bCs/>
          <w:sz w:val="28"/>
          <w:szCs w:val="28"/>
        </w:rPr>
        <w:t xml:space="preserve">se obě svařované části (trubka a tvarovka) ohřejí pomocí nástavců na svařovací teplotu, přivedou do plastického stavu a posléze vzájemně </w:t>
      </w:r>
      <w:r w:rsidRPr="00C46C03">
        <w:rPr>
          <w:rStyle w:val="Zdraznn"/>
          <w:bCs/>
          <w:sz w:val="28"/>
          <w:szCs w:val="28"/>
        </w:rPr>
        <w:t>sesadí.</w:t>
      </w:r>
    </w:p>
    <w:p w:rsidR="00AD11B3" w:rsidRDefault="00AD11B3" w:rsidP="00AD11B3">
      <w:pPr>
        <w:pStyle w:val="Nadpis1"/>
        <w:rPr>
          <w:b/>
          <w:sz w:val="28"/>
          <w:szCs w:val="28"/>
        </w:rPr>
      </w:pPr>
      <w:r w:rsidRPr="00022D4F">
        <w:rPr>
          <w:sz w:val="28"/>
          <w:szCs w:val="28"/>
        </w:rPr>
        <w:t xml:space="preserve">Zdroj: </w:t>
      </w:r>
      <w:hyperlink r:id="rId114" w:history="1">
        <w:r w:rsidRPr="0057653E">
          <w:rPr>
            <w:rStyle w:val="Hypertextovodkaz"/>
            <w:b/>
            <w:sz w:val="28"/>
            <w:szCs w:val="28"/>
          </w:rPr>
          <w:t>www.ekoplastik.cz</w:t>
        </w:r>
      </w:hyperlink>
    </w:p>
    <w:p w:rsidR="00AD11B3" w:rsidRDefault="00AD11B3" w:rsidP="00AD11B3">
      <w:pPr>
        <w:pStyle w:val="Nadpis1"/>
        <w:rPr>
          <w:sz w:val="28"/>
          <w:szCs w:val="28"/>
        </w:rPr>
      </w:pPr>
      <w:r w:rsidRPr="006964D0">
        <w:rPr>
          <w:sz w:val="28"/>
          <w:szCs w:val="28"/>
        </w:rPr>
        <w:t xml:space="preserve">Instruktážní </w:t>
      </w:r>
      <w:r w:rsidRPr="002A0673">
        <w:rPr>
          <w:sz w:val="28"/>
          <w:szCs w:val="28"/>
        </w:rPr>
        <w:t>video</w:t>
      </w:r>
      <w:r>
        <w:rPr>
          <w:sz w:val="28"/>
          <w:szCs w:val="28"/>
        </w:rPr>
        <w:t xml:space="preserve">: </w:t>
      </w:r>
      <w:r w:rsidRPr="00B27BFC">
        <w:rPr>
          <w:sz w:val="28"/>
          <w:szCs w:val="28"/>
        </w:rPr>
        <w:t xml:space="preserve"> </w:t>
      </w:r>
      <w:hyperlink r:id="rId115" w:history="1">
        <w:r w:rsidRPr="0057653E">
          <w:rPr>
            <w:rStyle w:val="Hypertextovodkaz"/>
            <w:sz w:val="28"/>
            <w:szCs w:val="28"/>
          </w:rPr>
          <w:t>https://www.youtube.com/watch?v=2YqkeVliWCY</w:t>
        </w:r>
      </w:hyperlink>
    </w:p>
    <w:p w:rsidR="00AD11B3" w:rsidRDefault="00AD11B3" w:rsidP="00AD11B3">
      <w:pPr>
        <w:pStyle w:val="Nadpis1"/>
        <w:rPr>
          <w:sz w:val="28"/>
          <w:szCs w:val="28"/>
        </w:rPr>
      </w:pPr>
      <w:r w:rsidRPr="00B27BFC">
        <w:rPr>
          <w:sz w:val="28"/>
          <w:szCs w:val="28"/>
        </w:rPr>
        <w:t>stopáž 2</w:t>
      </w:r>
      <w:r>
        <w:rPr>
          <w:sz w:val="28"/>
          <w:szCs w:val="28"/>
        </w:rPr>
        <w:t>:08 min.</w:t>
      </w:r>
    </w:p>
    <w:p w:rsidR="00AD11B3" w:rsidRDefault="00AD11B3" w:rsidP="00AD11B3">
      <w:pPr>
        <w:pStyle w:val="Nadpis1"/>
        <w:rPr>
          <w:sz w:val="28"/>
          <w:szCs w:val="28"/>
        </w:rPr>
      </w:pPr>
      <w:r>
        <w:rPr>
          <w:sz w:val="28"/>
          <w:szCs w:val="28"/>
        </w:rPr>
        <w:t xml:space="preserve">Instruktážní video: </w:t>
      </w:r>
      <w:hyperlink r:id="rId116" w:history="1">
        <w:r w:rsidRPr="0057653E">
          <w:rPr>
            <w:rStyle w:val="Hypertextovodkaz"/>
            <w:sz w:val="28"/>
            <w:szCs w:val="28"/>
          </w:rPr>
          <w:t>http://wavinacademy.cz.vs7.psyo.cz/blog/videonavody-wavin-ekoplastik/</w:t>
        </w:r>
      </w:hyperlink>
      <w:r>
        <w:rPr>
          <w:rStyle w:val="Hypertextovodkaz"/>
          <w:sz w:val="28"/>
          <w:szCs w:val="28"/>
        </w:rPr>
        <w:t xml:space="preserve">          </w:t>
      </w:r>
      <w:r>
        <w:rPr>
          <w:sz w:val="28"/>
          <w:szCs w:val="28"/>
        </w:rPr>
        <w:t>stopáž 2:32 min</w:t>
      </w:r>
    </w:p>
    <w:p w:rsidR="00AD11B3" w:rsidRPr="00421C02" w:rsidRDefault="00AD11B3" w:rsidP="00AD11B3">
      <w:pPr>
        <w:pStyle w:val="Nadpis1"/>
        <w:rPr>
          <w:sz w:val="28"/>
          <w:szCs w:val="28"/>
        </w:rPr>
      </w:pPr>
      <w:r w:rsidRPr="00421C02">
        <w:rPr>
          <w:sz w:val="28"/>
          <w:szCs w:val="28"/>
        </w:rPr>
        <w:t>FV Plast radí: Jak správně svařovat plastové materiály pro rozvody vody, topení a vzduchu</w:t>
      </w:r>
    </w:p>
    <w:p w:rsidR="00AD11B3" w:rsidRDefault="00B8021F" w:rsidP="00AD11B3">
      <w:pPr>
        <w:rPr>
          <w:rStyle w:val="Zdraznn"/>
          <w:bCs/>
          <w:i w:val="0"/>
          <w:sz w:val="28"/>
          <w:szCs w:val="28"/>
        </w:rPr>
      </w:pPr>
      <w:hyperlink r:id="rId117" w:history="1">
        <w:r w:rsidR="00AD11B3" w:rsidRPr="00D46A5F">
          <w:rPr>
            <w:rStyle w:val="Hypertextovodkaz"/>
            <w:sz w:val="28"/>
            <w:szCs w:val="28"/>
          </w:rPr>
          <w:t>https://www.youtube.com/watch?v=PzxKBpoiLcg</w:t>
        </w:r>
      </w:hyperlink>
    </w:p>
    <w:p w:rsidR="00AD11B3" w:rsidRDefault="00AD11B3" w:rsidP="00AD11B3">
      <w:pPr>
        <w:rPr>
          <w:rStyle w:val="Zdraznn"/>
          <w:b/>
          <w:bCs/>
          <w:sz w:val="28"/>
          <w:szCs w:val="28"/>
        </w:rPr>
      </w:pPr>
    </w:p>
    <w:p w:rsidR="00AD11B3" w:rsidRDefault="00AD11B3" w:rsidP="00AD11B3">
      <w:pPr>
        <w:rPr>
          <w:rStyle w:val="Zdraznn"/>
          <w:bCs/>
          <w:i w:val="0"/>
          <w:sz w:val="28"/>
          <w:szCs w:val="28"/>
        </w:rPr>
      </w:pPr>
      <w:r w:rsidRPr="00FD7C05">
        <w:rPr>
          <w:rStyle w:val="Zdraznn"/>
          <w:b/>
          <w:bCs/>
          <w:sz w:val="28"/>
          <w:szCs w:val="28"/>
        </w:rPr>
        <w:t>Otázka:</w:t>
      </w:r>
      <w:r>
        <w:rPr>
          <w:rStyle w:val="Zdraznn"/>
          <w:bCs/>
          <w:sz w:val="28"/>
          <w:szCs w:val="28"/>
        </w:rPr>
        <w:t xml:space="preserve"> Do jakého průměru se používají malé polyfúzní svářečky ?</w:t>
      </w:r>
    </w:p>
    <w:p w:rsidR="00AD11B3" w:rsidRPr="00C46C03" w:rsidRDefault="00AD11B3" w:rsidP="00AD11B3">
      <w:pPr>
        <w:rPr>
          <w:rStyle w:val="Zdraznn"/>
          <w:bCs/>
          <w:i w:val="0"/>
          <w:sz w:val="28"/>
          <w:szCs w:val="28"/>
        </w:rPr>
      </w:pPr>
      <w:r w:rsidRPr="00FD7C05">
        <w:rPr>
          <w:rStyle w:val="Zdraznn"/>
          <w:b/>
          <w:bCs/>
          <w:sz w:val="28"/>
          <w:szCs w:val="28"/>
        </w:rPr>
        <w:t>Odpověď:</w:t>
      </w:r>
      <w:r>
        <w:rPr>
          <w:rStyle w:val="Zdraznn"/>
          <w:bCs/>
          <w:sz w:val="28"/>
          <w:szCs w:val="28"/>
        </w:rPr>
        <w:t xml:space="preserve"> Do průměru 40 mm</w:t>
      </w:r>
    </w:p>
    <w:p w:rsidR="00AD11B3" w:rsidRDefault="00AD11B3" w:rsidP="00AD11B3">
      <w:pPr>
        <w:rPr>
          <w:sz w:val="28"/>
          <w:szCs w:val="28"/>
        </w:rPr>
      </w:pPr>
    </w:p>
    <w:p w:rsidR="00AD11B3" w:rsidRPr="00C46C03" w:rsidRDefault="00AD11B3" w:rsidP="00AD11B3">
      <w:pPr>
        <w:rPr>
          <w:rStyle w:val="Zdraznn"/>
          <w:b/>
          <w:bCs/>
          <w:i w:val="0"/>
          <w:sz w:val="44"/>
          <w:szCs w:val="44"/>
          <w:u w:val="single"/>
        </w:rPr>
      </w:pPr>
      <w:r w:rsidRPr="002E78FC">
        <w:rPr>
          <w:sz w:val="28"/>
          <w:szCs w:val="28"/>
        </w:rPr>
        <w:t xml:space="preserve"> </w:t>
      </w:r>
      <w:r w:rsidRPr="00C46C03">
        <w:rPr>
          <w:rStyle w:val="Zdraznn"/>
          <w:b/>
          <w:bCs/>
          <w:sz w:val="44"/>
          <w:szCs w:val="44"/>
          <w:u w:val="single"/>
        </w:rPr>
        <w:t>Postup při polyfúzním svařování:</w:t>
      </w:r>
    </w:p>
    <w:p w:rsidR="00AD11B3" w:rsidRPr="00B523A2" w:rsidRDefault="00AD11B3" w:rsidP="00AD11B3">
      <w:pPr>
        <w:autoSpaceDE w:val="0"/>
        <w:autoSpaceDN w:val="0"/>
        <w:adjustRightInd w:val="0"/>
        <w:rPr>
          <w:rFonts w:ascii="HelveticaNeueCE-Roman" w:hAnsi="HelveticaNeueCE-Roman" w:cs="HelveticaNeueCE-Roman"/>
          <w:b/>
          <w:sz w:val="32"/>
          <w:szCs w:val="32"/>
          <w:u w:val="single"/>
        </w:rPr>
      </w:pPr>
      <w:r>
        <w:rPr>
          <w:noProof/>
          <w:lang w:eastAsia="cs-CZ"/>
        </w:rPr>
        <w:drawing>
          <wp:anchor distT="0" distB="0" distL="114300" distR="114300" simplePos="0" relativeHeight="251713536" behindDoc="0" locked="0" layoutInCell="1" allowOverlap="1" wp14:anchorId="44E441AA" wp14:editId="03B7E091">
            <wp:simplePos x="0" y="0"/>
            <wp:positionH relativeFrom="column">
              <wp:posOffset>3835021</wp:posOffset>
            </wp:positionH>
            <wp:positionV relativeFrom="paragraph">
              <wp:posOffset>192168</wp:posOffset>
            </wp:positionV>
            <wp:extent cx="1860550" cy="1285875"/>
            <wp:effectExtent l="0" t="0" r="6350" b="9525"/>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860550" cy="1285875"/>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1. Naměření délky potrubí a odříznutí pilkou nebo nůžkami</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2. Fixem označit délku zasunutí trubky do tvarovky, také i pozici svaru na trubce a tvarovce</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3. Nahřátí svářečky na teplotu v rozmezí 260 °C.</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4. Současné zasunutí trubky a tvarovky na nástavec svářečky.</w:t>
      </w: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anchor distT="0" distB="0" distL="114300" distR="114300" simplePos="0" relativeHeight="251711488" behindDoc="0" locked="0" layoutInCell="1" allowOverlap="1" wp14:anchorId="402ECAEE" wp14:editId="5E2BE566">
            <wp:simplePos x="0" y="0"/>
            <wp:positionH relativeFrom="column">
              <wp:posOffset>2659380</wp:posOffset>
            </wp:positionH>
            <wp:positionV relativeFrom="paragraph">
              <wp:posOffset>162560</wp:posOffset>
            </wp:positionV>
            <wp:extent cx="2400300" cy="1635125"/>
            <wp:effectExtent l="0" t="0" r="0" b="317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400300" cy="16351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0464" behindDoc="0" locked="0" layoutInCell="1" allowOverlap="1" wp14:anchorId="550C6B32" wp14:editId="587941A4">
            <wp:simplePos x="0" y="0"/>
            <wp:positionH relativeFrom="column">
              <wp:posOffset>1905</wp:posOffset>
            </wp:positionH>
            <wp:positionV relativeFrom="paragraph">
              <wp:posOffset>160020</wp:posOffset>
            </wp:positionV>
            <wp:extent cx="2399592" cy="1638300"/>
            <wp:effectExtent l="0" t="0" r="1270" b="0"/>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399592" cy="1638300"/>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Pr="006964D0" w:rsidRDefault="00AD11B3" w:rsidP="00AD11B3">
      <w:pPr>
        <w:autoSpaceDE w:val="0"/>
        <w:autoSpaceDN w:val="0"/>
        <w:adjustRightInd w:val="0"/>
        <w:rPr>
          <w:rFonts w:ascii="HelveticaNeueCE-Roman" w:hAnsi="HelveticaNeueCE-Roman" w:cs="HelveticaNeueCE-Roman"/>
          <w:sz w:val="28"/>
          <w:szCs w:val="28"/>
        </w:rPr>
      </w:pPr>
    </w:p>
    <w:p w:rsidR="00AD11B3" w:rsidRPr="006964D0"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rPr>
          <w:rFonts w:ascii="HelveticaNeueCE-Roman" w:hAnsi="HelveticaNeueCE-Roman" w:cs="HelveticaNeueCE-Roman"/>
          <w:sz w:val="17"/>
          <w:szCs w:val="17"/>
        </w:rPr>
      </w:pPr>
    </w:p>
    <w:p w:rsidR="00AD11B3" w:rsidRDefault="00AD11B3" w:rsidP="00AD11B3">
      <w:pPr>
        <w:pStyle w:val="Nadpis1"/>
      </w:pPr>
    </w:p>
    <w:p w:rsidR="00AD11B3" w:rsidRDefault="00AD11B3" w:rsidP="00AD11B3">
      <w:pPr>
        <w:autoSpaceDE w:val="0"/>
        <w:autoSpaceDN w:val="0"/>
        <w:adjustRightInd w:val="0"/>
        <w:rPr>
          <w:rFonts w:ascii="HelveticaNeueCE-Roman" w:hAnsi="HelveticaNeueCE-Roman" w:cs="HelveticaNeueCE-Roman"/>
          <w:sz w:val="28"/>
          <w:szCs w:val="28"/>
        </w:rPr>
      </w:pPr>
      <w:r w:rsidRPr="00B523A2">
        <w:rPr>
          <w:rFonts w:ascii="HelveticaNeueCE-Roman" w:hAnsi="HelveticaNeueCE-Roman" w:cs="HelveticaNeueCE-Roman"/>
          <w:sz w:val="28"/>
          <w:szCs w:val="28"/>
        </w:rPr>
        <w:t>5. Nahřívání po stanovenou dobu</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inline distT="0" distB="0" distL="0" distR="0" wp14:anchorId="3ED820AC" wp14:editId="046A3623">
            <wp:extent cx="5906770" cy="925606"/>
            <wp:effectExtent l="0" t="0" r="0" b="825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27766" cy="944566"/>
                    </a:xfrm>
                    <a:prstGeom prst="rect">
                      <a:avLst/>
                    </a:prstGeom>
                  </pic:spPr>
                </pic:pic>
              </a:graphicData>
            </a:graphic>
          </wp:inline>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6. Po uplynutí doby nahřívání zasuneme do sebe trubku a tvarovku bez otáčení na naměřenou značku. Spoj zafixujeme (držíme cca 6 s) a necháme zchladnout.</w:t>
      </w: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anchor distT="0" distB="0" distL="114300" distR="114300" simplePos="0" relativeHeight="251712512" behindDoc="0" locked="0" layoutInCell="1" allowOverlap="1" wp14:anchorId="79AB9369" wp14:editId="464313E9">
            <wp:simplePos x="0" y="0"/>
            <wp:positionH relativeFrom="column">
              <wp:posOffset>2851785</wp:posOffset>
            </wp:positionH>
            <wp:positionV relativeFrom="paragraph">
              <wp:posOffset>149225</wp:posOffset>
            </wp:positionV>
            <wp:extent cx="1831340" cy="847725"/>
            <wp:effectExtent l="0" t="0" r="0" b="9525"/>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831340" cy="847725"/>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7. Správně provedený spoj v řezu</w:t>
      </w:r>
    </w:p>
    <w:p w:rsidR="00AD11B3" w:rsidRPr="00B523A2"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rPr>
          <w:b/>
          <w:sz w:val="32"/>
          <w:szCs w:val="32"/>
        </w:rPr>
      </w:pPr>
    </w:p>
    <w:p w:rsidR="00AD11B3" w:rsidRDefault="00AD11B3" w:rsidP="00AD11B3">
      <w:pPr>
        <w:rPr>
          <w:b/>
          <w:sz w:val="32"/>
          <w:szCs w:val="32"/>
        </w:rPr>
      </w:pPr>
      <w:r>
        <w:rPr>
          <w:b/>
          <w:sz w:val="32"/>
          <w:szCs w:val="32"/>
        </w:rPr>
        <w:t>DÍLNY PRAXE TZB: Praktická výuka</w:t>
      </w:r>
    </w:p>
    <w:p w:rsidR="00AD11B3" w:rsidRDefault="00AD11B3" w:rsidP="00AD11B3">
      <w:pPr>
        <w:rPr>
          <w:rStyle w:val="Zdraznn"/>
          <w:b/>
          <w:bCs/>
          <w:sz w:val="44"/>
          <w:szCs w:val="44"/>
          <w:u w:val="single"/>
        </w:rPr>
      </w:pPr>
    </w:p>
    <w:p w:rsidR="00AD11B3" w:rsidRDefault="00AD11B3" w:rsidP="00AD11B3">
      <w:pPr>
        <w:rPr>
          <w:rStyle w:val="Zdraznn"/>
          <w:bCs/>
          <w:i w:val="0"/>
          <w:sz w:val="44"/>
          <w:szCs w:val="44"/>
        </w:rPr>
      </w:pPr>
      <w:r>
        <w:rPr>
          <w:rStyle w:val="Zdraznn"/>
          <w:b/>
          <w:bCs/>
          <w:sz w:val="44"/>
          <w:szCs w:val="44"/>
          <w:u w:val="single"/>
        </w:rPr>
        <w:t>B</w:t>
      </w:r>
      <w:r w:rsidRPr="00C46C03">
        <w:rPr>
          <w:rStyle w:val="Zdraznn"/>
          <w:b/>
          <w:bCs/>
          <w:sz w:val="44"/>
          <w:szCs w:val="44"/>
          <w:u w:val="single"/>
        </w:rPr>
        <w:t xml:space="preserve">. </w:t>
      </w:r>
      <w:r>
        <w:rPr>
          <w:rStyle w:val="Zdraznn"/>
          <w:b/>
          <w:bCs/>
          <w:sz w:val="44"/>
          <w:szCs w:val="44"/>
          <w:u w:val="single"/>
        </w:rPr>
        <w:t>Svařování na tupo</w:t>
      </w:r>
      <w:r>
        <w:rPr>
          <w:rStyle w:val="Zdraznn"/>
          <w:bCs/>
          <w:sz w:val="44"/>
          <w:szCs w:val="44"/>
        </w:rPr>
        <w:t xml:space="preserve">                  </w:t>
      </w:r>
    </w:p>
    <w:p w:rsidR="00AD11B3" w:rsidRDefault="00AD11B3" w:rsidP="00AD11B3">
      <w:pPr>
        <w:rPr>
          <w:rStyle w:val="Zdraznn"/>
          <w:bCs/>
          <w:i w:val="0"/>
          <w:sz w:val="28"/>
          <w:szCs w:val="28"/>
        </w:rPr>
      </w:pPr>
      <w:r>
        <w:rPr>
          <w:rStyle w:val="Zdraznn"/>
          <w:bCs/>
          <w:sz w:val="28"/>
          <w:szCs w:val="28"/>
        </w:rPr>
        <w:t xml:space="preserve">Svařování na tupo </w:t>
      </w:r>
      <w:r w:rsidRPr="00C46C03">
        <w:rPr>
          <w:rStyle w:val="Zdraznn"/>
          <w:bCs/>
          <w:sz w:val="28"/>
          <w:szCs w:val="28"/>
        </w:rPr>
        <w:t xml:space="preserve"> </w:t>
      </w:r>
      <w:r>
        <w:rPr>
          <w:rStyle w:val="Zdraznn"/>
          <w:bCs/>
          <w:sz w:val="28"/>
          <w:szCs w:val="28"/>
        </w:rPr>
        <w:t xml:space="preserve">se svařují hlavně trubky větších průměrů z polyetylenu, polypropylenu a polybutenu. Upravené čelní plochy trubek nebo trubky a tvarovky se nahřejí na svařovací desce, tzv. zrcadle., které je vyrobeno z hliníkových slitin. Uvnitř zrcadla je elektrické topné těleso. Zrcadlo je opatřeno teflonem zabraňující ulpívání materiálu při nahřívání. </w:t>
      </w:r>
    </w:p>
    <w:p w:rsidR="00AD11B3" w:rsidRDefault="00AD11B3" w:rsidP="00AD11B3">
      <w:pPr>
        <w:rPr>
          <w:rStyle w:val="Zdraznn"/>
          <w:bCs/>
          <w:i w:val="0"/>
          <w:sz w:val="28"/>
          <w:szCs w:val="28"/>
        </w:rPr>
      </w:pPr>
    </w:p>
    <w:p w:rsidR="00AD11B3" w:rsidRDefault="00AD11B3" w:rsidP="00AD11B3">
      <w:pPr>
        <w:rPr>
          <w:rStyle w:val="Zdraznn"/>
          <w:bCs/>
          <w:i w:val="0"/>
          <w:sz w:val="28"/>
          <w:szCs w:val="28"/>
        </w:rPr>
      </w:pPr>
    </w:p>
    <w:p w:rsidR="00AD11B3" w:rsidRDefault="00AD11B3" w:rsidP="00AD11B3">
      <w:pPr>
        <w:rPr>
          <w:rStyle w:val="Zdraznn"/>
          <w:bCs/>
          <w:i w:val="0"/>
          <w:sz w:val="28"/>
          <w:szCs w:val="28"/>
        </w:rPr>
      </w:pPr>
      <w:r>
        <w:rPr>
          <w:noProof/>
          <w:lang w:eastAsia="cs-CZ"/>
        </w:rPr>
        <w:drawing>
          <wp:inline distT="0" distB="0" distL="0" distR="0" wp14:anchorId="165FB9B9" wp14:editId="7164AD25">
            <wp:extent cx="3856938" cy="1876301"/>
            <wp:effectExtent l="0" t="0" r="0" b="0"/>
            <wp:docPr id="41" name="Obrázek 41" descr="Výsledek obrázku pro svařování na t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vařování na tup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91706" cy="1893215"/>
                    </a:xfrm>
                    <a:prstGeom prst="rect">
                      <a:avLst/>
                    </a:prstGeom>
                    <a:noFill/>
                    <a:ln>
                      <a:noFill/>
                    </a:ln>
                  </pic:spPr>
                </pic:pic>
              </a:graphicData>
            </a:graphic>
          </wp:inline>
        </w:drawing>
      </w:r>
    </w:p>
    <w:p w:rsidR="00AD11B3" w:rsidRDefault="00AD11B3" w:rsidP="00AD11B3">
      <w:pPr>
        <w:rPr>
          <w:rStyle w:val="Zdraznn"/>
          <w:bCs/>
          <w:i w:val="0"/>
          <w:sz w:val="28"/>
          <w:szCs w:val="28"/>
        </w:rPr>
      </w:pPr>
    </w:p>
    <w:p w:rsidR="00AD11B3" w:rsidRDefault="00AD11B3" w:rsidP="00AD11B3">
      <w:pPr>
        <w:rPr>
          <w:rStyle w:val="Zdraznn"/>
          <w:bCs/>
          <w:i w:val="0"/>
          <w:sz w:val="28"/>
          <w:szCs w:val="28"/>
        </w:rPr>
      </w:pPr>
      <w:r w:rsidRPr="00FD7C05">
        <w:rPr>
          <w:rFonts w:ascii="Times New Roman" w:eastAsia="Times New Roman" w:hAnsi="Times New Roman" w:cs="Times New Roman"/>
          <w:b/>
          <w:bCs/>
          <w:kern w:val="36"/>
          <w:sz w:val="28"/>
          <w:szCs w:val="28"/>
          <w:lang w:eastAsia="cs-CZ"/>
        </w:rPr>
        <w:t>Instruktážní video:</w:t>
      </w:r>
      <w:r>
        <w:rPr>
          <w:sz w:val="28"/>
          <w:szCs w:val="28"/>
        </w:rPr>
        <w:t xml:space="preserve"> </w:t>
      </w:r>
      <w:r w:rsidRPr="00B27BFC">
        <w:rPr>
          <w:sz w:val="28"/>
          <w:szCs w:val="28"/>
        </w:rPr>
        <w:t xml:space="preserve"> </w:t>
      </w:r>
      <w:hyperlink r:id="rId124" w:history="1">
        <w:r w:rsidRPr="00784A4A">
          <w:rPr>
            <w:rStyle w:val="Hypertextovodkaz"/>
            <w:sz w:val="28"/>
            <w:szCs w:val="28"/>
          </w:rPr>
          <w:t>https://www.wavinacademy.cz/videa/</w:t>
        </w:r>
      </w:hyperlink>
    </w:p>
    <w:p w:rsidR="00AD11B3" w:rsidRDefault="00AD11B3" w:rsidP="00AD11B3">
      <w:pPr>
        <w:pStyle w:val="Nadpis1"/>
        <w:rPr>
          <w:sz w:val="28"/>
          <w:szCs w:val="28"/>
        </w:rPr>
      </w:pPr>
      <w:r w:rsidRPr="00B27BFC">
        <w:rPr>
          <w:sz w:val="28"/>
          <w:szCs w:val="28"/>
        </w:rPr>
        <w:t xml:space="preserve">stopáž </w:t>
      </w:r>
      <w:r>
        <w:rPr>
          <w:sz w:val="28"/>
          <w:szCs w:val="28"/>
        </w:rPr>
        <w:t>3:44 min.</w:t>
      </w:r>
    </w:p>
    <w:p w:rsidR="00AD11B3" w:rsidRDefault="00AD11B3" w:rsidP="00AD11B3">
      <w:pPr>
        <w:rPr>
          <w:rStyle w:val="Zdraznn"/>
          <w:bCs/>
          <w:i w:val="0"/>
          <w:sz w:val="28"/>
          <w:szCs w:val="28"/>
        </w:rPr>
      </w:pPr>
    </w:p>
    <w:p w:rsidR="00AD11B3" w:rsidRDefault="00AD11B3" w:rsidP="00AD11B3">
      <w:pPr>
        <w:rPr>
          <w:rStyle w:val="Zdraznn"/>
          <w:bCs/>
          <w:i w:val="0"/>
          <w:sz w:val="44"/>
          <w:szCs w:val="44"/>
        </w:rPr>
      </w:pPr>
      <w:r>
        <w:rPr>
          <w:rStyle w:val="Zdraznn"/>
          <w:b/>
          <w:bCs/>
          <w:sz w:val="44"/>
          <w:szCs w:val="44"/>
          <w:u w:val="single"/>
        </w:rPr>
        <w:lastRenderedPageBreak/>
        <w:t>C</w:t>
      </w:r>
      <w:r w:rsidRPr="00C46C03">
        <w:rPr>
          <w:rStyle w:val="Zdraznn"/>
          <w:b/>
          <w:bCs/>
          <w:sz w:val="44"/>
          <w:szCs w:val="44"/>
          <w:u w:val="single"/>
        </w:rPr>
        <w:t xml:space="preserve">. </w:t>
      </w:r>
      <w:r>
        <w:rPr>
          <w:rStyle w:val="Zdraznn"/>
          <w:b/>
          <w:bCs/>
          <w:sz w:val="44"/>
          <w:szCs w:val="44"/>
          <w:u w:val="single"/>
        </w:rPr>
        <w:t>Svařování elektrotvarovkami</w:t>
      </w:r>
      <w:r>
        <w:rPr>
          <w:rStyle w:val="Zdraznn"/>
          <w:bCs/>
          <w:sz w:val="44"/>
          <w:szCs w:val="44"/>
        </w:rPr>
        <w:t xml:space="preserve">        </w:t>
      </w:r>
    </w:p>
    <w:p w:rsidR="00AD11B3" w:rsidRDefault="00AD11B3" w:rsidP="00AD11B3">
      <w:pPr>
        <w:rPr>
          <w:rStyle w:val="Zdraznn"/>
          <w:bCs/>
          <w:i w:val="0"/>
          <w:sz w:val="28"/>
          <w:szCs w:val="28"/>
        </w:rPr>
      </w:pPr>
      <w:r>
        <w:rPr>
          <w:rStyle w:val="Zdraznn"/>
          <w:bCs/>
          <w:sz w:val="28"/>
          <w:szCs w:val="28"/>
        </w:rPr>
        <w:t xml:space="preserve">Tento způsob svařování </w:t>
      </w:r>
      <w:r w:rsidRPr="00C46C03">
        <w:rPr>
          <w:rStyle w:val="Zdraznn"/>
          <w:bCs/>
          <w:sz w:val="28"/>
          <w:szCs w:val="28"/>
        </w:rPr>
        <w:t xml:space="preserve"> </w:t>
      </w:r>
      <w:r>
        <w:rPr>
          <w:rStyle w:val="Zdraznn"/>
          <w:bCs/>
          <w:sz w:val="28"/>
          <w:szCs w:val="28"/>
        </w:rPr>
        <w:t>se dá použít  na všechny typy svařitelných plastových trubek od nejmenších světlostí až po velké průměry. Elektrotvarovky jsou speciální tvarovky (nátrubky, kolena, odbočky apod.), které mají v materiálu vinutí odporového drátu.</w:t>
      </w:r>
    </w:p>
    <w:p w:rsidR="00AD11B3" w:rsidRDefault="00AD11B3" w:rsidP="00AD11B3">
      <w:pPr>
        <w:rPr>
          <w:rStyle w:val="Zdraznn"/>
          <w:bCs/>
          <w:i w:val="0"/>
          <w:sz w:val="28"/>
          <w:szCs w:val="28"/>
        </w:rPr>
      </w:pPr>
    </w:p>
    <w:p w:rsidR="00AD11B3" w:rsidRDefault="00AD11B3" w:rsidP="00AD11B3">
      <w:pPr>
        <w:rPr>
          <w:rStyle w:val="Zdraznn"/>
          <w:bCs/>
          <w:i w:val="0"/>
          <w:sz w:val="28"/>
          <w:szCs w:val="28"/>
        </w:rPr>
      </w:pPr>
      <w:r>
        <w:rPr>
          <w:rStyle w:val="Zdraznn"/>
          <w:bCs/>
          <w:sz w:val="28"/>
          <w:szCs w:val="28"/>
        </w:rPr>
        <w:t>Podstata svařování: Upravené konce trubek se zasunou do elektrotvarovky až k dorazům. Svařovací transformátor se napojí na kontaktní vývody tvarovky a nahřívá odporovým drátem  tvarovku a současně i trubku na příslušnou teplotu. V okolí drátu  se při ohřevu následkem  tepelné roztažnosti vyvíjí tlak, který dokonale propojí tvarovku s trubkou.</w:t>
      </w:r>
    </w:p>
    <w:p w:rsidR="00AD11B3" w:rsidRDefault="00AD11B3" w:rsidP="00AD11B3">
      <w:pPr>
        <w:rPr>
          <w:rStyle w:val="Zdraznn"/>
          <w:bCs/>
          <w:i w:val="0"/>
          <w:sz w:val="28"/>
          <w:szCs w:val="28"/>
        </w:rPr>
      </w:pPr>
    </w:p>
    <w:p w:rsidR="00AD11B3" w:rsidRDefault="00AD11B3" w:rsidP="00AD11B3">
      <w:pPr>
        <w:rPr>
          <w:rStyle w:val="Zdraznn"/>
          <w:bCs/>
          <w:i w:val="0"/>
          <w:sz w:val="28"/>
          <w:szCs w:val="28"/>
        </w:rPr>
      </w:pPr>
    </w:p>
    <w:p w:rsidR="00AD11B3" w:rsidRDefault="00AD11B3" w:rsidP="00AD11B3">
      <w:pPr>
        <w:rPr>
          <w:rStyle w:val="Zdraznn"/>
          <w:bCs/>
          <w:i w:val="0"/>
          <w:sz w:val="28"/>
          <w:szCs w:val="28"/>
        </w:rPr>
      </w:pPr>
      <w:r w:rsidRPr="00FD7C05">
        <w:rPr>
          <w:rFonts w:ascii="Times New Roman" w:eastAsia="Times New Roman" w:hAnsi="Times New Roman" w:cs="Times New Roman"/>
          <w:b/>
          <w:bCs/>
          <w:kern w:val="36"/>
          <w:sz w:val="28"/>
          <w:szCs w:val="28"/>
          <w:lang w:eastAsia="cs-CZ"/>
        </w:rPr>
        <w:t>Instruktážní video:</w:t>
      </w:r>
      <w:r>
        <w:rPr>
          <w:sz w:val="28"/>
          <w:szCs w:val="28"/>
        </w:rPr>
        <w:t xml:space="preserve"> </w:t>
      </w:r>
      <w:r w:rsidRPr="00B27BFC">
        <w:rPr>
          <w:sz w:val="28"/>
          <w:szCs w:val="28"/>
        </w:rPr>
        <w:t xml:space="preserve"> </w:t>
      </w:r>
      <w:hyperlink r:id="rId125" w:history="1">
        <w:r w:rsidRPr="00784A4A">
          <w:rPr>
            <w:rStyle w:val="Hypertextovodkaz"/>
            <w:sz w:val="28"/>
            <w:szCs w:val="28"/>
          </w:rPr>
          <w:t>https://www.wavinacademy.cz/videa/</w:t>
        </w:r>
      </w:hyperlink>
    </w:p>
    <w:p w:rsidR="00AD11B3" w:rsidRDefault="00AD11B3" w:rsidP="00AD11B3">
      <w:pPr>
        <w:pStyle w:val="Nadpis1"/>
        <w:rPr>
          <w:sz w:val="28"/>
          <w:szCs w:val="28"/>
        </w:rPr>
      </w:pPr>
      <w:r w:rsidRPr="00B27BFC">
        <w:rPr>
          <w:sz w:val="28"/>
          <w:szCs w:val="28"/>
        </w:rPr>
        <w:t xml:space="preserve">stopáž </w:t>
      </w:r>
      <w:r>
        <w:rPr>
          <w:sz w:val="28"/>
          <w:szCs w:val="28"/>
        </w:rPr>
        <w:t>3:32 min.</w:t>
      </w:r>
    </w:p>
    <w:p w:rsidR="00AD11B3" w:rsidRDefault="00AD11B3" w:rsidP="00AD11B3">
      <w:pPr>
        <w:rPr>
          <w:rStyle w:val="Zdraznn"/>
          <w:b/>
          <w:bCs/>
          <w:sz w:val="44"/>
          <w:szCs w:val="44"/>
          <w:u w:val="single"/>
        </w:rPr>
      </w:pPr>
    </w:p>
    <w:p w:rsidR="00AD11B3" w:rsidRDefault="00AD11B3" w:rsidP="00AD11B3">
      <w:pPr>
        <w:rPr>
          <w:rStyle w:val="Zdraznn"/>
          <w:b/>
          <w:bCs/>
          <w:sz w:val="44"/>
          <w:szCs w:val="44"/>
          <w:u w:val="single"/>
        </w:rPr>
      </w:pPr>
    </w:p>
    <w:p w:rsidR="00AD11B3" w:rsidRPr="00AD11B3" w:rsidRDefault="00AD11B3" w:rsidP="00AD11B3">
      <w:pPr>
        <w:rPr>
          <w:b/>
          <w:sz w:val="32"/>
          <w:szCs w:val="32"/>
          <w:u w:val="single"/>
        </w:rPr>
        <w:sectPr w:rsidR="00AD11B3" w:rsidRPr="00AD11B3" w:rsidSect="004562C0">
          <w:pgSz w:w="11906" w:h="16838"/>
          <w:pgMar w:top="1418" w:right="1418" w:bottom="1418" w:left="1418" w:header="709" w:footer="709" w:gutter="0"/>
          <w:cols w:space="708"/>
          <w:docGrid w:linePitch="360"/>
        </w:sectPr>
      </w:pPr>
    </w:p>
    <w:p w:rsidR="00F47370" w:rsidRPr="0009120B" w:rsidRDefault="00F47370" w:rsidP="00F47370">
      <w:pPr>
        <w:rPr>
          <w:b/>
          <w:sz w:val="32"/>
          <w:szCs w:val="32"/>
          <w:u w:val="single"/>
        </w:rPr>
      </w:pPr>
      <w:r>
        <w:rPr>
          <w:b/>
          <w:sz w:val="32"/>
          <w:szCs w:val="32"/>
          <w:u w:val="single"/>
        </w:rPr>
        <w:lastRenderedPageBreak/>
        <w:t>SMĚŠOVACÍ BATERIE</w:t>
      </w:r>
    </w:p>
    <w:p w:rsidR="00AD11B3" w:rsidRDefault="00AD11B3" w:rsidP="00F47370">
      <w:pPr>
        <w:rPr>
          <w:rFonts w:cstheme="minorHAnsi"/>
          <w:sz w:val="24"/>
          <w:szCs w:val="24"/>
        </w:rPr>
      </w:pPr>
    </w:p>
    <w:p w:rsidR="00F47370" w:rsidRDefault="00B86A28" w:rsidP="00F47370">
      <w:pPr>
        <w:rPr>
          <w:rFonts w:cstheme="minorHAnsi"/>
          <w:sz w:val="24"/>
          <w:szCs w:val="24"/>
        </w:rPr>
      </w:pPr>
      <w:r>
        <w:rPr>
          <w:rFonts w:cstheme="minorHAnsi"/>
          <w:sz w:val="24"/>
          <w:szCs w:val="24"/>
        </w:rPr>
        <w:t xml:space="preserve">Učivo navazuje na </w:t>
      </w:r>
      <w:r w:rsidR="00D700E6">
        <w:rPr>
          <w:rFonts w:cstheme="minorHAnsi"/>
          <w:sz w:val="24"/>
          <w:szCs w:val="24"/>
        </w:rPr>
        <w:t xml:space="preserve">předmět </w:t>
      </w:r>
      <w:r>
        <w:rPr>
          <w:rFonts w:cstheme="minorHAnsi"/>
          <w:sz w:val="24"/>
          <w:szCs w:val="24"/>
        </w:rPr>
        <w:t>TECHNOLOGIE.</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Význam</w:t>
      </w:r>
    </w:p>
    <w:p w:rsidR="00F47370" w:rsidRDefault="00F47370" w:rsidP="00F47370">
      <w:pPr>
        <w:rPr>
          <w:rFonts w:cstheme="minorHAnsi"/>
          <w:sz w:val="24"/>
          <w:szCs w:val="24"/>
        </w:rPr>
      </w:pPr>
      <w:r>
        <w:rPr>
          <w:rFonts w:cstheme="minorHAnsi"/>
          <w:sz w:val="24"/>
          <w:szCs w:val="24"/>
        </w:rPr>
        <w:t xml:space="preserve"> Tyto baterie slouží k míchání vod různých teplot. </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Dělení podle umístění:</w:t>
      </w:r>
    </w:p>
    <w:p w:rsidR="00F47370" w:rsidRDefault="00F47370" w:rsidP="00F47370">
      <w:pPr>
        <w:rPr>
          <w:rFonts w:cstheme="minorHAnsi"/>
          <w:sz w:val="24"/>
          <w:szCs w:val="24"/>
        </w:rPr>
      </w:pPr>
      <w:r>
        <w:rPr>
          <w:rFonts w:cstheme="minorHAnsi"/>
          <w:sz w:val="24"/>
          <w:szCs w:val="24"/>
        </w:rPr>
        <w:t>- nás</w:t>
      </w:r>
      <w:r w:rsidR="0031311E">
        <w:rPr>
          <w:rFonts w:cstheme="minorHAnsi"/>
          <w:sz w:val="24"/>
          <w:szCs w:val="24"/>
        </w:rPr>
        <w:t>t</w:t>
      </w:r>
      <w:r>
        <w:rPr>
          <w:rFonts w:cstheme="minorHAnsi"/>
          <w:sz w:val="24"/>
          <w:szCs w:val="24"/>
        </w:rPr>
        <w:t>ěnná</w:t>
      </w:r>
    </w:p>
    <w:p w:rsidR="00F47370" w:rsidRDefault="00F47370" w:rsidP="00F47370">
      <w:pPr>
        <w:rPr>
          <w:rFonts w:cstheme="minorHAnsi"/>
          <w:sz w:val="24"/>
          <w:szCs w:val="24"/>
        </w:rPr>
      </w:pPr>
      <w:r>
        <w:rPr>
          <w:rFonts w:cstheme="minorHAnsi"/>
          <w:sz w:val="24"/>
          <w:szCs w:val="24"/>
        </w:rPr>
        <w:t>- stojánková</w:t>
      </w:r>
    </w:p>
    <w:p w:rsidR="00F47370" w:rsidRDefault="00F47370" w:rsidP="00F47370">
      <w:pPr>
        <w:rPr>
          <w:rFonts w:cstheme="minorHAnsi"/>
          <w:sz w:val="24"/>
          <w:szCs w:val="24"/>
        </w:rPr>
      </w:pPr>
      <w:r>
        <w:rPr>
          <w:rFonts w:cstheme="minorHAnsi"/>
          <w:sz w:val="24"/>
          <w:szCs w:val="24"/>
        </w:rPr>
        <w:t>- podomítková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b/>
          <w:sz w:val="48"/>
          <w:szCs w:val="48"/>
        </w:rPr>
      </w:pPr>
    </w:p>
    <w:p w:rsidR="00F47370" w:rsidRDefault="00F47370" w:rsidP="00F47370">
      <w:pPr>
        <w:rPr>
          <w:rFonts w:cstheme="minorHAnsi"/>
          <w:b/>
          <w:sz w:val="48"/>
          <w:szCs w:val="48"/>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126"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r>
        <w:rPr>
          <w:rFonts w:cstheme="minorHAnsi"/>
          <w:sz w:val="24"/>
          <w:szCs w:val="24"/>
        </w:rPr>
        <w:t xml:space="preserve">Zdroj: </w:t>
      </w:r>
      <w:hyperlink r:id="rId127" w:history="1">
        <w:r w:rsidRPr="006D0931">
          <w:rPr>
            <w:rStyle w:val="Hypertextovodkaz"/>
            <w:rFonts w:cstheme="minorHAnsi"/>
            <w:sz w:val="24"/>
            <w:szCs w:val="24"/>
          </w:rPr>
          <w:t>http://raf.cz/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7A2E15">
        <w:rPr>
          <w:b/>
          <w:noProof/>
          <w:highlight w:val="yellow"/>
          <w:lang w:eastAsia="cs-CZ"/>
        </w:rPr>
        <w:drawing>
          <wp:anchor distT="0" distB="0" distL="114300" distR="114300" simplePos="0" relativeHeight="251666432" behindDoc="0" locked="0" layoutInCell="1" allowOverlap="1" wp14:anchorId="1D8E0A10" wp14:editId="6D24CED8">
            <wp:simplePos x="0" y="0"/>
            <wp:positionH relativeFrom="column">
              <wp:posOffset>-3810</wp:posOffset>
            </wp:positionH>
            <wp:positionV relativeFrom="paragraph">
              <wp:posOffset>-3175</wp:posOffset>
            </wp:positionV>
            <wp:extent cx="2009775" cy="2009775"/>
            <wp:effectExtent l="0" t="0" r="0" b="0"/>
            <wp:wrapSquare wrapText="bothSides"/>
            <wp:docPr id="27" name="Obrázek 27"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Pr="007A2E15">
        <w:rPr>
          <w:rFonts w:cstheme="minorHAnsi"/>
          <w:b/>
          <w:sz w:val="24"/>
          <w:szCs w:val="24"/>
          <w:highlight w:val="yellow"/>
        </w:rPr>
        <w:t>Nástěnná baterie</w:t>
      </w:r>
      <w:r>
        <w:rPr>
          <w:rFonts w:cstheme="minorHAnsi"/>
          <w:sz w:val="24"/>
          <w:szCs w:val="24"/>
        </w:rPr>
        <w:t xml:space="preserve"> dřezová a umyvadlová</w:t>
      </w:r>
    </w:p>
    <w:p w:rsidR="00F47370" w:rsidRDefault="00F47370" w:rsidP="00F47370">
      <w:pPr>
        <w:rPr>
          <w:rFonts w:cstheme="minorHAnsi"/>
          <w:sz w:val="24"/>
          <w:szCs w:val="24"/>
        </w:rPr>
      </w:pPr>
    </w:p>
    <w:p w:rsidR="00F47370" w:rsidRDefault="00F47370" w:rsidP="00F47370">
      <w:pPr>
        <w:rPr>
          <w:rFonts w:cstheme="minorHAnsi"/>
          <w:sz w:val="24"/>
          <w:szCs w:val="24"/>
        </w:rPr>
      </w:pPr>
      <w:r>
        <w:t>Tato série je k dispozici v mnoha modifikacích pro použití jak v koupelně, tak ve Vaší kuchyni.</w:t>
      </w:r>
    </w:p>
    <w:p w:rsidR="00F47370" w:rsidRDefault="00F47370" w:rsidP="00F47370">
      <w:pPr>
        <w:rPr>
          <w:rFonts w:cstheme="minorHAnsi"/>
          <w:sz w:val="24"/>
          <w:szCs w:val="24"/>
        </w:rPr>
      </w:pPr>
    </w:p>
    <w:p w:rsidR="00F47370" w:rsidRDefault="00F47370" w:rsidP="00F47370">
      <w:pPr>
        <w:rPr>
          <w:rFonts w:cstheme="minorHAnsi"/>
          <w:sz w:val="24"/>
          <w:szCs w:val="24"/>
        </w:rPr>
      </w:pPr>
      <w:r>
        <w:rPr>
          <w:rStyle w:val="Siln"/>
        </w:rPr>
        <w:t>rozteč baterie 150mm</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lastRenderedPageBreak/>
        <w:drawing>
          <wp:anchor distT="0" distB="0" distL="114300" distR="114300" simplePos="0" relativeHeight="251667456" behindDoc="0" locked="0" layoutInCell="1" allowOverlap="1" wp14:anchorId="382015CD" wp14:editId="41F13183">
            <wp:simplePos x="0" y="0"/>
            <wp:positionH relativeFrom="column">
              <wp:posOffset>-3810</wp:posOffset>
            </wp:positionH>
            <wp:positionV relativeFrom="paragraph">
              <wp:posOffset>635</wp:posOffset>
            </wp:positionV>
            <wp:extent cx="1966595" cy="1966595"/>
            <wp:effectExtent l="0" t="0" r="0" b="0"/>
            <wp:wrapSquare wrapText="bothSides"/>
            <wp:docPr id="29" name="Obrázek 29"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b/>
          <w:sz w:val="24"/>
          <w:szCs w:val="24"/>
          <w:highlight w:val="yellow"/>
        </w:rPr>
        <w:t xml:space="preserve">Stojánková </w:t>
      </w:r>
      <w:r w:rsidRPr="007A2E15">
        <w:rPr>
          <w:rFonts w:cstheme="minorHAnsi"/>
          <w:b/>
          <w:sz w:val="24"/>
          <w:szCs w:val="24"/>
          <w:highlight w:val="yellow"/>
        </w:rPr>
        <w:t xml:space="preserve"> baterie</w:t>
      </w:r>
      <w:r>
        <w:rPr>
          <w:rFonts w:cstheme="minorHAnsi"/>
          <w:sz w:val="24"/>
          <w:szCs w:val="24"/>
        </w:rPr>
        <w:t xml:space="preserve"> umyvadlová</w:t>
      </w:r>
    </w:p>
    <w:p w:rsidR="00F47370" w:rsidRDefault="00F47370" w:rsidP="00F47370">
      <w:pPr>
        <w:rPr>
          <w:rFonts w:cstheme="minorHAnsi"/>
          <w:sz w:val="24"/>
          <w:szCs w:val="24"/>
        </w:rPr>
      </w:pPr>
    </w:p>
    <w:p w:rsidR="00F47370" w:rsidRDefault="00F47370" w:rsidP="00F47370">
      <w:r>
        <w:t>Nakloněné tělo baterie a ze spodní části vybraný tvar ručky nabízí velmi pohodlnou manipulaci.</w:t>
      </w:r>
    </w:p>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anchor distT="0" distB="0" distL="114300" distR="114300" simplePos="0" relativeHeight="251668480" behindDoc="0" locked="0" layoutInCell="1" allowOverlap="1" wp14:anchorId="5D0558D6" wp14:editId="312DF950">
            <wp:simplePos x="0" y="0"/>
            <wp:positionH relativeFrom="column">
              <wp:posOffset>-3810</wp:posOffset>
            </wp:positionH>
            <wp:positionV relativeFrom="paragraph">
              <wp:posOffset>1270</wp:posOffset>
            </wp:positionV>
            <wp:extent cx="1971675" cy="2346325"/>
            <wp:effectExtent l="0" t="0" r="0" b="0"/>
            <wp:wrapSquare wrapText="bothSides"/>
            <wp:docPr id="31" name="Obrázek 31"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anchor>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b/>
          <w:sz w:val="24"/>
          <w:szCs w:val="24"/>
          <w:highlight w:val="yellow"/>
        </w:rPr>
        <w:t xml:space="preserve">Podomítková </w:t>
      </w:r>
      <w:r w:rsidRPr="007A2E15">
        <w:rPr>
          <w:rFonts w:cstheme="minorHAnsi"/>
          <w:b/>
          <w:sz w:val="24"/>
          <w:szCs w:val="24"/>
          <w:highlight w:val="yellow"/>
        </w:rPr>
        <w:t xml:space="preserve"> baterie</w:t>
      </w:r>
      <w:r>
        <w:rPr>
          <w:rFonts w:cstheme="minorHAnsi"/>
          <w:sz w:val="24"/>
          <w:szCs w:val="24"/>
        </w:rPr>
        <w:t xml:space="preserve"> sprchová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131"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Dělení podle </w:t>
      </w:r>
      <w:r>
        <w:rPr>
          <w:rFonts w:cstheme="minorHAnsi"/>
          <w:b/>
          <w:sz w:val="28"/>
          <w:szCs w:val="28"/>
        </w:rPr>
        <w:t>konstrukce</w:t>
      </w:r>
      <w:r w:rsidRPr="008C331E">
        <w:rPr>
          <w:rFonts w:cstheme="minorHAnsi"/>
          <w:b/>
          <w:sz w:val="28"/>
          <w:szCs w:val="28"/>
        </w:rPr>
        <w:t>:</w:t>
      </w:r>
    </w:p>
    <w:p w:rsidR="00F47370" w:rsidRDefault="00F47370" w:rsidP="00F47370">
      <w:pPr>
        <w:rPr>
          <w:rFonts w:cstheme="minorHAnsi"/>
          <w:sz w:val="24"/>
          <w:szCs w:val="24"/>
        </w:rPr>
      </w:pPr>
      <w:r>
        <w:rPr>
          <w:rFonts w:cstheme="minorHAnsi"/>
          <w:sz w:val="24"/>
          <w:szCs w:val="24"/>
        </w:rPr>
        <w:t>- se dvěmi rukojeťmi</w:t>
      </w:r>
    </w:p>
    <w:p w:rsidR="00F47370" w:rsidRDefault="00F47370" w:rsidP="00F47370">
      <w:pPr>
        <w:rPr>
          <w:rFonts w:cstheme="minorHAnsi"/>
          <w:sz w:val="24"/>
          <w:szCs w:val="24"/>
        </w:rPr>
      </w:pPr>
      <w:r>
        <w:rPr>
          <w:rFonts w:cstheme="minorHAnsi"/>
          <w:sz w:val="24"/>
          <w:szCs w:val="24"/>
        </w:rPr>
        <w:t>- jednopáková</w:t>
      </w:r>
    </w:p>
    <w:p w:rsidR="00F47370" w:rsidRDefault="00F47370" w:rsidP="00F47370">
      <w:pPr>
        <w:rPr>
          <w:rFonts w:cstheme="minorHAnsi"/>
          <w:sz w:val="24"/>
          <w:szCs w:val="24"/>
        </w:rPr>
      </w:pPr>
      <w:r>
        <w:rPr>
          <w:rFonts w:cstheme="minorHAnsi"/>
          <w:sz w:val="24"/>
          <w:szCs w:val="24"/>
        </w:rPr>
        <w:t>- termostatická</w:t>
      </w:r>
    </w:p>
    <w:p w:rsidR="00F47370" w:rsidRDefault="00F47370" w:rsidP="00F47370">
      <w:pPr>
        <w:rPr>
          <w:rFonts w:cstheme="minorHAnsi"/>
          <w:sz w:val="24"/>
          <w:szCs w:val="24"/>
        </w:rPr>
      </w:pPr>
      <w:r>
        <w:rPr>
          <w:rFonts w:cstheme="minorHAnsi"/>
          <w:sz w:val="24"/>
          <w:szCs w:val="24"/>
        </w:rPr>
        <w:t>- bezdotyková</w:t>
      </w: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anchor distT="0" distB="0" distL="114300" distR="114300" simplePos="0" relativeHeight="251669504" behindDoc="0" locked="0" layoutInCell="1" allowOverlap="1" wp14:anchorId="4BC2374C" wp14:editId="74D03227">
            <wp:simplePos x="0" y="0"/>
            <wp:positionH relativeFrom="column">
              <wp:posOffset>-99060</wp:posOffset>
            </wp:positionH>
            <wp:positionV relativeFrom="paragraph">
              <wp:posOffset>117475</wp:posOffset>
            </wp:positionV>
            <wp:extent cx="1543685" cy="1543685"/>
            <wp:effectExtent l="0" t="0" r="0" b="0"/>
            <wp:wrapSquare wrapText="bothSides"/>
            <wp:docPr id="32" name="Obrázek 32"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Pr>
          <w:noProof/>
          <w:lang w:eastAsia="cs-CZ"/>
        </w:rPr>
        <w:drawing>
          <wp:anchor distT="0" distB="0" distL="114300" distR="114300" simplePos="0" relativeHeight="251670528" behindDoc="0" locked="0" layoutInCell="1" allowOverlap="1" wp14:anchorId="7220F04F" wp14:editId="74B00780">
            <wp:simplePos x="0" y="0"/>
            <wp:positionH relativeFrom="column">
              <wp:posOffset>1842135</wp:posOffset>
            </wp:positionH>
            <wp:positionV relativeFrom="paragraph">
              <wp:posOffset>186690</wp:posOffset>
            </wp:positionV>
            <wp:extent cx="1475105" cy="1475105"/>
            <wp:effectExtent l="0" t="0" r="0" b="0"/>
            <wp:wrapSquare wrapText="bothSides"/>
            <wp:docPr id="33" name="Obrázek 33"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rsidR="00F47370" w:rsidRDefault="00F47370" w:rsidP="00F47370">
      <w:pPr>
        <w:rPr>
          <w:rFonts w:cstheme="minorHAnsi"/>
          <w:sz w:val="24"/>
          <w:szCs w:val="24"/>
        </w:rPr>
      </w:pPr>
      <w:r>
        <w:rPr>
          <w:rFonts w:cstheme="minorHAnsi"/>
          <w:sz w:val="24"/>
          <w:szCs w:val="24"/>
        </w:rPr>
        <w:t xml:space="preserve"> </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672576" behindDoc="0" locked="0" layoutInCell="1" allowOverlap="1" wp14:anchorId="201C9CA2" wp14:editId="04B1B252">
            <wp:simplePos x="0" y="0"/>
            <wp:positionH relativeFrom="column">
              <wp:posOffset>2040890</wp:posOffset>
            </wp:positionH>
            <wp:positionV relativeFrom="paragraph">
              <wp:posOffset>184785</wp:posOffset>
            </wp:positionV>
            <wp:extent cx="1526540" cy="1526540"/>
            <wp:effectExtent l="0" t="0" r="0" b="0"/>
            <wp:wrapSquare wrapText="bothSides"/>
            <wp:docPr id="35" name="Obrázek 3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sz w:val="24"/>
          <w:szCs w:val="24"/>
        </w:rPr>
        <w:t xml:space="preserve"> </w:t>
      </w: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1552" behindDoc="0" locked="0" layoutInCell="1" allowOverlap="1" wp14:anchorId="3012A17F" wp14:editId="55CA5755">
            <wp:simplePos x="0" y="0"/>
            <wp:positionH relativeFrom="column">
              <wp:posOffset>-3810</wp:posOffset>
            </wp:positionH>
            <wp:positionV relativeFrom="paragraph">
              <wp:posOffset>-1270</wp:posOffset>
            </wp:positionV>
            <wp:extent cx="1526540" cy="1526540"/>
            <wp:effectExtent l="0" t="0" r="0" b="0"/>
            <wp:wrapSquare wrapText="bothSides"/>
            <wp:docPr id="34" name="Obrázek 34"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b/>
          <w:sz w:val="24"/>
          <w:szCs w:val="24"/>
          <w:highlight w:val="yellow"/>
        </w:rPr>
        <w:t xml:space="preserve">   Jednopáková </w:t>
      </w:r>
      <w:r w:rsidRPr="00EB19BD">
        <w:rPr>
          <w:rFonts w:cstheme="minorHAnsi"/>
          <w:b/>
          <w:sz w:val="24"/>
          <w:szCs w:val="24"/>
          <w:highlight w:val="yellow"/>
        </w:rPr>
        <w:t xml:space="preserve">baterie </w:t>
      </w:r>
      <w:r>
        <w:rPr>
          <w:rFonts w:cstheme="minorHAnsi"/>
          <w:b/>
          <w:sz w:val="24"/>
          <w:szCs w:val="24"/>
          <w:highlight w:val="yellow"/>
        </w:rPr>
        <w:t xml:space="preserve">                                                                 </w:t>
      </w: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3600" behindDoc="0" locked="0" layoutInCell="1" allowOverlap="1" wp14:anchorId="4E853BAF" wp14:editId="684F8050">
            <wp:simplePos x="0" y="0"/>
            <wp:positionH relativeFrom="column">
              <wp:posOffset>-98425</wp:posOffset>
            </wp:positionH>
            <wp:positionV relativeFrom="paragraph">
              <wp:posOffset>153035</wp:posOffset>
            </wp:positionV>
            <wp:extent cx="1696085" cy="2018030"/>
            <wp:effectExtent l="0" t="0" r="0" b="0"/>
            <wp:wrapSquare wrapText="bothSides"/>
            <wp:docPr id="36" name="Obrázek 36"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anchor>
        </w:drawing>
      </w:r>
    </w:p>
    <w:p w:rsidR="00F47370" w:rsidRDefault="00F47370" w:rsidP="00F47370">
      <w:pPr>
        <w:rPr>
          <w:rFonts w:cstheme="minorHAnsi"/>
          <w:b/>
          <w:sz w:val="24"/>
          <w:szCs w:val="24"/>
          <w:highlight w:val="yellow"/>
        </w:rPr>
      </w:pPr>
    </w:p>
    <w:p w:rsidR="00F47370" w:rsidRDefault="00F47370" w:rsidP="00F47370">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674624" behindDoc="0" locked="0" layoutInCell="1" allowOverlap="1" wp14:anchorId="4CFA71CD" wp14:editId="3EEC9F2A">
            <wp:simplePos x="0" y="0"/>
            <wp:positionH relativeFrom="column">
              <wp:posOffset>1270</wp:posOffset>
            </wp:positionH>
            <wp:positionV relativeFrom="paragraph">
              <wp:posOffset>-3175</wp:posOffset>
            </wp:positionV>
            <wp:extent cx="1456690" cy="1733550"/>
            <wp:effectExtent l="0" t="0" r="0" b="0"/>
            <wp:wrapSquare wrapText="bothSides"/>
            <wp:docPr id="37" name="Obrázek 37"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anchor>
        </w:drawing>
      </w:r>
      <w:r>
        <w:rPr>
          <w:noProof/>
          <w:lang w:eastAsia="cs-CZ"/>
        </w:rPr>
        <w:t xml:space="preserve">                                       </w:t>
      </w: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rFonts w:cstheme="minorHAnsi"/>
          <w:sz w:val="24"/>
          <w:szCs w:val="24"/>
        </w:rPr>
      </w:pPr>
      <w:r>
        <w:rPr>
          <w:rFonts w:cstheme="minorHAnsi"/>
          <w:sz w:val="24"/>
          <w:szCs w:val="24"/>
        </w:rPr>
        <w:t xml:space="preserve">Zdroj: </w:t>
      </w:r>
      <w:hyperlink r:id="rId137" w:history="1">
        <w:r w:rsidRPr="006D0931">
          <w:rPr>
            <w:rStyle w:val="Hypertextovodkaz"/>
            <w:rFonts w:cstheme="minorHAnsi"/>
            <w:sz w:val="24"/>
            <w:szCs w:val="24"/>
          </w:rPr>
          <w:t>http://www.sanela.cz/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04400E" w:rsidRDefault="00F47370" w:rsidP="00F47370">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rsidR="00F47370" w:rsidRDefault="00F47370" w:rsidP="00F47370">
      <w:pPr>
        <w:rPr>
          <w:noProof/>
          <w:lang w:eastAsia="cs-CZ"/>
        </w:rPr>
      </w:pPr>
      <w:r>
        <w:rPr>
          <w:noProof/>
          <w:lang w:eastAsia="cs-CZ"/>
        </w:rPr>
        <w:drawing>
          <wp:anchor distT="0" distB="0" distL="114300" distR="114300" simplePos="0" relativeHeight="251676672" behindDoc="0" locked="0" layoutInCell="1" allowOverlap="1" wp14:anchorId="16A2D1FF" wp14:editId="7F5EDEE7">
            <wp:simplePos x="0" y="0"/>
            <wp:positionH relativeFrom="column">
              <wp:posOffset>1454150</wp:posOffset>
            </wp:positionH>
            <wp:positionV relativeFrom="paragraph">
              <wp:posOffset>80010</wp:posOffset>
            </wp:positionV>
            <wp:extent cx="1353820" cy="1353820"/>
            <wp:effectExtent l="0" t="0" r="0" b="0"/>
            <wp:wrapSquare wrapText="bothSides"/>
            <wp:docPr id="39" name="Obrázek 3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anchor>
        </w:drawing>
      </w:r>
      <w:r w:rsidRPr="00D95849">
        <w:rPr>
          <w:noProof/>
          <w:lang w:eastAsia="cs-CZ"/>
        </w:rPr>
        <w:drawing>
          <wp:anchor distT="0" distB="0" distL="114300" distR="114300" simplePos="0" relativeHeight="251675648" behindDoc="0" locked="0" layoutInCell="1" allowOverlap="1" wp14:anchorId="759A37C1" wp14:editId="3859E06C">
            <wp:simplePos x="0" y="0"/>
            <wp:positionH relativeFrom="column">
              <wp:posOffset>-3810</wp:posOffset>
            </wp:positionH>
            <wp:positionV relativeFrom="paragraph">
              <wp:posOffset>89535</wp:posOffset>
            </wp:positionV>
            <wp:extent cx="1345565" cy="1345565"/>
            <wp:effectExtent l="0" t="0" r="0" b="0"/>
            <wp:wrapSquare wrapText="bothSides"/>
            <wp:docPr id="38" name="Obrázek 38"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anchor>
        </w:drawing>
      </w:r>
    </w:p>
    <w:p w:rsidR="00F47370" w:rsidRPr="00D95849" w:rsidRDefault="00F47370" w:rsidP="00F47370">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rsidR="00F47370" w:rsidRDefault="00F47370" w:rsidP="00F47370">
      <w:pPr>
        <w:rPr>
          <w:rFonts w:cstheme="minorHAnsi"/>
          <w:szCs w:val="24"/>
        </w:rPr>
      </w:pPr>
    </w:p>
    <w:p w:rsidR="00B86A28" w:rsidRDefault="00F47370" w:rsidP="00B86A28">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Pr>
          <w:rFonts w:cstheme="minorHAnsi"/>
          <w:szCs w:val="24"/>
        </w:rPr>
        <w:t xml:space="preserve">   </w:t>
      </w:r>
    </w:p>
    <w:p w:rsidR="00F47370" w:rsidRDefault="00F47370" w:rsidP="00F47370">
      <w:pPr>
        <w:ind w:firstLine="708"/>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Montáž automatické stojánkové baterie</w:t>
      </w:r>
    </w:p>
    <w:p w:rsidR="00F47370" w:rsidRDefault="00B8021F" w:rsidP="00F47370">
      <w:pPr>
        <w:rPr>
          <w:rFonts w:cstheme="minorHAnsi"/>
          <w:szCs w:val="24"/>
        </w:rPr>
      </w:pPr>
      <w:hyperlink r:id="rId140" w:history="1">
        <w:r w:rsidR="00F47370" w:rsidRPr="006D0931">
          <w:rPr>
            <w:rStyle w:val="Hypertextovodkaz"/>
            <w:rFonts w:cstheme="minorHAnsi"/>
            <w:szCs w:val="24"/>
          </w:rPr>
          <w:t>http://www.sanela.cz/instruktazni-videa</w:t>
        </w:r>
      </w:hyperlink>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Čištění elektromagnetického ventilu + membrána + sítko (ukázka ve výuce)</w:t>
      </w:r>
    </w:p>
    <w:p w:rsidR="00F47370" w:rsidRDefault="00B8021F" w:rsidP="00F47370">
      <w:pPr>
        <w:rPr>
          <w:rStyle w:val="Hypertextovodkaz"/>
          <w:rFonts w:cstheme="minorHAnsi"/>
          <w:szCs w:val="24"/>
        </w:rPr>
      </w:pPr>
      <w:hyperlink r:id="rId141" w:history="1">
        <w:r w:rsidR="00F47370" w:rsidRPr="006D0931">
          <w:rPr>
            <w:rStyle w:val="Hypertextovodkaz"/>
            <w:rFonts w:cstheme="minorHAnsi"/>
            <w:szCs w:val="24"/>
          </w:rPr>
          <w:t>http://www.sanela.cz/instruktazni-videa</w:t>
        </w:r>
      </w:hyperlink>
    </w:p>
    <w:p w:rsidR="00F47370" w:rsidRDefault="00F47370" w:rsidP="00F47370">
      <w:pPr>
        <w:rPr>
          <w:rStyle w:val="Hypertextovodkaz"/>
          <w:rFonts w:cstheme="minorHAnsi"/>
          <w:szCs w:val="24"/>
        </w:rPr>
      </w:pPr>
    </w:p>
    <w:p w:rsidR="00F47370" w:rsidRDefault="00F47370" w:rsidP="00F47370">
      <w:pPr>
        <w:rPr>
          <w:rStyle w:val="Hypertextovodkaz"/>
          <w:rFonts w:cstheme="minorHAnsi"/>
          <w:szCs w:val="24"/>
        </w:rPr>
      </w:pPr>
    </w:p>
    <w:p w:rsidR="00F47370" w:rsidRDefault="00F47370" w:rsidP="00F47370">
      <w:pPr>
        <w:jc w:val="center"/>
        <w:rPr>
          <w:rFonts w:cstheme="minorHAnsi"/>
          <w:szCs w:val="24"/>
        </w:rPr>
      </w:pPr>
      <w:r>
        <w:rPr>
          <w:rFonts w:cstheme="minorHAnsi"/>
          <w:noProof/>
          <w:szCs w:val="24"/>
          <w:lang w:eastAsia="cs-CZ"/>
        </w:rPr>
        <w:lastRenderedPageBreak/>
        <w:drawing>
          <wp:inline distT="0" distB="0" distL="0" distR="0" wp14:anchorId="5F429F91" wp14:editId="19F068E7">
            <wp:extent cx="5425170" cy="3213273"/>
            <wp:effectExtent l="0" t="0" r="4445"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rsidR="00F47370" w:rsidRDefault="00F47370" w:rsidP="00F47370">
      <w:pPr>
        <w:rPr>
          <w:rFonts w:cstheme="minorHAnsi"/>
          <w:szCs w:val="24"/>
        </w:rPr>
      </w:pPr>
    </w:p>
    <w:p w:rsidR="00F47370" w:rsidRDefault="00F47370" w:rsidP="00F47370">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rsidR="00F47370" w:rsidRDefault="00B8021F" w:rsidP="00F47370">
      <w:pPr>
        <w:rPr>
          <w:rFonts w:cstheme="minorHAnsi"/>
          <w:szCs w:val="24"/>
        </w:rPr>
      </w:pPr>
      <w:hyperlink r:id="rId143" w:history="1">
        <w:r w:rsidR="00F47370" w:rsidRPr="00FA7B0C">
          <w:rPr>
            <w:rStyle w:val="Hypertextovodkaz"/>
            <w:rFonts w:cstheme="minorHAnsi"/>
            <w:szCs w:val="24"/>
          </w:rPr>
          <w:t>http://www.ceskatelevize.cz/porady/10214726264-devatero-remesel/211563230470007-iva-pazderkova-instalaterkou/</w:t>
        </w:r>
      </w:hyperlink>
    </w:p>
    <w:p w:rsidR="00F47370" w:rsidRDefault="00F47370" w:rsidP="00F47370">
      <w:pPr>
        <w:rPr>
          <w:rFonts w:cstheme="minorHAnsi"/>
          <w:szCs w:val="24"/>
        </w:rPr>
      </w:pPr>
      <w:r>
        <w:rPr>
          <w:rFonts w:cstheme="minorHAnsi"/>
          <w:szCs w:val="24"/>
        </w:rPr>
        <w:t>Délka videa: cca 20 minut</w:t>
      </w:r>
    </w:p>
    <w:p w:rsidR="00F47370" w:rsidRDefault="00F47370" w:rsidP="00F47370">
      <w:pPr>
        <w:rPr>
          <w:b/>
          <w:sz w:val="32"/>
          <w:szCs w:val="32"/>
          <w:u w:val="single"/>
        </w:rPr>
      </w:pPr>
    </w:p>
    <w:p w:rsidR="00F47370" w:rsidRDefault="00F47370" w:rsidP="00F47370">
      <w:pPr>
        <w:rPr>
          <w:b/>
          <w:sz w:val="32"/>
          <w:szCs w:val="32"/>
          <w:u w:val="single"/>
        </w:rPr>
      </w:pPr>
    </w:p>
    <w:p w:rsidR="006A2FB5" w:rsidRDefault="006A2FB5"/>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rsidP="000C257B">
      <w:pPr>
        <w:rPr>
          <w:b/>
          <w:sz w:val="44"/>
          <w:szCs w:val="44"/>
        </w:rPr>
      </w:pPr>
      <w:r>
        <w:rPr>
          <w:b/>
          <w:sz w:val="44"/>
          <w:szCs w:val="44"/>
        </w:rPr>
        <w:lastRenderedPageBreak/>
        <w:t xml:space="preserve">IZOLACE                        </w:t>
      </w:r>
    </w:p>
    <w:p w:rsidR="000C257B" w:rsidRDefault="000C257B" w:rsidP="000C257B">
      <w:pPr>
        <w:rPr>
          <w:rFonts w:cstheme="minorHAnsi"/>
          <w:sz w:val="24"/>
          <w:szCs w:val="24"/>
        </w:rPr>
      </w:pPr>
    </w:p>
    <w:p w:rsidR="000C257B" w:rsidRDefault="000C257B" w:rsidP="000C257B">
      <w:pPr>
        <w:rPr>
          <w:rFonts w:cstheme="minorHAnsi"/>
          <w:sz w:val="24"/>
          <w:szCs w:val="24"/>
        </w:rPr>
      </w:pPr>
      <w:r w:rsidRPr="00FC6391">
        <w:rPr>
          <w:rFonts w:cstheme="minorHAnsi"/>
          <w:b/>
          <w:sz w:val="28"/>
          <w:szCs w:val="28"/>
        </w:rPr>
        <w:t>Význam</w:t>
      </w:r>
      <w:r>
        <w:rPr>
          <w:rFonts w:cstheme="minorHAnsi"/>
          <w:sz w:val="24"/>
          <w:szCs w:val="24"/>
        </w:rPr>
        <w:t xml:space="preserve">:      </w:t>
      </w:r>
    </w:p>
    <w:p w:rsidR="000C257B" w:rsidRDefault="000C257B" w:rsidP="000C257B">
      <w:pPr>
        <w:rPr>
          <w:rFonts w:cstheme="minorHAnsi"/>
          <w:sz w:val="24"/>
          <w:szCs w:val="24"/>
        </w:rPr>
      </w:pPr>
    </w:p>
    <w:p w:rsidR="000C257B" w:rsidRDefault="000C257B" w:rsidP="000C257B">
      <w:pPr>
        <w:rPr>
          <w:rFonts w:cstheme="minorHAnsi"/>
          <w:sz w:val="24"/>
          <w:szCs w:val="24"/>
        </w:rPr>
      </w:pPr>
      <w:r>
        <w:rPr>
          <w:rFonts w:cstheme="minorHAnsi"/>
          <w:sz w:val="24"/>
          <w:szCs w:val="24"/>
        </w:rPr>
        <w:t xml:space="preserve">A. Proč se izoluje potrubí studené vody? </w:t>
      </w:r>
      <w:r w:rsidRPr="000E7FAF">
        <w:rPr>
          <w:rFonts w:cstheme="minorHAnsi"/>
          <w:i/>
          <w:sz w:val="24"/>
          <w:szCs w:val="24"/>
          <w:highlight w:val="lightGray"/>
          <w:u w:val="single"/>
        </w:rPr>
        <w:t>Proti tepelným ziskům a orosování.</w:t>
      </w:r>
      <w:r>
        <w:rPr>
          <w:rFonts w:cstheme="minorHAnsi"/>
          <w:sz w:val="24"/>
          <w:szCs w:val="24"/>
        </w:rPr>
        <w:t xml:space="preserve"> </w:t>
      </w:r>
    </w:p>
    <w:p w:rsidR="000C257B" w:rsidRPr="003C6D93" w:rsidRDefault="000C257B" w:rsidP="000C257B">
      <w:pPr>
        <w:rPr>
          <w:rFonts w:cstheme="minorHAnsi"/>
          <w:sz w:val="20"/>
          <w:szCs w:val="20"/>
          <w:u w:val="single"/>
        </w:rPr>
      </w:pPr>
      <w:r>
        <w:rPr>
          <w:rFonts w:cstheme="minorHAnsi"/>
          <w:sz w:val="24"/>
          <w:szCs w:val="24"/>
        </w:rPr>
        <w:t xml:space="preserve">B. Čím se izoluje SV a jaká je min. tl. ? </w:t>
      </w:r>
      <w:r w:rsidRPr="000E7FAF">
        <w:rPr>
          <w:rFonts w:cstheme="minorHAnsi"/>
          <w:sz w:val="20"/>
          <w:szCs w:val="20"/>
          <w:highlight w:val="lightGray"/>
          <w:u w:val="single"/>
        </w:rPr>
        <w:t>Trubicemi z lehčeného pěnového polyetylénu, min. tl 5 mm</w:t>
      </w:r>
      <w:r w:rsidRPr="003C6D93">
        <w:rPr>
          <w:rFonts w:cstheme="minorHAnsi"/>
          <w:sz w:val="20"/>
          <w:szCs w:val="20"/>
          <w:u w:val="single"/>
        </w:rPr>
        <w:t xml:space="preserve"> </w:t>
      </w:r>
    </w:p>
    <w:p w:rsidR="000C257B" w:rsidRPr="003C6D93" w:rsidRDefault="000C257B" w:rsidP="000C257B">
      <w:pPr>
        <w:rPr>
          <w:rFonts w:cstheme="minorHAnsi"/>
          <w:i/>
          <w:sz w:val="24"/>
          <w:szCs w:val="24"/>
          <w:u w:val="single"/>
        </w:rPr>
      </w:pPr>
      <w:r>
        <w:rPr>
          <w:rFonts w:cstheme="minorHAnsi"/>
          <w:sz w:val="24"/>
          <w:szCs w:val="24"/>
        </w:rPr>
        <w:t xml:space="preserve">C. Proti čemu se izoluje potrubí teplé vody? </w:t>
      </w:r>
      <w:r w:rsidRPr="000E7FAF">
        <w:rPr>
          <w:rFonts w:cstheme="minorHAnsi"/>
          <w:i/>
          <w:sz w:val="24"/>
          <w:szCs w:val="24"/>
          <w:highlight w:val="lightGray"/>
          <w:u w:val="single"/>
        </w:rPr>
        <w:t>Proti tepelným ztrátám</w:t>
      </w:r>
    </w:p>
    <w:p w:rsidR="000C257B" w:rsidRDefault="000C257B" w:rsidP="000C257B">
      <w:pPr>
        <w:rPr>
          <w:rFonts w:cstheme="minorHAnsi"/>
          <w:sz w:val="24"/>
          <w:szCs w:val="24"/>
        </w:rPr>
      </w:pPr>
      <w:r>
        <w:rPr>
          <w:rFonts w:cstheme="minorHAnsi"/>
          <w:sz w:val="24"/>
          <w:szCs w:val="24"/>
        </w:rPr>
        <w:t xml:space="preserve">D. Vlastnosti tepelných izolací.       Min 5x </w:t>
      </w:r>
    </w:p>
    <w:p w:rsidR="000C257B" w:rsidRDefault="000C257B" w:rsidP="000C257B">
      <w:pPr>
        <w:rPr>
          <w:rFonts w:cstheme="minorHAnsi"/>
          <w:sz w:val="24"/>
          <w:szCs w:val="24"/>
        </w:rPr>
      </w:pPr>
      <w:r>
        <w:rPr>
          <w:rFonts w:cstheme="minorHAnsi"/>
          <w:sz w:val="24"/>
          <w:szCs w:val="24"/>
        </w:rPr>
        <w:t xml:space="preserve">-  malá tepelná vodivost </w:t>
      </w:r>
      <w:r>
        <w:rPr>
          <w:rFonts w:cstheme="minorHAnsi"/>
          <w:sz w:val="24"/>
          <w:szCs w:val="24"/>
        </w:rPr>
        <w:sym w:font="Symbol" w:char="F06C"/>
      </w:r>
      <w:r>
        <w:rPr>
          <w:rFonts w:cstheme="minorHAnsi"/>
          <w:sz w:val="24"/>
          <w:szCs w:val="24"/>
        </w:rPr>
        <w:t xml:space="preserve">    </w:t>
      </w:r>
      <w:r w:rsidRPr="005B4494">
        <w:rPr>
          <w:rFonts w:cstheme="minorHAnsi"/>
          <w:sz w:val="20"/>
          <w:szCs w:val="20"/>
        </w:rPr>
        <w:t>Tepelný odpor při prostupu tepla R=d/</w:t>
      </w:r>
      <w:r w:rsidRPr="005B4494">
        <w:rPr>
          <w:rFonts w:cstheme="minorHAnsi"/>
          <w:sz w:val="20"/>
          <w:szCs w:val="20"/>
        </w:rPr>
        <w:sym w:font="Symbol" w:char="F06C"/>
      </w:r>
    </w:p>
    <w:p w:rsidR="000C257B" w:rsidRDefault="000C257B" w:rsidP="000C257B">
      <w:pPr>
        <w:rPr>
          <w:rFonts w:cstheme="minorHAnsi"/>
          <w:sz w:val="24"/>
          <w:szCs w:val="24"/>
        </w:rPr>
      </w:pPr>
      <w:r>
        <w:rPr>
          <w:rFonts w:cstheme="minorHAnsi"/>
          <w:sz w:val="24"/>
          <w:szCs w:val="24"/>
        </w:rPr>
        <w:t>- vysoká životnost</w:t>
      </w:r>
    </w:p>
    <w:p w:rsidR="000C257B" w:rsidRDefault="000C257B" w:rsidP="000C257B">
      <w:pPr>
        <w:rPr>
          <w:rFonts w:cstheme="minorHAnsi"/>
          <w:sz w:val="24"/>
          <w:szCs w:val="24"/>
        </w:rPr>
      </w:pPr>
      <w:r>
        <w:rPr>
          <w:rFonts w:cstheme="minorHAnsi"/>
          <w:sz w:val="24"/>
          <w:szCs w:val="24"/>
        </w:rPr>
        <w:t>- tepelná odolnost (cca od -50 do +100°C)</w:t>
      </w:r>
    </w:p>
    <w:p w:rsidR="000C257B" w:rsidRDefault="000C257B" w:rsidP="000C257B">
      <w:pPr>
        <w:rPr>
          <w:rFonts w:cstheme="minorHAnsi"/>
          <w:sz w:val="24"/>
          <w:szCs w:val="24"/>
        </w:rPr>
      </w:pPr>
      <w:r>
        <w:rPr>
          <w:rFonts w:cstheme="minorHAnsi"/>
          <w:sz w:val="24"/>
          <w:szCs w:val="24"/>
        </w:rPr>
        <w:t>- odolnost proti UV záření</w:t>
      </w:r>
    </w:p>
    <w:p w:rsidR="000C257B" w:rsidRDefault="000C257B" w:rsidP="000C257B">
      <w:pPr>
        <w:rPr>
          <w:rFonts w:cstheme="minorHAnsi"/>
          <w:sz w:val="24"/>
          <w:szCs w:val="24"/>
        </w:rPr>
      </w:pPr>
      <w:r>
        <w:rPr>
          <w:rFonts w:cstheme="minorHAnsi"/>
          <w:sz w:val="24"/>
          <w:szCs w:val="24"/>
        </w:rPr>
        <w:t>- nehořlavost nebo samozhášivost</w:t>
      </w:r>
    </w:p>
    <w:p w:rsidR="000C257B" w:rsidRDefault="000C257B" w:rsidP="000C257B">
      <w:pPr>
        <w:rPr>
          <w:rFonts w:cstheme="minorHAnsi"/>
          <w:sz w:val="24"/>
          <w:szCs w:val="24"/>
        </w:rPr>
      </w:pPr>
    </w:p>
    <w:p w:rsidR="000C257B" w:rsidRDefault="000C257B" w:rsidP="000C257B">
      <w:pPr>
        <w:rPr>
          <w:rFonts w:cstheme="minorHAnsi"/>
          <w:sz w:val="24"/>
          <w:szCs w:val="24"/>
        </w:rPr>
      </w:pPr>
      <w:r w:rsidRPr="00403589">
        <w:rPr>
          <w:rFonts w:cstheme="minorHAnsi"/>
          <w:b/>
          <w:sz w:val="28"/>
          <w:szCs w:val="28"/>
        </w:rPr>
        <w:t>Nejpoužívanější materiály pro domovní rozvody</w:t>
      </w:r>
      <w:r>
        <w:rPr>
          <w:rFonts w:cstheme="minorHAnsi"/>
          <w:sz w:val="24"/>
          <w:szCs w:val="24"/>
        </w:rPr>
        <w:t xml:space="preserve">: </w:t>
      </w:r>
    </w:p>
    <w:p w:rsidR="000C257B" w:rsidRDefault="000C257B" w:rsidP="000C257B">
      <w:pPr>
        <w:rPr>
          <w:rFonts w:cstheme="minorHAnsi"/>
          <w:sz w:val="24"/>
          <w:szCs w:val="24"/>
        </w:rPr>
      </w:pPr>
      <w:r>
        <w:rPr>
          <w:rFonts w:cstheme="minorHAnsi"/>
          <w:sz w:val="24"/>
          <w:szCs w:val="24"/>
        </w:rPr>
        <w:t>- lehčený pěnový polyetylen</w:t>
      </w:r>
    </w:p>
    <w:p w:rsidR="000C257B" w:rsidRDefault="000C257B" w:rsidP="000C257B">
      <w:pPr>
        <w:rPr>
          <w:rFonts w:cstheme="minorHAnsi"/>
          <w:sz w:val="24"/>
          <w:szCs w:val="24"/>
        </w:rPr>
      </w:pPr>
      <w:r>
        <w:rPr>
          <w:rFonts w:cstheme="minorHAnsi"/>
          <w:sz w:val="24"/>
          <w:szCs w:val="24"/>
        </w:rPr>
        <w:t>- syntetický kaučuk</w:t>
      </w:r>
    </w:p>
    <w:p w:rsidR="000C257B" w:rsidRDefault="000C257B" w:rsidP="000C257B">
      <w:pPr>
        <w:rPr>
          <w:rFonts w:cstheme="minorHAnsi"/>
          <w:sz w:val="24"/>
          <w:szCs w:val="24"/>
        </w:rPr>
      </w:pPr>
      <w:r>
        <w:rPr>
          <w:rFonts w:cstheme="minorHAnsi"/>
          <w:sz w:val="24"/>
          <w:szCs w:val="24"/>
        </w:rPr>
        <w:t>- skelná a minerální vlákna (minerální = kamenná vlna)</w:t>
      </w:r>
    </w:p>
    <w:p w:rsidR="000C257B" w:rsidRDefault="000C257B" w:rsidP="000C257B">
      <w:pPr>
        <w:rPr>
          <w:rFonts w:cstheme="minorHAnsi"/>
          <w:sz w:val="24"/>
          <w:szCs w:val="24"/>
        </w:rPr>
      </w:pPr>
      <w:r>
        <w:rPr>
          <w:rFonts w:cstheme="minorHAnsi"/>
          <w:sz w:val="24"/>
          <w:szCs w:val="24"/>
        </w:rPr>
        <w:t>- izolační pěnové sklo</w:t>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r>
        <w:rPr>
          <w:noProof/>
          <w:lang w:eastAsia="cs-CZ"/>
        </w:rPr>
        <w:drawing>
          <wp:anchor distT="0" distB="0" distL="114300" distR="114300" simplePos="0" relativeHeight="251715584" behindDoc="0" locked="0" layoutInCell="1" allowOverlap="1" wp14:anchorId="206C8B91" wp14:editId="7F33049A">
            <wp:simplePos x="0" y="0"/>
            <wp:positionH relativeFrom="column">
              <wp:posOffset>0</wp:posOffset>
            </wp:positionH>
            <wp:positionV relativeFrom="paragraph">
              <wp:posOffset>0</wp:posOffset>
            </wp:positionV>
            <wp:extent cx="2286000" cy="1524000"/>
            <wp:effectExtent l="0" t="0" r="0" b="0"/>
            <wp:wrapSquare wrapText="bothSides"/>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anchor>
        </w:drawing>
      </w:r>
      <w:r w:rsidRPr="0016359C">
        <w:rPr>
          <w:rFonts w:cstheme="minorHAnsi"/>
          <w:sz w:val="24"/>
          <w:szCs w:val="24"/>
        </w:rPr>
        <w:t>Termoizolační trubice MIRELON PRO</w:t>
      </w:r>
    </w:p>
    <w:p w:rsidR="000C257B" w:rsidRDefault="000C257B" w:rsidP="000C257B">
      <w:pPr>
        <w:rPr>
          <w:rFonts w:cstheme="minorHAnsi"/>
          <w:sz w:val="24"/>
          <w:szCs w:val="24"/>
        </w:rPr>
      </w:pPr>
    </w:p>
    <w:p w:rsidR="000C257B" w:rsidRDefault="000C257B" w:rsidP="000C257B">
      <w:pPr>
        <w:rPr>
          <w:rFonts w:cstheme="minorHAnsi"/>
          <w:sz w:val="20"/>
          <w:szCs w:val="20"/>
        </w:rPr>
      </w:pPr>
      <w:r w:rsidRPr="0016359C">
        <w:rPr>
          <w:rFonts w:cstheme="minorHAnsi"/>
          <w:sz w:val="20"/>
          <w:szCs w:val="20"/>
        </w:rPr>
        <w:t>Termoizolační trubice z pěnového polyetylenu s uzavřenou buněčnou strukturou.</w:t>
      </w:r>
    </w:p>
    <w:p w:rsidR="000C257B" w:rsidRDefault="000C257B" w:rsidP="000C257B">
      <w:pPr>
        <w:rPr>
          <w:rFonts w:cstheme="minorHAnsi"/>
          <w:sz w:val="20"/>
          <w:szCs w:val="20"/>
        </w:rPr>
      </w:pPr>
    </w:p>
    <w:p w:rsidR="000C257B" w:rsidRDefault="00B8021F" w:rsidP="000C257B">
      <w:pPr>
        <w:rPr>
          <w:rFonts w:cstheme="minorHAnsi"/>
          <w:sz w:val="20"/>
          <w:szCs w:val="20"/>
        </w:rPr>
      </w:pPr>
      <w:hyperlink r:id="rId145" w:history="1">
        <w:r w:rsidR="000C257B" w:rsidRPr="000E462C">
          <w:rPr>
            <w:rStyle w:val="Hypertextovodkaz"/>
            <w:rFonts w:cstheme="minorHAnsi"/>
            <w:sz w:val="20"/>
            <w:szCs w:val="20"/>
          </w:rPr>
          <w:t>http://www.mirelon.com/</w:t>
        </w:r>
      </w:hyperlink>
    </w:p>
    <w:p w:rsidR="000C257B" w:rsidRDefault="000C257B" w:rsidP="000C257B">
      <w:pPr>
        <w:rPr>
          <w:rFonts w:cstheme="minorHAnsi"/>
          <w:sz w:val="20"/>
          <w:szCs w:val="20"/>
        </w:rPr>
      </w:pPr>
    </w:p>
    <w:p w:rsidR="000C257B" w:rsidRDefault="000C257B" w:rsidP="000C257B">
      <w:pPr>
        <w:rPr>
          <w:rFonts w:cstheme="minorHAnsi"/>
          <w:sz w:val="20"/>
          <w:szCs w:val="20"/>
        </w:rPr>
      </w:pPr>
    </w:p>
    <w:p w:rsidR="000C257B" w:rsidRDefault="000C257B" w:rsidP="000C257B">
      <w:r>
        <w:rPr>
          <w:noProof/>
          <w:lang w:eastAsia="cs-CZ"/>
        </w:rPr>
        <w:drawing>
          <wp:anchor distT="0" distB="0" distL="114300" distR="114300" simplePos="0" relativeHeight="251716608" behindDoc="0" locked="0" layoutInCell="1" allowOverlap="1" wp14:anchorId="63447A5C" wp14:editId="55170359">
            <wp:simplePos x="0" y="0"/>
            <wp:positionH relativeFrom="column">
              <wp:posOffset>0</wp:posOffset>
            </wp:positionH>
            <wp:positionV relativeFrom="paragraph">
              <wp:posOffset>2540</wp:posOffset>
            </wp:positionV>
            <wp:extent cx="2135505" cy="1681480"/>
            <wp:effectExtent l="0" t="0" r="0" b="0"/>
            <wp:wrapSquare wrapText="bothSides"/>
            <wp:docPr id="282" name="Obrázek 282" descr="Hadice K-Flex EC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ce K-Flex EC hadic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35505" cy="1681480"/>
                    </a:xfrm>
                    <a:prstGeom prst="rect">
                      <a:avLst/>
                    </a:prstGeom>
                    <a:noFill/>
                    <a:ln>
                      <a:noFill/>
                    </a:ln>
                  </pic:spPr>
                </pic:pic>
              </a:graphicData>
            </a:graphic>
          </wp:anchor>
        </w:drawing>
      </w:r>
      <w:r>
        <w:t xml:space="preserve">Hadice EC jsou nejpoužívanější provedením </w:t>
      </w:r>
      <w:r w:rsidRPr="0016359C">
        <w:rPr>
          <w:b/>
          <w:highlight w:val="yellow"/>
        </w:rPr>
        <w:t>kaučukových</w:t>
      </w:r>
      <w:r w:rsidRPr="0016359C">
        <w:rPr>
          <w:b/>
        </w:rPr>
        <w:t xml:space="preserve"> </w:t>
      </w:r>
      <w:r>
        <w:t>izolací. Jsou vhodné na široké spektrum aplikací a to zejména:</w:t>
      </w:r>
    </w:p>
    <w:p w:rsidR="000C257B" w:rsidRDefault="00B8021F" w:rsidP="000C257B">
      <w:pPr>
        <w:numPr>
          <w:ilvl w:val="0"/>
          <w:numId w:val="2"/>
        </w:numPr>
        <w:spacing w:before="100" w:beforeAutospacing="1" w:after="100" w:afterAutospacing="1"/>
      </w:pPr>
      <w:hyperlink r:id="rId147" w:history="1">
        <w:r w:rsidR="000C257B">
          <w:rPr>
            <w:rStyle w:val="Hypertextovodkaz"/>
          </w:rPr>
          <w:t>rozvody topení</w:t>
        </w:r>
      </w:hyperlink>
    </w:p>
    <w:p w:rsidR="000C257B" w:rsidRDefault="00B8021F" w:rsidP="000C257B">
      <w:pPr>
        <w:numPr>
          <w:ilvl w:val="0"/>
          <w:numId w:val="2"/>
        </w:numPr>
        <w:spacing w:before="100" w:beforeAutospacing="1" w:after="100" w:afterAutospacing="1"/>
      </w:pPr>
      <w:hyperlink r:id="rId148" w:history="1">
        <w:r w:rsidR="000C257B">
          <w:rPr>
            <w:rStyle w:val="Hypertextovodkaz"/>
          </w:rPr>
          <w:t>sanitární rozvody</w:t>
        </w:r>
      </w:hyperlink>
    </w:p>
    <w:p w:rsidR="000C257B" w:rsidRDefault="00B8021F" w:rsidP="000C257B">
      <w:pPr>
        <w:numPr>
          <w:ilvl w:val="0"/>
          <w:numId w:val="2"/>
        </w:numPr>
        <w:spacing w:before="100" w:beforeAutospacing="1" w:after="100" w:afterAutospacing="1"/>
      </w:pPr>
      <w:hyperlink r:id="rId149" w:history="1">
        <w:r w:rsidR="000C257B">
          <w:rPr>
            <w:rStyle w:val="Hypertextovodkaz"/>
          </w:rPr>
          <w:t>rozvody klimatizace a chlazení</w:t>
        </w:r>
      </w:hyperlink>
    </w:p>
    <w:p w:rsidR="000C257B" w:rsidRDefault="000C257B" w:rsidP="000C257B">
      <w:pPr>
        <w:rPr>
          <w:rFonts w:cstheme="minorHAnsi"/>
          <w:sz w:val="24"/>
          <w:szCs w:val="24"/>
        </w:rPr>
      </w:pPr>
    </w:p>
    <w:p w:rsidR="000C257B" w:rsidRDefault="00B8021F" w:rsidP="000C257B">
      <w:pPr>
        <w:rPr>
          <w:rFonts w:cstheme="minorHAnsi"/>
          <w:sz w:val="24"/>
          <w:szCs w:val="24"/>
        </w:rPr>
      </w:pPr>
      <w:hyperlink r:id="rId150" w:history="1">
        <w:r w:rsidR="000C257B" w:rsidRPr="000E462C">
          <w:rPr>
            <w:rStyle w:val="Hypertextovodkaz"/>
            <w:rFonts w:cstheme="minorHAnsi"/>
            <w:sz w:val="24"/>
            <w:szCs w:val="24"/>
          </w:rPr>
          <w:t>http://www.kflex-izolace.cz/izolace/kflex-ec.php</w:t>
        </w:r>
      </w:hyperlink>
    </w:p>
    <w:p w:rsidR="000C257B" w:rsidRDefault="000C257B" w:rsidP="000C257B">
      <w:pPr>
        <w:rPr>
          <w:rFonts w:ascii="Arial" w:hAnsi="Arial" w:cs="Arial"/>
          <w:sz w:val="19"/>
          <w:szCs w:val="19"/>
        </w:rPr>
      </w:pPr>
    </w:p>
    <w:p w:rsidR="000C257B" w:rsidRDefault="000C257B" w:rsidP="000C257B">
      <w:pPr>
        <w:rPr>
          <w:rFonts w:ascii="Arial" w:hAnsi="Arial" w:cs="Arial"/>
          <w:sz w:val="19"/>
          <w:szCs w:val="19"/>
        </w:rPr>
      </w:pPr>
      <w:r>
        <w:rPr>
          <w:noProof/>
          <w:lang w:eastAsia="cs-CZ"/>
        </w:rPr>
        <w:lastRenderedPageBreak/>
        <w:drawing>
          <wp:anchor distT="0" distB="0" distL="114300" distR="114300" simplePos="0" relativeHeight="251717632" behindDoc="0" locked="0" layoutInCell="1" allowOverlap="1" wp14:anchorId="6EE844B2" wp14:editId="5FA058EC">
            <wp:simplePos x="0" y="0"/>
            <wp:positionH relativeFrom="column">
              <wp:posOffset>-41275</wp:posOffset>
            </wp:positionH>
            <wp:positionV relativeFrom="paragraph">
              <wp:posOffset>77470</wp:posOffset>
            </wp:positionV>
            <wp:extent cx="1078230" cy="1617345"/>
            <wp:effectExtent l="0" t="0" r="0" b="0"/>
            <wp:wrapSquare wrapText="bothSides"/>
            <wp:docPr id="283" name="Obrázek 283" descr="http://www.isover.cz/data/imgs/002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ver.cz/data/imgs/00203s.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78230" cy="1617345"/>
                    </a:xfrm>
                    <a:prstGeom prst="rect">
                      <a:avLst/>
                    </a:prstGeom>
                    <a:noFill/>
                    <a:ln>
                      <a:noFill/>
                    </a:ln>
                  </pic:spPr>
                </pic:pic>
              </a:graphicData>
            </a:graphic>
          </wp:anchor>
        </w:drawing>
      </w:r>
    </w:p>
    <w:p w:rsidR="000C257B" w:rsidRDefault="000C257B" w:rsidP="000C257B">
      <w:pPr>
        <w:rPr>
          <w:rFonts w:ascii="Arial" w:hAnsi="Arial" w:cs="Arial"/>
          <w:sz w:val="19"/>
          <w:szCs w:val="19"/>
        </w:rPr>
      </w:pPr>
      <w:r>
        <w:rPr>
          <w:rFonts w:ascii="Arial" w:hAnsi="Arial" w:cs="Arial"/>
          <w:sz w:val="19"/>
          <w:szCs w:val="19"/>
        </w:rPr>
        <w:t xml:space="preserve">Potrubní izolační pouzdro vyřezávané z bloku Orstech Block vyrobeného </w:t>
      </w:r>
    </w:p>
    <w:p w:rsidR="000C257B" w:rsidRDefault="000C257B" w:rsidP="000C257B">
      <w:pPr>
        <w:rPr>
          <w:rFonts w:ascii="Arial" w:hAnsi="Arial" w:cs="Arial"/>
          <w:sz w:val="19"/>
          <w:szCs w:val="19"/>
        </w:rPr>
      </w:pPr>
      <w:r w:rsidRPr="00D27F96">
        <w:rPr>
          <w:rFonts w:ascii="Arial" w:hAnsi="Arial" w:cs="Arial"/>
          <w:b/>
          <w:sz w:val="19"/>
          <w:szCs w:val="19"/>
          <w:u w:val="single"/>
        </w:rPr>
        <w:t>z kamenné vlny</w:t>
      </w:r>
      <w:r>
        <w:rPr>
          <w:rFonts w:ascii="Arial" w:hAnsi="Arial" w:cs="Arial"/>
          <w:sz w:val="19"/>
          <w:szCs w:val="19"/>
        </w:rPr>
        <w:t xml:space="preserve"> čili tzv. </w:t>
      </w:r>
      <w:r w:rsidRPr="00881257">
        <w:rPr>
          <w:rFonts w:ascii="Arial" w:hAnsi="Arial" w:cs="Arial"/>
          <w:sz w:val="19"/>
          <w:szCs w:val="19"/>
          <w:highlight w:val="yellow"/>
        </w:rPr>
        <w:t>minerální izolace</w:t>
      </w:r>
    </w:p>
    <w:p w:rsidR="000C257B" w:rsidRDefault="000C257B" w:rsidP="000C257B">
      <w:pPr>
        <w:rPr>
          <w:rFonts w:cstheme="minorHAnsi"/>
          <w:sz w:val="24"/>
          <w:szCs w:val="24"/>
        </w:rPr>
      </w:pPr>
      <w:r>
        <w:rPr>
          <w:noProof/>
          <w:lang w:eastAsia="cs-CZ"/>
        </w:rPr>
        <w:t xml:space="preserve"> </w:t>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B8021F" w:rsidP="000C257B">
      <w:pPr>
        <w:rPr>
          <w:rFonts w:cstheme="minorHAnsi"/>
          <w:sz w:val="24"/>
          <w:szCs w:val="24"/>
        </w:rPr>
      </w:pPr>
      <w:hyperlink r:id="rId152" w:history="1">
        <w:r w:rsidR="000C257B" w:rsidRPr="000E462C">
          <w:rPr>
            <w:rStyle w:val="Hypertextovodkaz"/>
            <w:rFonts w:cstheme="minorHAnsi"/>
            <w:sz w:val="24"/>
            <w:szCs w:val="24"/>
          </w:rPr>
          <w:t>http://www.isover.cz/potrubni-izolacni-pouzdro</w:t>
        </w:r>
      </w:hyperlink>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Pr="00881257" w:rsidRDefault="000C257B" w:rsidP="000C257B">
      <w:pPr>
        <w:rPr>
          <w:rFonts w:ascii="Arial" w:hAnsi="Arial" w:cs="Arial"/>
          <w:sz w:val="19"/>
          <w:szCs w:val="19"/>
        </w:rPr>
      </w:pPr>
      <w:r w:rsidRPr="00881257">
        <w:rPr>
          <w:rFonts w:ascii="Arial" w:hAnsi="Arial" w:cs="Arial"/>
          <w:sz w:val="19"/>
          <w:szCs w:val="19"/>
        </w:rPr>
        <w:t xml:space="preserve">Lehká lamelová rohož ze </w:t>
      </w:r>
      <w:r w:rsidRPr="00881257">
        <w:rPr>
          <w:rFonts w:ascii="Arial" w:hAnsi="Arial" w:cs="Arial"/>
          <w:sz w:val="19"/>
          <w:szCs w:val="19"/>
          <w:highlight w:val="yellow"/>
        </w:rPr>
        <w:t>skelného vlákna</w:t>
      </w:r>
      <w:r w:rsidRPr="00881257">
        <w:rPr>
          <w:rFonts w:ascii="Arial" w:hAnsi="Arial" w:cs="Arial"/>
          <w:sz w:val="19"/>
          <w:szCs w:val="19"/>
        </w:rPr>
        <w:t xml:space="preserve"> na hliníkové fólii vhodná zejména pro izolaci potrubí a vzduchovodů. </w:t>
      </w:r>
      <w:r w:rsidRPr="00881257">
        <w:rPr>
          <w:rFonts w:ascii="Arial" w:hAnsi="Arial" w:cs="Arial"/>
          <w:noProof/>
          <w:sz w:val="19"/>
          <w:szCs w:val="19"/>
          <w:lang w:eastAsia="cs-CZ"/>
        </w:rPr>
        <w:drawing>
          <wp:anchor distT="0" distB="0" distL="114300" distR="114300" simplePos="0" relativeHeight="251718656" behindDoc="0" locked="0" layoutInCell="1" allowOverlap="1" wp14:anchorId="2580441B" wp14:editId="44C188A4">
            <wp:simplePos x="0" y="0"/>
            <wp:positionH relativeFrom="column">
              <wp:posOffset>0</wp:posOffset>
            </wp:positionH>
            <wp:positionV relativeFrom="paragraph">
              <wp:posOffset>-1270</wp:posOffset>
            </wp:positionV>
            <wp:extent cx="1962150" cy="1473835"/>
            <wp:effectExtent l="0" t="0" r="0" b="0"/>
            <wp:wrapSquare wrapText="bothSides"/>
            <wp:docPr id="284" name="Obrázek 284" descr="Roho&amp;zcaron; 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o&amp;zcaron; ML-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62150" cy="1473835"/>
                    </a:xfrm>
                    <a:prstGeom prst="rect">
                      <a:avLst/>
                    </a:prstGeom>
                    <a:noFill/>
                    <a:ln>
                      <a:noFill/>
                    </a:ln>
                  </pic:spPr>
                </pic:pic>
              </a:graphicData>
            </a:graphic>
          </wp:anchor>
        </w:drawing>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B8021F" w:rsidP="000C257B">
      <w:pPr>
        <w:rPr>
          <w:rFonts w:cstheme="minorHAnsi"/>
          <w:sz w:val="24"/>
          <w:szCs w:val="24"/>
        </w:rPr>
      </w:pPr>
      <w:hyperlink r:id="rId154" w:history="1">
        <w:r w:rsidR="000C257B" w:rsidRPr="000E462C">
          <w:rPr>
            <w:rStyle w:val="Hypertextovodkaz"/>
            <w:rFonts w:cstheme="minorHAnsi"/>
            <w:sz w:val="24"/>
            <w:szCs w:val="24"/>
          </w:rPr>
          <w:t>http://www.isover.cz/ml-3</w:t>
        </w:r>
      </w:hyperlink>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Pr="00403589" w:rsidRDefault="000C257B" w:rsidP="000C257B">
      <w:pPr>
        <w:rPr>
          <w:rFonts w:cstheme="minorHAnsi"/>
          <w:b/>
          <w:sz w:val="28"/>
          <w:szCs w:val="28"/>
        </w:rPr>
      </w:pPr>
      <w:r w:rsidRPr="00403589">
        <w:rPr>
          <w:rFonts w:cstheme="minorHAnsi"/>
          <w:b/>
          <w:sz w:val="28"/>
          <w:szCs w:val="28"/>
        </w:rPr>
        <w:t>Tloušťky tepelných izolací:</w:t>
      </w:r>
    </w:p>
    <w:p w:rsidR="000C257B" w:rsidRDefault="000C257B" w:rsidP="000C257B">
      <w:pPr>
        <w:rPr>
          <w:rFonts w:cstheme="minorHAnsi"/>
          <w:sz w:val="24"/>
          <w:szCs w:val="24"/>
        </w:rPr>
      </w:pPr>
    </w:p>
    <w:p w:rsidR="000C257B" w:rsidRDefault="00B8021F" w:rsidP="000C257B">
      <w:pPr>
        <w:rPr>
          <w:rFonts w:cstheme="minorHAnsi"/>
          <w:sz w:val="24"/>
          <w:szCs w:val="24"/>
        </w:rPr>
      </w:pPr>
      <w:hyperlink r:id="rId155" w:history="1">
        <w:r w:rsidR="000C257B" w:rsidRPr="000E462C">
          <w:rPr>
            <w:rStyle w:val="Hypertextovodkaz"/>
            <w:rFonts w:cstheme="minorHAnsi"/>
            <w:sz w:val="24"/>
            <w:szCs w:val="24"/>
          </w:rPr>
          <w:t>http://www.tzb-info.cz/891-komentar-k-vyhlasce-c-151-2001-sb</w:t>
        </w:r>
      </w:hyperlink>
    </w:p>
    <w:p w:rsidR="000C257B" w:rsidRDefault="000C257B" w:rsidP="000C257B">
      <w:pPr>
        <w:rPr>
          <w:rFonts w:cstheme="minorHAnsi"/>
          <w:sz w:val="24"/>
          <w:szCs w:val="24"/>
        </w:rPr>
      </w:pPr>
    </w:p>
    <w:p w:rsidR="000C257B" w:rsidRDefault="000C257B" w:rsidP="000C257B">
      <w:pPr>
        <w:rPr>
          <w:rFonts w:cstheme="minorHAnsi"/>
          <w:sz w:val="24"/>
          <w:szCs w:val="24"/>
        </w:rPr>
      </w:pPr>
      <w:r>
        <w:rPr>
          <w:rFonts w:cstheme="minorHAnsi"/>
          <w:sz w:val="24"/>
          <w:szCs w:val="24"/>
        </w:rPr>
        <w:t>Důležité informace nejen pro ZDT ale i pro VTP.</w:t>
      </w:r>
    </w:p>
    <w:p w:rsidR="000C257B" w:rsidRPr="002107DB"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151/2001 Sb.</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VYHLÁŠKA</w:t>
      </w:r>
    </w:p>
    <w:p w:rsidR="000C257B" w:rsidRPr="00403589"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Ministerstva průmyslu a obchodu</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ze dne 12. dubna 2001,</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 xml:space="preserve">kterou se stanoví </w:t>
      </w:r>
    </w:p>
    <w:p w:rsidR="000C257B" w:rsidRPr="002107DB"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podrobnosti účinnosti užití energie při rozvodu tepelné energie</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a vnit</w:t>
      </w:r>
      <w:r w:rsidRPr="00403589">
        <w:rPr>
          <w:rFonts w:ascii="Arial" w:eastAsia="Times New Roman" w:hAnsi="Arial" w:cs="Arial"/>
          <w:sz w:val="24"/>
          <w:szCs w:val="24"/>
          <w:lang w:eastAsia="cs-CZ"/>
        </w:rPr>
        <w:t>řn</w:t>
      </w:r>
      <w:r w:rsidRPr="002107DB">
        <w:rPr>
          <w:rFonts w:ascii="Arial" w:eastAsia="Times New Roman" w:hAnsi="Arial" w:cs="Arial"/>
          <w:sz w:val="24"/>
          <w:szCs w:val="24"/>
          <w:lang w:eastAsia="cs-CZ"/>
        </w:rPr>
        <w:t>ím rozvodu tepelné energie</w:t>
      </w:r>
    </w:p>
    <w:p w:rsidR="000C257B" w:rsidRDefault="000C257B" w:rsidP="000C257B">
      <w:pPr>
        <w:rPr>
          <w:rFonts w:cstheme="minorHAnsi"/>
          <w:sz w:val="24"/>
          <w:szCs w:val="24"/>
        </w:rPr>
      </w:pPr>
    </w:p>
    <w:p w:rsidR="000C257B" w:rsidRDefault="000C257B" w:rsidP="000C257B">
      <w:pPr>
        <w:autoSpaceDE w:val="0"/>
        <w:autoSpaceDN w:val="0"/>
        <w:adjustRightInd w:val="0"/>
        <w:rPr>
          <w:rFonts w:ascii="Times New Roman" w:hAnsi="Times New Roman" w:cs="Times New Roman"/>
        </w:rPr>
      </w:pPr>
    </w:p>
    <w:p w:rsidR="000C257B" w:rsidRDefault="000C257B" w:rsidP="000C257B">
      <w:pPr>
        <w:autoSpaceDE w:val="0"/>
        <w:autoSpaceDN w:val="0"/>
        <w:adjustRightInd w:val="0"/>
        <w:rPr>
          <w:i/>
          <w:iCs/>
        </w:rPr>
      </w:pPr>
      <w:r>
        <w:rPr>
          <w:i/>
          <w:iCs/>
        </w:rPr>
        <w:t>Pro tepelné izolace rozvodů se použije materiál mající součinitel tepelné vodivosti λ u rozvodů menší, nebo roven 0,045 W/m.K a u vnitřních rozvodů menší nebo roven 0,040 W/m.K (hodnoty λ udávány pro 0 °C) , pokud to nevylučují bezpečnostně technické požadavky.</w:t>
      </w:r>
    </w:p>
    <w:p w:rsidR="000C257B" w:rsidRDefault="000C257B" w:rsidP="000C257B">
      <w:pPr>
        <w:autoSpaceDE w:val="0"/>
        <w:autoSpaceDN w:val="0"/>
        <w:adjustRightInd w:val="0"/>
        <w:rPr>
          <w:i/>
          <w:iCs/>
        </w:rPr>
      </w:pPr>
    </w:p>
    <w:p w:rsidR="000C257B" w:rsidRDefault="000C257B" w:rsidP="000C257B">
      <w:pPr>
        <w:autoSpaceDE w:val="0"/>
        <w:autoSpaceDN w:val="0"/>
        <w:adjustRightInd w:val="0"/>
        <w:rPr>
          <w:i/>
          <w:iCs/>
        </w:rPr>
      </w:pPr>
      <w:r>
        <w:rPr>
          <w:i/>
          <w:iCs/>
        </w:rPr>
        <w:t>T</w:t>
      </w:r>
      <w:r w:rsidRPr="00403589">
        <w:rPr>
          <w:i/>
          <w:iCs/>
        </w:rPr>
        <w:t xml:space="preserve">loušťka tepelné izolace u vnitřních rozvodů se volí do DN 20 ≥ 20 mm; DN 20 až DN 35 ≥ 30 mm; DN 40 až DN 100 ≥ DN; nad DN 100 ≥ 100 mm. U vnitřních rozvodů plastových a měděných potrubí se tloušťka tepelné izolace volí podle vnějšího průměru potrubí nejbližšího vnějšímu průměru potrubí řady DN. </w:t>
      </w:r>
    </w:p>
    <w:p w:rsidR="000C257B" w:rsidRDefault="000C257B" w:rsidP="000C257B">
      <w:pPr>
        <w:autoSpaceDE w:val="0"/>
        <w:autoSpaceDN w:val="0"/>
        <w:adjustRightInd w:val="0"/>
        <w:rPr>
          <w:iCs/>
        </w:rPr>
      </w:pPr>
    </w:p>
    <w:p w:rsidR="000C257B" w:rsidRDefault="000C257B" w:rsidP="000C257B">
      <w:pPr>
        <w:autoSpaceDE w:val="0"/>
        <w:autoSpaceDN w:val="0"/>
        <w:adjustRightInd w:val="0"/>
        <w:rPr>
          <w:b/>
          <w:iCs/>
          <w:sz w:val="36"/>
          <w:szCs w:val="36"/>
        </w:rPr>
      </w:pPr>
    </w:p>
    <w:p w:rsidR="000C257B" w:rsidRPr="00984B5E" w:rsidRDefault="000C257B" w:rsidP="000C257B">
      <w:pPr>
        <w:autoSpaceDE w:val="0"/>
        <w:autoSpaceDN w:val="0"/>
        <w:adjustRightInd w:val="0"/>
        <w:rPr>
          <w:b/>
          <w:iCs/>
          <w:sz w:val="40"/>
          <w:szCs w:val="40"/>
        </w:rPr>
      </w:pPr>
      <w:r w:rsidRPr="00984B5E">
        <w:rPr>
          <w:b/>
          <w:iCs/>
          <w:sz w:val="40"/>
          <w:szCs w:val="40"/>
        </w:rPr>
        <w:t>Izolace vodovodního potrubí pomocí Mirelonu</w:t>
      </w:r>
    </w:p>
    <w:p w:rsidR="000C257B" w:rsidRDefault="000C257B" w:rsidP="000C257B">
      <w:pPr>
        <w:autoSpaceDE w:val="0"/>
        <w:autoSpaceDN w:val="0"/>
        <w:adjustRightInd w:val="0"/>
        <w:rPr>
          <w:rStyle w:val="style-scope"/>
        </w:rPr>
      </w:pPr>
      <w:r>
        <w:rPr>
          <w:rStyle w:val="style-scope"/>
        </w:rPr>
        <w:t xml:space="preserve">Videoukázka, jak aplikovat izolaci Mirelon na vodovodní potrubí v rodinném domě. Délka 2 min. </w:t>
      </w:r>
    </w:p>
    <w:p w:rsidR="000C257B" w:rsidRDefault="000C257B" w:rsidP="000C257B">
      <w:pPr>
        <w:autoSpaceDE w:val="0"/>
        <w:autoSpaceDN w:val="0"/>
        <w:adjustRightInd w:val="0"/>
        <w:rPr>
          <w:rStyle w:val="Hypertextovodkaz"/>
          <w:iCs/>
        </w:rPr>
      </w:pPr>
      <w:r>
        <w:rPr>
          <w:rStyle w:val="style-scope"/>
        </w:rPr>
        <w:t xml:space="preserve">Zdroj: </w:t>
      </w:r>
      <w:hyperlink r:id="rId156" w:history="1">
        <w:r w:rsidRPr="00716908">
          <w:rPr>
            <w:rStyle w:val="Hypertextovodkaz"/>
            <w:iCs/>
          </w:rPr>
          <w:t>https://www.youtube.com/watch?v=kPNIStNYrCI</w:t>
        </w:r>
      </w:hyperlink>
    </w:p>
    <w:p w:rsidR="000C257B" w:rsidRDefault="000C257B" w:rsidP="000C257B">
      <w:pPr>
        <w:autoSpaceDE w:val="0"/>
        <w:autoSpaceDN w:val="0"/>
        <w:adjustRightInd w:val="0"/>
        <w:rPr>
          <w:rStyle w:val="style-scope"/>
        </w:rPr>
      </w:pPr>
    </w:p>
    <w:p w:rsidR="000C257B" w:rsidRDefault="000C257B" w:rsidP="000C257B">
      <w:pPr>
        <w:autoSpaceDE w:val="0"/>
        <w:autoSpaceDN w:val="0"/>
        <w:adjustRightInd w:val="0"/>
        <w:rPr>
          <w:rStyle w:val="style-scope"/>
        </w:rPr>
      </w:pPr>
      <w:r>
        <w:rPr>
          <w:rStyle w:val="style-scope"/>
        </w:rPr>
        <w:t>P</w:t>
      </w:r>
      <w:r w:rsidRPr="00B15C95">
        <w:rPr>
          <w:rStyle w:val="style-scope"/>
        </w:rPr>
        <w:t>áteřní rozvody voda, odpady, topení a centrální vysavač</w:t>
      </w:r>
      <w:r>
        <w:rPr>
          <w:rStyle w:val="style-scope"/>
        </w:rPr>
        <w:t xml:space="preserve">. Délka 1:32 </w:t>
      </w:r>
    </w:p>
    <w:p w:rsidR="000C257B" w:rsidRDefault="000C257B" w:rsidP="000C257B">
      <w:pPr>
        <w:autoSpaceDE w:val="0"/>
        <w:autoSpaceDN w:val="0"/>
        <w:adjustRightInd w:val="0"/>
        <w:rPr>
          <w:iCs/>
        </w:rPr>
      </w:pPr>
      <w:r>
        <w:rPr>
          <w:rStyle w:val="style-scope"/>
        </w:rPr>
        <w:t xml:space="preserve">Zdroj: </w:t>
      </w:r>
      <w:hyperlink r:id="rId157" w:history="1">
        <w:r w:rsidRPr="00716908">
          <w:rPr>
            <w:rStyle w:val="Hypertextovodkaz"/>
            <w:iCs/>
          </w:rPr>
          <w:t>https://www.youtube.com/watch?v=2TEq8PoPaps</w:t>
        </w:r>
      </w:hyperlink>
    </w:p>
    <w:p w:rsidR="000C257B" w:rsidRDefault="000C257B" w:rsidP="000C257B">
      <w:pPr>
        <w:rPr>
          <w:b/>
          <w:sz w:val="32"/>
          <w:szCs w:val="32"/>
        </w:rPr>
      </w:pPr>
    </w:p>
    <w:p w:rsidR="00E42517" w:rsidRPr="0067314E" w:rsidRDefault="000868F8" w:rsidP="00E42517">
      <w:pPr>
        <w:rPr>
          <w:b/>
          <w:sz w:val="28"/>
          <w:szCs w:val="28"/>
        </w:rPr>
      </w:pPr>
      <w:r>
        <w:rPr>
          <w:b/>
          <w:sz w:val="28"/>
          <w:szCs w:val="28"/>
        </w:rPr>
        <w:lastRenderedPageBreak/>
        <w:t xml:space="preserve">   </w:t>
      </w:r>
      <w:r w:rsidR="00E42517" w:rsidRPr="0067314E">
        <w:rPr>
          <w:b/>
          <w:sz w:val="28"/>
          <w:szCs w:val="28"/>
        </w:rPr>
        <w:t xml:space="preserve">Grafické značky pro kreslení vnitřního vodovodu </w:t>
      </w:r>
      <w:r w:rsidR="00E42517">
        <w:rPr>
          <w:b/>
          <w:sz w:val="28"/>
          <w:szCs w:val="28"/>
        </w:rPr>
        <w:t>– viz TEK</w:t>
      </w:r>
    </w:p>
    <w:p w:rsidR="000C257B" w:rsidRDefault="000868F8" w:rsidP="000C257B">
      <w:pPr>
        <w:autoSpaceDE w:val="0"/>
        <w:autoSpaceDN w:val="0"/>
        <w:adjustRightInd w:val="0"/>
        <w:rPr>
          <w:b/>
          <w:iCs/>
          <w:sz w:val="44"/>
          <w:szCs w:val="44"/>
        </w:rPr>
      </w:pPr>
      <w:r>
        <w:rPr>
          <w:noProof/>
          <w:lang w:eastAsia="cs-CZ"/>
        </w:rPr>
        <w:drawing>
          <wp:inline distT="0" distB="0" distL="0" distR="0" wp14:anchorId="0BD2A501" wp14:editId="2B10DCF9">
            <wp:extent cx="5337653" cy="66294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341272" cy="6633895"/>
                    </a:xfrm>
                    <a:prstGeom prst="rect">
                      <a:avLst/>
                    </a:prstGeom>
                  </pic:spPr>
                </pic:pic>
              </a:graphicData>
            </a:graphic>
          </wp:inline>
        </w:drawing>
      </w:r>
    </w:p>
    <w:p w:rsidR="000C257B" w:rsidRDefault="000C257B"/>
    <w:p w:rsidR="000868F8" w:rsidRDefault="000868F8" w:rsidP="000868F8">
      <w:pPr>
        <w:ind w:left="360"/>
        <w:rPr>
          <w:sz w:val="24"/>
          <w:szCs w:val="24"/>
        </w:rPr>
      </w:pPr>
      <w:r>
        <w:rPr>
          <w:sz w:val="24"/>
          <w:szCs w:val="24"/>
        </w:rPr>
        <w:t xml:space="preserve">Zdroj: </w:t>
      </w:r>
      <w:hyperlink r:id="rId159" w:history="1">
        <w:r w:rsidRPr="005A2554">
          <w:rPr>
            <w:rStyle w:val="Hypertextovodkaz"/>
            <w:sz w:val="24"/>
            <w:szCs w:val="24"/>
          </w:rPr>
          <w:t>https://www.fce.vutbr.cz/tzb/pocinkova.m/vytapeni_soubory/BT01_C5.pdf</w:t>
        </w:r>
      </w:hyperlink>
    </w:p>
    <w:p w:rsidR="000868F8" w:rsidRDefault="000868F8" w:rsidP="000868F8">
      <w:pPr>
        <w:ind w:left="360"/>
        <w:rPr>
          <w:sz w:val="24"/>
          <w:szCs w:val="24"/>
        </w:rPr>
      </w:pPr>
    </w:p>
    <w:p w:rsidR="000868F8" w:rsidRDefault="000868F8"/>
    <w:p w:rsidR="000868F8" w:rsidRDefault="000868F8"/>
    <w:p w:rsidR="000868F8" w:rsidRDefault="000868F8"/>
    <w:p w:rsidR="000868F8" w:rsidRDefault="000868F8"/>
    <w:p w:rsidR="000868F8" w:rsidRDefault="000868F8"/>
    <w:p w:rsidR="000868F8" w:rsidRDefault="000868F8"/>
    <w:p w:rsidR="000868F8" w:rsidRDefault="000868F8"/>
    <w:p w:rsidR="000868F8" w:rsidRDefault="000868F8"/>
    <w:p w:rsidR="000868F8" w:rsidRPr="000868F8" w:rsidRDefault="000868F8" w:rsidP="000868F8">
      <w:pPr>
        <w:rPr>
          <w:sz w:val="48"/>
          <w:szCs w:val="48"/>
        </w:rPr>
      </w:pPr>
      <w:r w:rsidRPr="000868F8">
        <w:rPr>
          <w:sz w:val="48"/>
          <w:szCs w:val="48"/>
        </w:rPr>
        <w:lastRenderedPageBreak/>
        <w:t>Grafické značky armatur a uložení potrubí</w:t>
      </w:r>
    </w:p>
    <w:p w:rsidR="000868F8" w:rsidRPr="00DF53DD" w:rsidRDefault="000868F8" w:rsidP="000868F8">
      <w:pPr>
        <w:rPr>
          <w:sz w:val="56"/>
          <w:szCs w:val="56"/>
        </w:rPr>
      </w:pPr>
      <w:r w:rsidRPr="00343BA5">
        <w:rPr>
          <w:sz w:val="32"/>
          <w:szCs w:val="32"/>
        </w:rPr>
        <w:t>Poznámka: Uložení potrubí probráno v předmětu Technologie (pevné</w:t>
      </w:r>
      <w:r w:rsidRPr="00343BA5">
        <w:rPr>
          <w:sz w:val="56"/>
          <w:szCs w:val="56"/>
        </w:rPr>
        <w:t xml:space="preserve"> </w:t>
      </w:r>
      <w:r w:rsidRPr="00343BA5">
        <w:rPr>
          <w:sz w:val="32"/>
          <w:szCs w:val="32"/>
        </w:rPr>
        <w:t>uložení, kluzné uložení, kompenzátory)</w:t>
      </w:r>
    </w:p>
    <w:p w:rsidR="000868F8" w:rsidRDefault="000868F8" w:rsidP="000868F8">
      <w:pPr>
        <w:rPr>
          <w:sz w:val="32"/>
          <w:szCs w:val="32"/>
        </w:rPr>
      </w:pPr>
    </w:p>
    <w:p w:rsidR="000868F8" w:rsidRDefault="000868F8" w:rsidP="000868F8">
      <w:pPr>
        <w:rPr>
          <w:sz w:val="32"/>
          <w:szCs w:val="32"/>
        </w:rPr>
      </w:pPr>
      <w:r>
        <w:rPr>
          <w:sz w:val="32"/>
          <w:szCs w:val="32"/>
        </w:rPr>
        <w:t>Poznámka: Armatury a jejich význam v instalacích – TEC 2. roč./2.pol.</w:t>
      </w:r>
    </w:p>
    <w:p w:rsidR="000868F8" w:rsidRDefault="000868F8" w:rsidP="000868F8">
      <w:pPr>
        <w:rPr>
          <w:sz w:val="32"/>
          <w:szCs w:val="32"/>
        </w:rPr>
      </w:pPr>
    </w:p>
    <w:p w:rsidR="000868F8" w:rsidRDefault="000868F8" w:rsidP="000868F8">
      <w:pPr>
        <w:rPr>
          <w:sz w:val="32"/>
          <w:szCs w:val="32"/>
        </w:rPr>
      </w:pPr>
      <w:r>
        <w:rPr>
          <w:sz w:val="32"/>
          <w:szCs w:val="32"/>
        </w:rPr>
        <w:t xml:space="preserve">Zdroj viz: </w:t>
      </w:r>
    </w:p>
    <w:p w:rsidR="000868F8" w:rsidRDefault="000868F8" w:rsidP="000868F8">
      <w:pPr>
        <w:rPr>
          <w:sz w:val="20"/>
          <w:szCs w:val="20"/>
        </w:rPr>
      </w:pPr>
      <w:r w:rsidRPr="00343BA5">
        <w:rPr>
          <w:sz w:val="20"/>
          <w:szCs w:val="20"/>
        </w:rPr>
        <w:t xml:space="preserve">Zdroj: </w:t>
      </w:r>
      <w:hyperlink r:id="rId160" w:history="1">
        <w:r w:rsidRPr="00C7667D">
          <w:rPr>
            <w:rStyle w:val="Hypertextovodkaz"/>
            <w:sz w:val="20"/>
            <w:szCs w:val="20"/>
          </w:rPr>
          <w:t>https://www.tzb-info.cz/tabulky-a-vypocty/114-znacky-pro-kresleni-dokumentace-ve-vytapeni</w:t>
        </w:r>
      </w:hyperlink>
    </w:p>
    <w:p w:rsidR="000868F8" w:rsidRDefault="000868F8" w:rsidP="000868F8">
      <w:pPr>
        <w:rPr>
          <w:sz w:val="20"/>
          <w:szCs w:val="20"/>
        </w:rPr>
      </w:pPr>
      <w:r>
        <w:rPr>
          <w:sz w:val="20"/>
          <w:szCs w:val="20"/>
        </w:rPr>
        <w:t>nebo</w:t>
      </w:r>
    </w:p>
    <w:p w:rsidR="000868F8" w:rsidRDefault="000868F8" w:rsidP="000868F8">
      <w:pPr>
        <w:rPr>
          <w:sz w:val="20"/>
          <w:szCs w:val="20"/>
        </w:rPr>
      </w:pPr>
      <w:r w:rsidRPr="00343BA5">
        <w:rPr>
          <w:sz w:val="20"/>
          <w:szCs w:val="20"/>
        </w:rPr>
        <w:t xml:space="preserve">Zdroj: </w:t>
      </w:r>
      <w:hyperlink r:id="rId161" w:history="1">
        <w:r w:rsidRPr="00C7667D">
          <w:rPr>
            <w:rStyle w:val="Hypertextovodkaz"/>
            <w:sz w:val="20"/>
            <w:szCs w:val="20"/>
          </w:rPr>
          <w:t>https://docplayer.cz/6106303-Vykresova-a-projektova-dokumentace-ve-vytapeni.html</w:t>
        </w:r>
      </w:hyperlink>
    </w:p>
    <w:p w:rsidR="000868F8" w:rsidRDefault="000868F8" w:rsidP="000868F8">
      <w:pPr>
        <w:rPr>
          <w:sz w:val="20"/>
          <w:szCs w:val="20"/>
        </w:rPr>
      </w:pPr>
    </w:p>
    <w:p w:rsidR="000868F8" w:rsidRDefault="000868F8" w:rsidP="000868F8">
      <w:pPr>
        <w:rPr>
          <w:rFonts w:ascii="Arial" w:eastAsia="Times New Roman" w:hAnsi="Arial" w:cs="Arial"/>
          <w:sz w:val="26"/>
          <w:szCs w:val="26"/>
          <w:lang w:eastAsia="cs-CZ"/>
        </w:rPr>
      </w:pPr>
      <w:r>
        <w:rPr>
          <w:rFonts w:ascii="Arial" w:eastAsia="Times New Roman" w:hAnsi="Arial" w:cs="Arial"/>
          <w:noProof/>
          <w:sz w:val="26"/>
          <w:szCs w:val="26"/>
          <w:lang w:eastAsia="cs-CZ"/>
        </w:rPr>
        <mc:AlternateContent>
          <mc:Choice Requires="wps">
            <w:drawing>
              <wp:anchor distT="0" distB="0" distL="114300" distR="114300" simplePos="0" relativeHeight="251720704" behindDoc="0" locked="0" layoutInCell="1" allowOverlap="1" wp14:anchorId="3BBBAD8C" wp14:editId="29FDAE26">
                <wp:simplePos x="0" y="0"/>
                <wp:positionH relativeFrom="column">
                  <wp:posOffset>-25299</wp:posOffset>
                </wp:positionH>
                <wp:positionV relativeFrom="paragraph">
                  <wp:posOffset>127857</wp:posOffset>
                </wp:positionV>
                <wp:extent cx="5772501" cy="1643676"/>
                <wp:effectExtent l="19050" t="19050" r="19050" b="13970"/>
                <wp:wrapNone/>
                <wp:docPr id="2" name="Obdélník 2"/>
                <wp:cNvGraphicFramePr/>
                <a:graphic xmlns:a="http://schemas.openxmlformats.org/drawingml/2006/main">
                  <a:graphicData uri="http://schemas.microsoft.com/office/word/2010/wordprocessingShape">
                    <wps:wsp>
                      <wps:cNvSpPr/>
                      <wps:spPr>
                        <a:xfrm>
                          <a:off x="0" y="0"/>
                          <a:ext cx="5772501" cy="164367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D2953" id="Obdélník 2" o:spid="_x0000_s1026" style="position:absolute;margin-left:-2pt;margin-top:10.05pt;width:454.55pt;height:129.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" filled="f" strokecolor="#c00000" strokeweight="2.25pt"/>
            </w:pict>
          </mc:Fallback>
        </mc:AlternateContent>
      </w: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Armatury se kreslí tenkou plnou čarou. Ke grafické značce se připojuje písmenné označení a dimenze. </w:t>
      </w:r>
    </w:p>
    <w:p w:rsidR="000868F8" w:rsidRDefault="000868F8" w:rsidP="000868F8">
      <w:pPr>
        <w:rPr>
          <w:rFonts w:ascii="Arial" w:eastAsia="Times New Roman" w:hAnsi="Arial" w:cs="Arial"/>
          <w:sz w:val="26"/>
          <w:szCs w:val="26"/>
          <w:lang w:eastAsia="cs-CZ"/>
        </w:rPr>
      </w:pP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Armatury</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se kreslí na výkresech v měřítku 1:200 až 1:50 bez ohledu na </w:t>
      </w:r>
    </w:p>
    <w:p w:rsidR="000868F8" w:rsidRPr="00343BA5"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skutečnou velikost. </w:t>
      </w: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V</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měřítku 1:25 a 1:20 a u kotelen i v měřítku 1:50 se kreslí v rozměrech, které odpovídají skutečné velikosti (v příslušném měřítku výkresu). </w:t>
      </w:r>
    </w:p>
    <w:p w:rsidR="000868F8" w:rsidRPr="00343BA5"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Ve schématech se kreslí zpravidla bez ohledu na skutečnou velikost. </w:t>
      </w:r>
      <w:r>
        <w:rPr>
          <w:rFonts w:ascii="Arial" w:eastAsia="Times New Roman" w:hAnsi="Arial" w:cs="Arial"/>
          <w:sz w:val="26"/>
          <w:szCs w:val="26"/>
          <w:lang w:eastAsia="cs-CZ"/>
        </w:rPr>
        <w:t>!!!!!!</w:t>
      </w:r>
    </w:p>
    <w:p w:rsidR="000868F8" w:rsidRDefault="000868F8" w:rsidP="000868F8">
      <w:pPr>
        <w:rPr>
          <w:rFonts w:ascii="Arial" w:eastAsia="Times New Roman" w:hAnsi="Arial" w:cs="Arial"/>
          <w:sz w:val="26"/>
          <w:szCs w:val="26"/>
          <w:lang w:eastAsia="cs-CZ"/>
        </w:rPr>
      </w:pPr>
    </w:p>
    <w:p w:rsidR="000868F8" w:rsidRDefault="000868F8"/>
    <w:p w:rsidR="000868F8" w:rsidRDefault="000868F8">
      <w:r>
        <w:rPr>
          <w:noProof/>
          <w:lang w:eastAsia="cs-CZ"/>
        </w:rPr>
        <w:lastRenderedPageBreak/>
        <w:drawing>
          <wp:inline distT="0" distB="0" distL="0" distR="0" wp14:anchorId="0B0A9DA7" wp14:editId="6CCBB684">
            <wp:extent cx="4604723" cy="8315325"/>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621633" cy="8345862"/>
                    </a:xfrm>
                    <a:prstGeom prst="rect">
                      <a:avLst/>
                    </a:prstGeom>
                  </pic:spPr>
                </pic:pic>
              </a:graphicData>
            </a:graphic>
          </wp:inline>
        </w:drawing>
      </w:r>
      <w:bookmarkStart w:id="0" w:name="_GoBack"/>
      <w:bookmarkEnd w:id="0"/>
    </w:p>
    <w:p w:rsidR="00256AE1" w:rsidRDefault="00B8021F">
      <w:hyperlink r:id="rId163" w:history="1">
        <w:r w:rsidR="00256AE1" w:rsidRPr="00F62E6D">
          <w:rPr>
            <w:rStyle w:val="Hypertextovodkaz"/>
          </w:rPr>
          <w:t>https://docplayer.cz/6106303-Vykresova-a-projektova-dokumentace-ve-vytapeni.html</w:t>
        </w:r>
      </w:hyperlink>
    </w:p>
    <w:p w:rsidR="00256AE1" w:rsidRDefault="00256AE1"/>
    <w:sectPr w:rsidR="00256AE1" w:rsidSect="004562C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D6E" w:rsidRDefault="00B32D6E" w:rsidP="00163C64">
      <w:r>
        <w:separator/>
      </w:r>
    </w:p>
  </w:endnote>
  <w:endnote w:type="continuationSeparator" w:id="0">
    <w:p w:rsidR="00B32D6E" w:rsidRDefault="00B32D6E"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ttawa">
    <w:panose1 w:val="00000000000000000000"/>
    <w:charset w:val="EE"/>
    <w:family w:val="auto"/>
    <w:notTrueType/>
    <w:pitch w:val="default"/>
    <w:sig w:usb0="00000005" w:usb1="00000000" w:usb2="00000000" w:usb3="00000000" w:csb0="00000002" w:csb1="00000000"/>
  </w:font>
  <w:font w:name="Arial">
    <w:panose1 w:val="020B0604020202090204"/>
    <w:charset w:val="EE"/>
    <w:family w:val="swiss"/>
    <w:pitch w:val="variable"/>
    <w:sig w:usb0="E0000AFF" w:usb1="00007843" w:usb2="00000001" w:usb3="00000000" w:csb0="000001BF" w:csb1="00000000"/>
  </w:font>
  <w:font w:name="HelveticaNeueCE-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D6E" w:rsidRDefault="00B32D6E" w:rsidP="00163C64">
      <w:r>
        <w:separator/>
      </w:r>
    </w:p>
  </w:footnote>
  <w:footnote w:type="continuationSeparator" w:id="0">
    <w:p w:rsidR="00B32D6E" w:rsidRDefault="00B32D6E" w:rsidP="0016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27E9F"/>
    <w:rsid w:val="0007613A"/>
    <w:rsid w:val="000868F8"/>
    <w:rsid w:val="00095D0E"/>
    <w:rsid w:val="000C257B"/>
    <w:rsid w:val="000F5320"/>
    <w:rsid w:val="0010759B"/>
    <w:rsid w:val="00163C64"/>
    <w:rsid w:val="001C078A"/>
    <w:rsid w:val="00245E54"/>
    <w:rsid w:val="00256AE1"/>
    <w:rsid w:val="002B5B83"/>
    <w:rsid w:val="002F5AE3"/>
    <w:rsid w:val="00311504"/>
    <w:rsid w:val="0031311E"/>
    <w:rsid w:val="003323AC"/>
    <w:rsid w:val="00334CBE"/>
    <w:rsid w:val="0033565B"/>
    <w:rsid w:val="00350F58"/>
    <w:rsid w:val="0036225B"/>
    <w:rsid w:val="003666D4"/>
    <w:rsid w:val="00386E60"/>
    <w:rsid w:val="003A7C94"/>
    <w:rsid w:val="0044611D"/>
    <w:rsid w:val="004511F9"/>
    <w:rsid w:val="004555C8"/>
    <w:rsid w:val="004562C0"/>
    <w:rsid w:val="004B08B5"/>
    <w:rsid w:val="004D54FD"/>
    <w:rsid w:val="00524052"/>
    <w:rsid w:val="0053135B"/>
    <w:rsid w:val="00575AE0"/>
    <w:rsid w:val="005C4576"/>
    <w:rsid w:val="005D5F10"/>
    <w:rsid w:val="00657E1E"/>
    <w:rsid w:val="006665E4"/>
    <w:rsid w:val="006A1910"/>
    <w:rsid w:val="006A2FB5"/>
    <w:rsid w:val="007308DA"/>
    <w:rsid w:val="007E0630"/>
    <w:rsid w:val="00812669"/>
    <w:rsid w:val="008765A4"/>
    <w:rsid w:val="008B5C1B"/>
    <w:rsid w:val="008D04EF"/>
    <w:rsid w:val="008E611D"/>
    <w:rsid w:val="0090514A"/>
    <w:rsid w:val="00946EBB"/>
    <w:rsid w:val="00951F2F"/>
    <w:rsid w:val="00953788"/>
    <w:rsid w:val="009547C6"/>
    <w:rsid w:val="009F5021"/>
    <w:rsid w:val="00A72EC5"/>
    <w:rsid w:val="00A8438C"/>
    <w:rsid w:val="00A962D0"/>
    <w:rsid w:val="00AB16CB"/>
    <w:rsid w:val="00AB67F9"/>
    <w:rsid w:val="00AD11B3"/>
    <w:rsid w:val="00AE65B6"/>
    <w:rsid w:val="00B122F3"/>
    <w:rsid w:val="00B21D58"/>
    <w:rsid w:val="00B22A01"/>
    <w:rsid w:val="00B32D6E"/>
    <w:rsid w:val="00B44AF7"/>
    <w:rsid w:val="00B50FB3"/>
    <w:rsid w:val="00B56635"/>
    <w:rsid w:val="00B8021F"/>
    <w:rsid w:val="00B844E9"/>
    <w:rsid w:val="00B86A28"/>
    <w:rsid w:val="00B95A46"/>
    <w:rsid w:val="00BA3F62"/>
    <w:rsid w:val="00BC0E50"/>
    <w:rsid w:val="00BC15F7"/>
    <w:rsid w:val="00BF74B6"/>
    <w:rsid w:val="00C254D7"/>
    <w:rsid w:val="00CA1230"/>
    <w:rsid w:val="00D262C4"/>
    <w:rsid w:val="00D3102A"/>
    <w:rsid w:val="00D35EC5"/>
    <w:rsid w:val="00D444A4"/>
    <w:rsid w:val="00D700E6"/>
    <w:rsid w:val="00D90284"/>
    <w:rsid w:val="00DA0E9C"/>
    <w:rsid w:val="00DB669F"/>
    <w:rsid w:val="00DE71AE"/>
    <w:rsid w:val="00E42517"/>
    <w:rsid w:val="00E7663B"/>
    <w:rsid w:val="00E935AD"/>
    <w:rsid w:val="00EA0E76"/>
    <w:rsid w:val="00EB0BF0"/>
    <w:rsid w:val="00ED3EFA"/>
    <w:rsid w:val="00ED6F1A"/>
    <w:rsid w:val="00EE7486"/>
    <w:rsid w:val="00EF4415"/>
    <w:rsid w:val="00F35C4D"/>
    <w:rsid w:val="00F37A68"/>
    <w:rsid w:val="00F47370"/>
    <w:rsid w:val="00F65E5B"/>
    <w:rsid w:val="00FA0AFF"/>
    <w:rsid w:val="00FE54EE"/>
    <w:rsid w:val="00FF4A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562861957">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834568996">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youtube.com/watch?v=PzxKBpoiLcg" TargetMode="External"/><Relationship Id="rId21" Type="http://schemas.openxmlformats.org/officeDocument/2006/relationships/image" Target="media/image8.png"/><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image" Target="media/image56.png"/><Relationship Id="rId89" Type="http://schemas.openxmlformats.org/officeDocument/2006/relationships/image" Target="media/image58.jpeg"/><Relationship Id="rId112" Type="http://schemas.openxmlformats.org/officeDocument/2006/relationships/hyperlink" Target="https://www.geberit.cz/vyrobky/zasobovaci-systemy/potrubni-systemy/geberit-mapress-nerezova-ocel/" TargetMode="External"/><Relationship Id="rId133" Type="http://schemas.openxmlformats.org/officeDocument/2006/relationships/image" Target="media/image75.jpeg"/><Relationship Id="rId138" Type="http://schemas.openxmlformats.org/officeDocument/2006/relationships/image" Target="media/image79.jpeg"/><Relationship Id="rId154" Type="http://schemas.openxmlformats.org/officeDocument/2006/relationships/hyperlink" Target="http://www.isover.cz/ml-3" TargetMode="External"/><Relationship Id="rId159" Type="http://schemas.openxmlformats.org/officeDocument/2006/relationships/hyperlink" Target="https://www.fce.vutbr.cz/tzb/pocinkova.m/vytapeni_soubory/BT01_C5.pdf" TargetMode="External"/><Relationship Id="rId16" Type="http://schemas.openxmlformats.org/officeDocument/2006/relationships/hyperlink" Target="https://publi.cz/books/177/01.html" TargetMode="External"/><Relationship Id="rId107" Type="http://schemas.openxmlformats.org/officeDocument/2006/relationships/hyperlink" Target="https://www.youtube.com/watch?v=PwR5txHpktk" TargetMode="External"/><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2.gif"/><Relationship Id="rId53" Type="http://schemas.openxmlformats.org/officeDocument/2006/relationships/hyperlink" Target="http://www.zamekkurim.cz/security/Dum%20-%20Digitalni%20ucebni%20materialy/01_Sada_spoje_a_spojovaci_soucasti/VY_32_INOVACE_01_19_Armatury_uzaviraci.pdf" TargetMode="External"/><Relationship Id="rId58" Type="http://schemas.openxmlformats.org/officeDocument/2006/relationships/image" Target="media/image40.png"/><Relationship Id="rId74" Type="http://schemas.openxmlformats.org/officeDocument/2006/relationships/image" Target="media/image49.png"/><Relationship Id="rId79" Type="http://schemas.openxmlformats.org/officeDocument/2006/relationships/hyperlink" Target="http://www.ekoplastik.cz/?page=cz,90&amp;oznac=tlakov%C3%A1%20%C5%99ada%20SDR" TargetMode="External"/><Relationship Id="rId102" Type="http://schemas.openxmlformats.org/officeDocument/2006/relationships/image" Target="media/image63.png"/><Relationship Id="rId123" Type="http://schemas.openxmlformats.org/officeDocument/2006/relationships/image" Target="media/image70.jpeg"/><Relationship Id="rId128" Type="http://schemas.openxmlformats.org/officeDocument/2006/relationships/image" Target="media/image71.jpeg"/><Relationship Id="rId144" Type="http://schemas.openxmlformats.org/officeDocument/2006/relationships/image" Target="media/image82.png"/><Relationship Id="rId149" Type="http://schemas.openxmlformats.org/officeDocument/2006/relationships/hyperlink" Target="http://www.kflex-izolace.cz/izolace/izolace-rozvody-chlazeni-klimatizace.php" TargetMode="External"/><Relationship Id="rId5" Type="http://schemas.openxmlformats.org/officeDocument/2006/relationships/footnotes" Target="footnotes.xml"/><Relationship Id="rId90" Type="http://schemas.openxmlformats.org/officeDocument/2006/relationships/hyperlink" Target="http://www.ekoplastik.cz/" TargetMode="External"/><Relationship Id="rId95" Type="http://schemas.openxmlformats.org/officeDocument/2006/relationships/image" Target="media/image59.jpeg"/><Relationship Id="rId160" Type="http://schemas.openxmlformats.org/officeDocument/2006/relationships/hyperlink" Target="https://www.tzb-info.cz/tabulky-a-vypocty/114-znacky-pro-kresleni-dokumentace-ve-vytapeni" TargetMode="External"/><Relationship Id="rId165" Type="http://schemas.openxmlformats.org/officeDocument/2006/relationships/theme" Target="theme/theme1.xml"/><Relationship Id="rId22" Type="http://schemas.openxmlformats.org/officeDocument/2006/relationships/hyperlink" Target="https://publi.cz/books/177/01.html" TargetMode="External"/><Relationship Id="rId27" Type="http://schemas.openxmlformats.org/officeDocument/2006/relationships/image" Target="media/image13.png"/><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3.png"/><Relationship Id="rId69" Type="http://schemas.openxmlformats.org/officeDocument/2006/relationships/image" Target="media/image46.png"/><Relationship Id="rId113" Type="http://schemas.openxmlformats.org/officeDocument/2006/relationships/hyperlink" Target="https://publi.cz/books/170/03.html" TargetMode="External"/><Relationship Id="rId118" Type="http://schemas.openxmlformats.org/officeDocument/2006/relationships/image" Target="media/image65.png"/><Relationship Id="rId134" Type="http://schemas.openxmlformats.org/officeDocument/2006/relationships/image" Target="media/image76.jpeg"/><Relationship Id="rId139" Type="http://schemas.openxmlformats.org/officeDocument/2006/relationships/image" Target="media/image80.jpeg"/><Relationship Id="rId80" Type="http://schemas.openxmlformats.org/officeDocument/2006/relationships/image" Target="media/image54.png"/><Relationship Id="rId85" Type="http://schemas.openxmlformats.org/officeDocument/2006/relationships/hyperlink" Target="http://www.duktus.cz/prospekt_dok/Cenik_Duktus.pdf" TargetMode="External"/><Relationship Id="rId150" Type="http://schemas.openxmlformats.org/officeDocument/2006/relationships/hyperlink" Target="http://www.kflex-izolace.cz/izolace/kflex-ec.php" TargetMode="External"/><Relationship Id="rId155" Type="http://schemas.openxmlformats.org/officeDocument/2006/relationships/hyperlink" Target="http://www.tzb-info.cz/891-komentar-k-vyhlasce-c-151-2001-sb" TargetMode="External"/><Relationship Id="rId12" Type="http://schemas.openxmlformats.org/officeDocument/2006/relationships/hyperlink" Target="https://publi.cz/books/177/01.html" TargetMode="External"/><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hyperlink" Target="https://slideplayer.cz/slide/11124343/" TargetMode="External"/><Relationship Id="rId103" Type="http://schemas.openxmlformats.org/officeDocument/2006/relationships/hyperlink" Target="https://www.youtube.com/watch?v=Vr5Wy2qE_Ks" TargetMode="External"/><Relationship Id="rId108" Type="http://schemas.openxmlformats.org/officeDocument/2006/relationships/hyperlink" Target="https://www.youtube.com/watch?v=DZC6mUdczD8" TargetMode="External"/><Relationship Id="rId124" Type="http://schemas.openxmlformats.org/officeDocument/2006/relationships/hyperlink" Target="https://www.wavinacademy.cz/videa/" TargetMode="External"/><Relationship Id="rId129" Type="http://schemas.openxmlformats.org/officeDocument/2006/relationships/image" Target="media/image72.jpeg"/><Relationship Id="rId54" Type="http://schemas.openxmlformats.org/officeDocument/2006/relationships/image" Target="media/image38.png"/><Relationship Id="rId70" Type="http://schemas.openxmlformats.org/officeDocument/2006/relationships/image" Target="media/image47.png"/><Relationship Id="rId75" Type="http://schemas.openxmlformats.org/officeDocument/2006/relationships/image" Target="media/image50.png"/><Relationship Id="rId91" Type="http://schemas.openxmlformats.org/officeDocument/2006/relationships/hyperlink" Target="http://www.rehau.com/CZ_cs/stavebnictvi/Domovni_instalace/Instalace_pitne_vody" TargetMode="External"/><Relationship Id="rId96" Type="http://schemas.openxmlformats.org/officeDocument/2006/relationships/image" Target="media/image60.png"/><Relationship Id="rId140" Type="http://schemas.openxmlformats.org/officeDocument/2006/relationships/hyperlink" Target="http://www.sanela.cz/instruktazni-videa" TargetMode="External"/><Relationship Id="rId145" Type="http://schemas.openxmlformats.org/officeDocument/2006/relationships/hyperlink" Target="http://www.mirelon.com/" TargetMode="External"/><Relationship Id="rId161" Type="http://schemas.openxmlformats.org/officeDocument/2006/relationships/hyperlink" Target="https://docplayer.cz/6106303-Vykresova-a-projektova-dokumentace-ve-vytapeni.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gif"/><Relationship Id="rId49" Type="http://schemas.openxmlformats.org/officeDocument/2006/relationships/image" Target="media/image34.png"/><Relationship Id="rId57" Type="http://schemas.openxmlformats.org/officeDocument/2006/relationships/hyperlink" Target="https://publi.cz/books/208/08.html" TargetMode="External"/><Relationship Id="rId106" Type="http://schemas.openxmlformats.org/officeDocument/2006/relationships/hyperlink" Target="https://www.youtube.com/watch?v=8Zhvtk_YCdw" TargetMode="External"/><Relationship Id="rId114" Type="http://schemas.openxmlformats.org/officeDocument/2006/relationships/hyperlink" Target="http://www.ekoplastik.cz" TargetMode="External"/><Relationship Id="rId119" Type="http://schemas.openxmlformats.org/officeDocument/2006/relationships/image" Target="media/image66.png"/><Relationship Id="rId127" Type="http://schemas.openxmlformats.org/officeDocument/2006/relationships/hyperlink" Target="http://raf.cz/"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zamekkurim.cz/security/Dum%20-%20Digitalni%20ucebni%20materialy/01_Sada_spoje_a_spojovaci_soucasti/VY_32_INOVACE_01_19_Armatury_uzaviraci.pdf" TargetMode="External"/><Relationship Id="rId65" Type="http://schemas.openxmlformats.org/officeDocument/2006/relationships/image" Target="media/image44.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hyperlink" Target="http://www.gascontrolplast.cz/pe-potrubi/voda-kanalizace/" TargetMode="External"/><Relationship Id="rId86" Type="http://schemas.openxmlformats.org/officeDocument/2006/relationships/image" Target="media/image57.emf"/><Relationship Id="rId94" Type="http://schemas.openxmlformats.org/officeDocument/2006/relationships/hyperlink" Target="https://www.ivarcs.cz/katalog/vytapeni-ivartrio/potrubi-alpex-frankische-c794/" TargetMode="External"/><Relationship Id="rId99" Type="http://schemas.openxmlformats.org/officeDocument/2006/relationships/hyperlink" Target="https://publi.cz/books/180/18.html" TargetMode="External"/><Relationship Id="rId101" Type="http://schemas.openxmlformats.org/officeDocument/2006/relationships/hyperlink" Target="https://www.flexira.eu/cs" TargetMode="External"/><Relationship Id="rId122" Type="http://schemas.openxmlformats.org/officeDocument/2006/relationships/image" Target="media/image69.png"/><Relationship Id="rId130" Type="http://schemas.openxmlformats.org/officeDocument/2006/relationships/image" Target="media/image73.jpeg"/><Relationship Id="rId135" Type="http://schemas.openxmlformats.org/officeDocument/2006/relationships/image" Target="media/image77.jpeg"/><Relationship Id="rId143" Type="http://schemas.openxmlformats.org/officeDocument/2006/relationships/hyperlink" Target="http://www.ceskatelevize.cz/porady/10214726264-devatero-remesel/211563230470007-iva-pazderkova-instalaterkou/" TargetMode="External"/><Relationship Id="rId148" Type="http://schemas.openxmlformats.org/officeDocument/2006/relationships/hyperlink" Target="http://www.kflex-izolace.cz/izolace/izolace-rozvody-potrubi-studena-a-tepla-voda.php" TargetMode="External"/><Relationship Id="rId151" Type="http://schemas.openxmlformats.org/officeDocument/2006/relationships/image" Target="media/image84.jpeg"/><Relationship Id="rId156" Type="http://schemas.openxmlformats.org/officeDocument/2006/relationships/hyperlink" Target="https://www.youtube.com/watch?v=kPNIStNYrCI"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oda.tzb-info.cz/teorie-voda-kanalizace/5150-zakladni-informace-k-problematice-vnitrni-vodovod" TargetMode="External"/><Relationship Id="rId13" Type="http://schemas.openxmlformats.org/officeDocument/2006/relationships/image" Target="media/image3.png"/><Relationship Id="rId18" Type="http://schemas.openxmlformats.org/officeDocument/2006/relationships/hyperlink" Target="https://publi.cz/books/177/01.html" TargetMode="External"/><Relationship Id="rId39" Type="http://schemas.openxmlformats.org/officeDocument/2006/relationships/image" Target="media/image24.png"/><Relationship Id="rId109" Type="http://schemas.openxmlformats.org/officeDocument/2006/relationships/hyperlink" Target="https://www.ceskatelevize.cz/porady/10658625776-polopate/218562220400033/video/657764" TargetMode="External"/><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hyperlink" Target="https://vytapeni.tzb-info.cz/124964-r701f-kulovy-kohout-se-sitkem-filter-ball" TargetMode="External"/><Relationship Id="rId76" Type="http://schemas.openxmlformats.org/officeDocument/2006/relationships/image" Target="media/image51.png"/><Relationship Id="rId97" Type="http://schemas.openxmlformats.org/officeDocument/2006/relationships/image" Target="media/image61.emf"/><Relationship Id="rId104" Type="http://schemas.openxmlformats.org/officeDocument/2006/relationships/hyperlink" Target="https://www.youtube.com/watch?v=nKWCnIxsPjY" TargetMode="External"/><Relationship Id="rId120" Type="http://schemas.openxmlformats.org/officeDocument/2006/relationships/image" Target="media/image67.png"/><Relationship Id="rId125" Type="http://schemas.openxmlformats.org/officeDocument/2006/relationships/hyperlink" Target="https://www.wavinacademy.cz/videa/" TargetMode="External"/><Relationship Id="rId141" Type="http://schemas.openxmlformats.org/officeDocument/2006/relationships/hyperlink" Target="http://www.sanela.cz/instruktazni-videa" TargetMode="External"/><Relationship Id="rId146" Type="http://schemas.openxmlformats.org/officeDocument/2006/relationships/image" Target="media/image83.gif"/><Relationship Id="rId7" Type="http://schemas.openxmlformats.org/officeDocument/2006/relationships/hyperlink" Target="https://voda.tzb-info.cz/normy-a-pravni-predpisy-voda-kanalizace/10177-csn-75-5409-vnitrni-vodovody" TargetMode="External"/><Relationship Id="rId71" Type="http://schemas.openxmlformats.org/officeDocument/2006/relationships/hyperlink" Target="https://publi.cz/books/208/08.html" TargetMode="External"/><Relationship Id="rId92" Type="http://schemas.openxmlformats.org/officeDocument/2006/relationships/hyperlink" Target="http://www.rehau.com/CZ_cs/stavebnictvi/Domovni_instalace/Instalace_pitne_vody/?tab=202890" TargetMode="External"/><Relationship Id="rId16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hyperlink" Target="https://publi.cz/books/208/08.html" TargetMode="External"/><Relationship Id="rId87" Type="http://schemas.openxmlformats.org/officeDocument/2006/relationships/hyperlink" Target="http://www.medportal.cz/publikace/odborna-instalace-medenych-trubek-ucebnice-ceska-verze" TargetMode="External"/><Relationship Id="rId110" Type="http://schemas.openxmlformats.org/officeDocument/2006/relationships/hyperlink" Target="https://www.geberit.cz/vyrobky/zasobovaci-systemy/potrubni-systemy/geberit-mapress-nerezova-ocel/" TargetMode="External"/><Relationship Id="rId115" Type="http://schemas.openxmlformats.org/officeDocument/2006/relationships/hyperlink" Target="https://www.youtube.com/watch?v=2YqkeVliWCY" TargetMode="External"/><Relationship Id="rId131" Type="http://schemas.openxmlformats.org/officeDocument/2006/relationships/hyperlink" Target="http://www.novaservis.cz/" TargetMode="External"/><Relationship Id="rId136" Type="http://schemas.openxmlformats.org/officeDocument/2006/relationships/image" Target="media/image78.jpeg"/><Relationship Id="rId157" Type="http://schemas.openxmlformats.org/officeDocument/2006/relationships/hyperlink" Target="https://www.youtube.com/watch?v=2TEq8PoPaps" TargetMode="External"/><Relationship Id="rId61" Type="http://schemas.openxmlformats.org/officeDocument/2006/relationships/image" Target="media/image41.png"/><Relationship Id="rId82" Type="http://schemas.openxmlformats.org/officeDocument/2006/relationships/image" Target="media/image55.png"/><Relationship Id="rId152" Type="http://schemas.openxmlformats.org/officeDocument/2006/relationships/hyperlink" Target="http://www.isover.cz/potrubni-izolacni-pouzdro"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hyperlink" Target="https://voda.tzb-info.cz/normy-a-pravni-predpisy-voda-kanalizace/3326-nova-norma-pro-kresleni-zdravotnetechnickych-instalaci-vstoupila-v-platnost" TargetMode="External"/><Relationship Id="rId56" Type="http://schemas.openxmlformats.org/officeDocument/2006/relationships/image" Target="media/image39.png"/><Relationship Id="rId77" Type="http://schemas.openxmlformats.org/officeDocument/2006/relationships/image" Target="media/image52.png"/><Relationship Id="rId100" Type="http://schemas.openxmlformats.org/officeDocument/2006/relationships/hyperlink" Target="http://www.aliaxis-ui.cz/pvc-c.html" TargetMode="External"/><Relationship Id="rId105" Type="http://schemas.openxmlformats.org/officeDocument/2006/relationships/hyperlink" Target="https://www.youtube.com/watch?v=zL0wq8qG51k" TargetMode="External"/><Relationship Id="rId126" Type="http://schemas.openxmlformats.org/officeDocument/2006/relationships/hyperlink" Target="http://www.novaservis.cz/" TargetMode="External"/><Relationship Id="rId147" Type="http://schemas.openxmlformats.org/officeDocument/2006/relationships/hyperlink" Target="http://www.kflex-izolace.cz/izolace/izolace-rozvody-topeni.php" TargetMode="External"/><Relationship Id="rId8" Type="http://schemas.openxmlformats.org/officeDocument/2006/relationships/hyperlink" Target="https://voda.tzb-info.cz/tabulky-a-vypocty/94-smerna-cisla-rocni-potreby-vody" TargetMode="External"/><Relationship Id="rId51" Type="http://schemas.openxmlformats.org/officeDocument/2006/relationships/image" Target="media/image36.png"/><Relationship Id="rId72" Type="http://schemas.openxmlformats.org/officeDocument/2006/relationships/hyperlink" Target="https://kovyro.webnode.cz/produkty/zpetne-klapky/" TargetMode="External"/><Relationship Id="rId93" Type="http://schemas.openxmlformats.org/officeDocument/2006/relationships/hyperlink" Target="http://www.ekoplastik.cz/?page=cz,ppr1strs" TargetMode="External"/><Relationship Id="rId98" Type="http://schemas.openxmlformats.org/officeDocument/2006/relationships/image" Target="media/image62.png"/><Relationship Id="rId121" Type="http://schemas.openxmlformats.org/officeDocument/2006/relationships/image" Target="media/image68.png"/><Relationship Id="rId142" Type="http://schemas.openxmlformats.org/officeDocument/2006/relationships/image" Target="media/image81.emf"/><Relationship Id="rId163" Type="http://schemas.openxmlformats.org/officeDocument/2006/relationships/hyperlink" Target="https://docplayer.cz/6106303-Vykresova-a-projektova-dokumentace-ve-vytapeni.html"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hyperlink" Target="https://kovyro.webnode.cz/produkty/ventily/zpetny-ventil/" TargetMode="External"/><Relationship Id="rId116" Type="http://schemas.openxmlformats.org/officeDocument/2006/relationships/hyperlink" Target="http://wavinacademy.cz.vs7.psyo.cz/blog/videonavody-wavin-ekoplastik/" TargetMode="External"/><Relationship Id="rId137" Type="http://schemas.openxmlformats.org/officeDocument/2006/relationships/hyperlink" Target="http://www.sanela.cz/" TargetMode="External"/><Relationship Id="rId158" Type="http://schemas.openxmlformats.org/officeDocument/2006/relationships/image" Target="media/image86.png"/><Relationship Id="rId20" Type="http://schemas.openxmlformats.org/officeDocument/2006/relationships/hyperlink" Target="https://publi.cz/books/177/01.html" TargetMode="External"/><Relationship Id="rId41" Type="http://schemas.openxmlformats.org/officeDocument/2006/relationships/image" Target="media/image26.emf"/><Relationship Id="rId62" Type="http://schemas.openxmlformats.org/officeDocument/2006/relationships/hyperlink" Target="https://slideplayer.cz/slide/11124343/" TargetMode="External"/><Relationship Id="rId83" Type="http://schemas.openxmlformats.org/officeDocument/2006/relationships/hyperlink" Target="http://www.vodarenstvi.cz/2017/11/27/pipelife-proc-praskaji-v-zime-vodovody/" TargetMode="External"/><Relationship Id="rId88" Type="http://schemas.openxmlformats.org/officeDocument/2006/relationships/hyperlink" Target="http://www.medportal.cz/publikace/prirucka-k-projektovani-systemu-z-medenych-trubek-v-tzb" TargetMode="External"/><Relationship Id="rId111" Type="http://schemas.openxmlformats.org/officeDocument/2006/relationships/image" Target="media/image64.png"/><Relationship Id="rId132" Type="http://schemas.openxmlformats.org/officeDocument/2006/relationships/image" Target="media/image74.jpeg"/><Relationship Id="rId153" Type="http://schemas.openxmlformats.org/officeDocument/2006/relationships/image" Target="media/image8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51</Pages>
  <Words>4924</Words>
  <Characters>29054</Characters>
  <Application>Microsoft Office Word</Application>
  <DocSecurity>0</DocSecurity>
  <Lines>242</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2022-09-25T17:52:00Z</dcterms:created>
  <dcterms:modified xsi:type="dcterms:W3CDTF">2022-09-26T09:47:00Z</dcterms:modified>
</cp:coreProperties>
</file>