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93D" w:rsidRPr="00DE604A" w:rsidRDefault="00E5493D" w:rsidP="00E5493D">
      <w:pPr>
        <w:rPr>
          <w:rFonts w:ascii="Arial" w:hAnsi="Arial" w:cs="Arial"/>
          <w:b/>
          <w:sz w:val="40"/>
          <w:szCs w:val="40"/>
          <w:highlight w:val="green"/>
        </w:rPr>
      </w:pPr>
      <w:r w:rsidRPr="00DE604A">
        <w:rPr>
          <w:rFonts w:ascii="Arial" w:hAnsi="Arial" w:cs="Arial"/>
          <w:b/>
          <w:sz w:val="40"/>
          <w:szCs w:val="40"/>
          <w:highlight w:val="green"/>
        </w:rPr>
        <w:t>Vedení vnitřních vodovodů a kompenzátory</w:t>
      </w:r>
    </w:p>
    <w:p w:rsidR="00E5493D" w:rsidRDefault="00E5493D" w:rsidP="00BC4835">
      <w:pPr>
        <w:rPr>
          <w:b/>
          <w:sz w:val="32"/>
          <w:szCs w:val="32"/>
          <w:u w:val="single"/>
        </w:rPr>
      </w:pPr>
    </w:p>
    <w:p w:rsidR="004C22E9" w:rsidRDefault="004C22E9" w:rsidP="004C22E9">
      <w:pPr>
        <w:rPr>
          <w:rFonts w:cstheme="minorHAnsi"/>
          <w:sz w:val="24"/>
          <w:szCs w:val="24"/>
        </w:rPr>
      </w:pPr>
    </w:p>
    <w:p w:rsidR="004C22E9" w:rsidRDefault="004C22E9" w:rsidP="004C22E9">
      <w:pPr>
        <w:rPr>
          <w:rFonts w:cstheme="minorHAnsi"/>
          <w:sz w:val="20"/>
          <w:szCs w:val="20"/>
        </w:rPr>
      </w:pPr>
    </w:p>
    <w:p w:rsidR="002C5D2A" w:rsidRDefault="002C5D2A" w:rsidP="002C5D2A">
      <w:pPr>
        <w:autoSpaceDE w:val="0"/>
        <w:autoSpaceDN w:val="0"/>
        <w:adjustRightInd w:val="0"/>
        <w:rPr>
          <w:rFonts w:ascii="Calibri" w:hAnsi="Calibri" w:cs="Times New Roman"/>
          <w:b/>
          <w:bCs/>
          <w:sz w:val="36"/>
          <w:szCs w:val="36"/>
        </w:rPr>
      </w:pPr>
      <w:r>
        <w:rPr>
          <w:rFonts w:ascii="Calibri" w:hAnsi="Calibri" w:cs="Times New Roman"/>
          <w:b/>
          <w:bCs/>
          <w:sz w:val="36"/>
          <w:szCs w:val="36"/>
        </w:rPr>
        <w:t>Základní typy podpor</w:t>
      </w:r>
      <w:r w:rsidRPr="00C25BAC">
        <w:rPr>
          <w:rFonts w:ascii="Calibri" w:hAnsi="Calibri" w:cs="Times New Roman"/>
          <w:b/>
          <w:bCs/>
          <w:sz w:val="36"/>
          <w:szCs w:val="36"/>
        </w:rPr>
        <w:t xml:space="preserve"> </w:t>
      </w:r>
    </w:p>
    <w:p w:rsidR="002C5D2A" w:rsidRPr="00C25BAC" w:rsidRDefault="002C5D2A" w:rsidP="002C5D2A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</w:rPr>
      </w:pPr>
    </w:p>
    <w:p w:rsidR="002C5D2A" w:rsidRPr="00C25BAC" w:rsidRDefault="002C5D2A" w:rsidP="002C5D2A">
      <w:pPr>
        <w:autoSpaceDE w:val="0"/>
        <w:autoSpaceDN w:val="0"/>
        <w:adjustRightInd w:val="0"/>
        <w:rPr>
          <w:rFonts w:ascii="Calibri" w:hAnsi="Calibri" w:cs="Times New Roman"/>
          <w:sz w:val="36"/>
          <w:szCs w:val="36"/>
        </w:rPr>
      </w:pPr>
      <w:proofErr w:type="gramStart"/>
      <w:r w:rsidRPr="00C25BAC">
        <w:rPr>
          <w:rFonts w:ascii="Calibri" w:hAnsi="Calibri" w:cs="Times New Roman"/>
          <w:b/>
          <w:bCs/>
          <w:sz w:val="36"/>
          <w:szCs w:val="36"/>
        </w:rPr>
        <w:t>1.Pevný</w:t>
      </w:r>
      <w:proofErr w:type="gramEnd"/>
      <w:r w:rsidRPr="00C25BAC">
        <w:rPr>
          <w:rFonts w:ascii="Calibri" w:hAnsi="Calibri" w:cs="Times New Roman"/>
          <w:b/>
          <w:bCs/>
          <w:sz w:val="36"/>
          <w:szCs w:val="36"/>
        </w:rPr>
        <w:t xml:space="preserve"> bod (PB) </w:t>
      </w:r>
    </w:p>
    <w:p w:rsidR="002C5D2A" w:rsidRPr="009C1AAC" w:rsidRDefault="002C5D2A" w:rsidP="002C5D2A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C1AAC">
        <w:rPr>
          <w:rFonts w:ascii="Calibri" w:hAnsi="Calibri" w:cs="Calibri"/>
          <w:sz w:val="28"/>
          <w:szCs w:val="28"/>
        </w:rPr>
        <w:t xml:space="preserve">Toto uložení nedovoluje pohyb v žádném směru, nedovoluje ani prokluz potrubí. </w:t>
      </w:r>
    </w:p>
    <w:p w:rsidR="002C5D2A" w:rsidRPr="009C1AAC" w:rsidRDefault="002C5D2A" w:rsidP="002C5D2A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C1AAC">
        <w:rPr>
          <w:rFonts w:ascii="Calibri" w:hAnsi="Calibri" w:cs="Calibri"/>
          <w:sz w:val="28"/>
          <w:szCs w:val="28"/>
        </w:rPr>
        <w:t xml:space="preserve">Vytvoří se buď dorazem na trubce na jedné straně objímky, nebo po obou stranách objímky. </w:t>
      </w:r>
    </w:p>
    <w:p w:rsidR="002C5D2A" w:rsidRPr="009C1AAC" w:rsidRDefault="002C5D2A" w:rsidP="002C5D2A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2C5D2A" w:rsidRPr="00C25BAC" w:rsidRDefault="002C5D2A" w:rsidP="002C5D2A">
      <w:pPr>
        <w:autoSpaceDE w:val="0"/>
        <w:autoSpaceDN w:val="0"/>
        <w:adjustRightInd w:val="0"/>
        <w:rPr>
          <w:rFonts w:ascii="Calibri" w:hAnsi="Calibri" w:cs="Calibri"/>
          <w:sz w:val="36"/>
          <w:szCs w:val="36"/>
        </w:rPr>
      </w:pPr>
      <w:proofErr w:type="gramStart"/>
      <w:r w:rsidRPr="00C25BAC">
        <w:rPr>
          <w:rFonts w:ascii="Calibri" w:hAnsi="Calibri" w:cs="Calibri"/>
          <w:b/>
          <w:bCs/>
          <w:sz w:val="36"/>
          <w:szCs w:val="36"/>
        </w:rPr>
        <w:t>2.Kluzné</w:t>
      </w:r>
      <w:proofErr w:type="gramEnd"/>
      <w:r w:rsidRPr="00C25BAC">
        <w:rPr>
          <w:rFonts w:ascii="Calibri" w:hAnsi="Calibri" w:cs="Calibri"/>
          <w:b/>
          <w:bCs/>
          <w:sz w:val="36"/>
          <w:szCs w:val="36"/>
        </w:rPr>
        <w:t xml:space="preserve"> uložení (KU) </w:t>
      </w:r>
    </w:p>
    <w:p w:rsidR="002C5D2A" w:rsidRPr="009C1AAC" w:rsidRDefault="002C5D2A" w:rsidP="002C5D2A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C1AAC">
        <w:rPr>
          <w:rFonts w:ascii="Calibri" w:hAnsi="Calibri" w:cs="Calibri"/>
          <w:sz w:val="28"/>
          <w:szCs w:val="28"/>
        </w:rPr>
        <w:t xml:space="preserve">Je způsob uchycení, kde je zabráněno vybočení potrubí z osy trasy, avšak není mu bráněno v dilatačním pohybu (protahování, smršťování). </w:t>
      </w:r>
    </w:p>
    <w:p w:rsidR="002C5D2A" w:rsidRDefault="002C5D2A" w:rsidP="002C5D2A">
      <w:pPr>
        <w:autoSpaceDE w:val="0"/>
        <w:autoSpaceDN w:val="0"/>
        <w:adjustRightInd w:val="0"/>
        <w:rPr>
          <w:rFonts w:ascii="Calibri" w:hAnsi="Calibri" w:cs="Calibri"/>
          <w:b/>
          <w:bCs/>
          <w:sz w:val="36"/>
          <w:szCs w:val="36"/>
        </w:rPr>
      </w:pPr>
    </w:p>
    <w:p w:rsidR="002C5D2A" w:rsidRPr="00C25BAC" w:rsidRDefault="002C5D2A" w:rsidP="002C5D2A">
      <w:pPr>
        <w:autoSpaceDE w:val="0"/>
        <w:autoSpaceDN w:val="0"/>
        <w:adjustRightInd w:val="0"/>
        <w:rPr>
          <w:rFonts w:ascii="Calibri" w:hAnsi="Calibri" w:cs="Calibri"/>
          <w:sz w:val="36"/>
          <w:szCs w:val="36"/>
        </w:rPr>
      </w:pPr>
      <w:proofErr w:type="gramStart"/>
      <w:r w:rsidRPr="00C25BAC">
        <w:rPr>
          <w:rFonts w:ascii="Calibri" w:hAnsi="Calibri" w:cs="Calibri"/>
          <w:b/>
          <w:bCs/>
          <w:sz w:val="36"/>
          <w:szCs w:val="36"/>
        </w:rPr>
        <w:t>3.Volné</w:t>
      </w:r>
      <w:proofErr w:type="gramEnd"/>
      <w:r w:rsidRPr="00C25BAC">
        <w:rPr>
          <w:rFonts w:ascii="Calibri" w:hAnsi="Calibri" w:cs="Calibri"/>
          <w:b/>
          <w:bCs/>
          <w:sz w:val="36"/>
          <w:szCs w:val="36"/>
        </w:rPr>
        <w:t xml:space="preserve"> uložení (VU) </w:t>
      </w:r>
    </w:p>
    <w:p w:rsidR="002C5D2A" w:rsidRDefault="002C5D2A" w:rsidP="002C5D2A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9C1AAC">
        <w:rPr>
          <w:rFonts w:ascii="Calibri" w:hAnsi="Calibri" w:cs="Calibri"/>
          <w:sz w:val="28"/>
          <w:szCs w:val="28"/>
        </w:rPr>
        <w:t>V tomto případě je potrubí podepřené nebo zavěšené tak, že může v povolených mezích vybočit do stran.</w:t>
      </w:r>
    </w:p>
    <w:p w:rsidR="002C5D2A" w:rsidRDefault="002C5D2A" w:rsidP="002C5D2A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2C5D2A" w:rsidRDefault="002C5D2A" w:rsidP="002C5D2A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2C5D2A" w:rsidRDefault="002C5D2A" w:rsidP="002C5D2A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bookmarkStart w:id="0" w:name="_GoBack"/>
      <w:bookmarkEnd w:id="0"/>
    </w:p>
    <w:p w:rsidR="002C5D2A" w:rsidRDefault="002C5D2A" w:rsidP="002C5D2A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Zdroj: </w:t>
      </w:r>
      <w:hyperlink r:id="rId5" w:anchor="6" w:history="1">
        <w:r w:rsidRPr="00191CB2">
          <w:rPr>
            <w:rStyle w:val="Hypertextovodkaz"/>
            <w:rFonts w:ascii="Calibri" w:hAnsi="Calibri" w:cs="Calibri"/>
            <w:sz w:val="28"/>
            <w:szCs w:val="28"/>
          </w:rPr>
          <w:t>https://vytapeni.tzb-info.cz/teorie-a-schemata/351-znacky-pro-kresleni-dokumentace-ve-vytapeni#6</w:t>
        </w:r>
      </w:hyperlink>
    </w:p>
    <w:p w:rsidR="002C5D2A" w:rsidRDefault="002C5D2A" w:rsidP="002C5D2A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2C5D2A" w:rsidRPr="009C1AAC" w:rsidRDefault="002C5D2A" w:rsidP="002C5D2A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2C5D2A" w:rsidRDefault="002C5D2A" w:rsidP="002C5D2A">
      <w:pPr>
        <w:autoSpaceDE w:val="0"/>
        <w:autoSpaceDN w:val="0"/>
        <w:adjustRightInd w:val="0"/>
        <w:rPr>
          <w:rFonts w:ascii="Calibri" w:hAnsi="Calibri" w:cs="Times New Roman"/>
          <w:b/>
          <w:bCs/>
          <w:sz w:val="36"/>
          <w:szCs w:val="36"/>
        </w:rPr>
      </w:pPr>
    </w:p>
    <w:p w:rsidR="004C22E9" w:rsidRDefault="004C22E9" w:rsidP="004C22E9">
      <w:pPr>
        <w:rPr>
          <w:rFonts w:cstheme="minorHAnsi"/>
          <w:sz w:val="20"/>
          <w:szCs w:val="20"/>
        </w:rPr>
      </w:pPr>
    </w:p>
    <w:p w:rsidR="004C22E9" w:rsidRDefault="004C22E9" w:rsidP="004C22E9">
      <w:pPr>
        <w:rPr>
          <w:rFonts w:cstheme="minorHAnsi"/>
          <w:sz w:val="20"/>
          <w:szCs w:val="20"/>
        </w:rPr>
      </w:pPr>
    </w:p>
    <w:p w:rsidR="004C22E9" w:rsidRDefault="004C22E9" w:rsidP="004C22E9">
      <w:pPr>
        <w:rPr>
          <w:rFonts w:cstheme="minorHAnsi"/>
          <w:sz w:val="20"/>
          <w:szCs w:val="20"/>
        </w:rPr>
      </w:pPr>
    </w:p>
    <w:p w:rsidR="004C22E9" w:rsidRDefault="004C22E9" w:rsidP="004C22E9">
      <w:pPr>
        <w:rPr>
          <w:rFonts w:cstheme="minorHAnsi"/>
          <w:sz w:val="20"/>
          <w:szCs w:val="20"/>
        </w:rPr>
      </w:pPr>
    </w:p>
    <w:p w:rsidR="004C22E9" w:rsidRDefault="004C22E9" w:rsidP="004C22E9">
      <w:pPr>
        <w:rPr>
          <w:rFonts w:cstheme="minorHAnsi"/>
          <w:sz w:val="20"/>
          <w:szCs w:val="20"/>
        </w:rPr>
      </w:pPr>
    </w:p>
    <w:p w:rsidR="004C22E9" w:rsidRDefault="004C22E9" w:rsidP="004C22E9">
      <w:pPr>
        <w:rPr>
          <w:rFonts w:cstheme="minorHAnsi"/>
          <w:sz w:val="20"/>
          <w:szCs w:val="20"/>
        </w:rPr>
      </w:pPr>
    </w:p>
    <w:p w:rsidR="004C22E9" w:rsidRDefault="006651D7" w:rsidP="004C22E9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4"/>
          <w:szCs w:val="24"/>
          <w:lang w:eastAsia="cs-CZ"/>
        </w:rPr>
        <w:lastRenderedPageBreak/>
        <w:drawing>
          <wp:inline distT="0" distB="0" distL="0" distR="0" wp14:anchorId="42D07E6D" wp14:editId="538EF2AA">
            <wp:extent cx="5536565" cy="3256331"/>
            <wp:effectExtent l="0" t="0" r="6985" b="127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39" cy="325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 wp14:anchorId="6B7A2AF2" wp14:editId="48CE7D6D">
            <wp:extent cx="5759450" cy="3988841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8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2E9" w:rsidRDefault="004C22E9" w:rsidP="004C22E9">
      <w:pPr>
        <w:rPr>
          <w:rFonts w:cstheme="minorHAnsi"/>
          <w:sz w:val="20"/>
          <w:szCs w:val="20"/>
        </w:rPr>
        <w:sectPr w:rsidR="004C22E9" w:rsidSect="006651D7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4C22E9" w:rsidRDefault="004C22E9" w:rsidP="004C22E9">
      <w:pPr>
        <w:rPr>
          <w:rFonts w:ascii="Arial" w:hAnsi="Arial" w:cs="Arial"/>
          <w:sz w:val="28"/>
          <w:szCs w:val="24"/>
        </w:rPr>
      </w:pPr>
    </w:p>
    <w:p w:rsidR="004C22E9" w:rsidRDefault="004C22E9" w:rsidP="004C22E9">
      <w:pPr>
        <w:rPr>
          <w:rFonts w:cstheme="minorHAnsi"/>
          <w:sz w:val="20"/>
          <w:szCs w:val="20"/>
        </w:rPr>
      </w:pPr>
    </w:p>
    <w:p w:rsidR="00964D18" w:rsidRDefault="00964D18" w:rsidP="00964D18">
      <w:pPr>
        <w:autoSpaceDE w:val="0"/>
        <w:autoSpaceDN w:val="0"/>
        <w:adjustRightInd w:val="0"/>
        <w:rPr>
          <w:rFonts w:ascii="Calibri" w:hAnsi="Calibri" w:cs="Times New Roman"/>
          <w:b/>
          <w:bCs/>
          <w:sz w:val="36"/>
          <w:szCs w:val="36"/>
        </w:rPr>
      </w:pPr>
      <w:r>
        <w:rPr>
          <w:rFonts w:ascii="Calibri" w:hAnsi="Calibri" w:cs="Times New Roman"/>
          <w:b/>
          <w:bCs/>
          <w:sz w:val="36"/>
          <w:szCs w:val="36"/>
        </w:rPr>
        <w:t>Další způsoby uložení potrubí</w:t>
      </w:r>
      <w:r w:rsidRPr="00C25BAC">
        <w:rPr>
          <w:rFonts w:ascii="Calibri" w:hAnsi="Calibri" w:cs="Times New Roman"/>
          <w:b/>
          <w:bCs/>
          <w:sz w:val="36"/>
          <w:szCs w:val="36"/>
        </w:rPr>
        <w:t xml:space="preserve"> </w:t>
      </w:r>
    </w:p>
    <w:p w:rsidR="00964D18" w:rsidRPr="00C25BAC" w:rsidRDefault="005601DB" w:rsidP="00964D18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201930</wp:posOffset>
            </wp:positionV>
            <wp:extent cx="2733675" cy="1924050"/>
            <wp:effectExtent l="0" t="0" r="9525" b="0"/>
            <wp:wrapTight wrapText="bothSides">
              <wp:wrapPolygon edited="0">
                <wp:start x="0" y="0"/>
                <wp:lineTo x="0" y="21386"/>
                <wp:lineTo x="21525" y="21386"/>
                <wp:lineTo x="21525" y="0"/>
                <wp:lineTo x="0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7" t="35072" r="25582" b="13762"/>
                    <a:stretch/>
                  </pic:blipFill>
                  <pic:spPr bwMode="auto">
                    <a:xfrm>
                      <a:off x="0" y="0"/>
                      <a:ext cx="273367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D18" w:rsidRDefault="00964D18" w:rsidP="00964D18">
      <w:pPr>
        <w:rPr>
          <w:rFonts w:cstheme="minorHAnsi"/>
          <w:szCs w:val="24"/>
        </w:rPr>
      </w:pPr>
      <w:r>
        <w:rPr>
          <w:rFonts w:cstheme="minorHAnsi"/>
          <w:noProof/>
          <w:szCs w:val="24"/>
          <w:lang w:eastAsia="cs-CZ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2816458" cy="1981200"/>
            <wp:effectExtent l="0" t="0" r="3175" b="0"/>
            <wp:wrapTight wrapText="bothSides">
              <wp:wrapPolygon edited="0">
                <wp:start x="0" y="0"/>
                <wp:lineTo x="0" y="21392"/>
                <wp:lineTo x="21478" y="21392"/>
                <wp:lineTo x="21478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58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1DB" w:rsidRDefault="005601DB" w:rsidP="00964D18">
      <w:pPr>
        <w:rPr>
          <w:rFonts w:cstheme="minorHAnsi"/>
          <w:szCs w:val="24"/>
        </w:rPr>
      </w:pPr>
    </w:p>
    <w:p w:rsidR="00E5493D" w:rsidRDefault="005601DB" w:rsidP="00964D18">
      <w:pPr>
        <w:rPr>
          <w:rFonts w:cstheme="minorHAnsi"/>
          <w:szCs w:val="24"/>
        </w:rPr>
      </w:pPr>
      <w:r>
        <w:rPr>
          <w:noProof/>
          <w:lang w:eastAsia="cs-CZ"/>
        </w:rPr>
        <w:drawing>
          <wp:inline distT="0" distB="0" distL="0" distR="0" wp14:anchorId="5E95652D" wp14:editId="24574D29">
            <wp:extent cx="5276748" cy="714375"/>
            <wp:effectExtent l="0" t="0" r="63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" t="13547" r="-1025" b="67460"/>
                    <a:stretch/>
                  </pic:blipFill>
                  <pic:spPr bwMode="auto">
                    <a:xfrm>
                      <a:off x="0" y="0"/>
                      <a:ext cx="5297929" cy="717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93D" w:rsidRDefault="00E5493D" w:rsidP="00964D18">
      <w:pPr>
        <w:rPr>
          <w:rFonts w:cstheme="minorHAnsi"/>
          <w:szCs w:val="24"/>
        </w:rPr>
      </w:pPr>
    </w:p>
    <w:p w:rsidR="00E5493D" w:rsidRPr="00872E0B" w:rsidRDefault="00E5493D" w:rsidP="00E5493D">
      <w:pPr>
        <w:rPr>
          <w:sz w:val="32"/>
          <w:szCs w:val="32"/>
        </w:rPr>
      </w:pPr>
      <w:r w:rsidRPr="00872E0B">
        <w:rPr>
          <w:b/>
          <w:sz w:val="32"/>
          <w:szCs w:val="32"/>
          <w:u w:val="single"/>
        </w:rPr>
        <w:t>Vzdálenosti podpěr</w:t>
      </w:r>
      <w:r w:rsidR="005601DB">
        <w:rPr>
          <w:b/>
          <w:sz w:val="32"/>
          <w:szCs w:val="32"/>
          <w:u w:val="single"/>
        </w:rPr>
        <w:t xml:space="preserve"> a rozmístění kluzných uložení a PB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E5493D" w:rsidRDefault="00E5493D" w:rsidP="00E5493D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5D8D136" wp14:editId="39DEC4C2">
            <wp:extent cx="5760720" cy="682625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DB" w:rsidRDefault="005601DB" w:rsidP="00E5493D">
      <w:pPr>
        <w:rPr>
          <w:sz w:val="32"/>
          <w:szCs w:val="32"/>
        </w:rPr>
      </w:pPr>
    </w:p>
    <w:p w:rsidR="00011D01" w:rsidRPr="001026D6" w:rsidRDefault="00011D01" w:rsidP="00011D01">
      <w:pPr>
        <w:rPr>
          <w:sz w:val="24"/>
          <w:szCs w:val="24"/>
        </w:rPr>
      </w:pPr>
      <w:r w:rsidRPr="001026D6">
        <w:rPr>
          <w:sz w:val="24"/>
          <w:szCs w:val="24"/>
        </w:rPr>
        <w:t xml:space="preserve">Po trase </w:t>
      </w:r>
      <w:r>
        <w:rPr>
          <w:sz w:val="24"/>
          <w:szCs w:val="24"/>
        </w:rPr>
        <w:t xml:space="preserve">vedení jsou rozmístěny pevné body a kluzná uložení tak, aby byla zajištěna poloha potrubí a nedocházelo k jeho vybočení. Běžné uložení je kluzné. Pevné body vymezují dilatační úsek, výpočet délkové roztažnosti a návrh kompenzátoru. Budeme řešit v tématu KOMPENZÁTORY. Téma také probráno v TEC 2. ročník. </w:t>
      </w:r>
    </w:p>
    <w:p w:rsidR="005601DB" w:rsidRDefault="005601DB" w:rsidP="00E5493D">
      <w:pPr>
        <w:rPr>
          <w:sz w:val="32"/>
          <w:szCs w:val="32"/>
        </w:rPr>
      </w:pPr>
    </w:p>
    <w:p w:rsidR="005601DB" w:rsidRDefault="005601DB" w:rsidP="00E5493D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88A8A58" wp14:editId="15C4F0DD">
            <wp:extent cx="5760720" cy="1528141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7400" b="60998"/>
                    <a:stretch/>
                  </pic:blipFill>
                  <pic:spPr bwMode="auto">
                    <a:xfrm>
                      <a:off x="0" y="0"/>
                      <a:ext cx="5760720" cy="1528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93D" w:rsidRDefault="00E5493D" w:rsidP="00E5493D">
      <w:pPr>
        <w:rPr>
          <w:sz w:val="32"/>
          <w:szCs w:val="32"/>
        </w:rPr>
      </w:pPr>
    </w:p>
    <w:p w:rsidR="005601DB" w:rsidRDefault="008D7339" w:rsidP="00E5493D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1B5DA523" wp14:editId="7B42C8BA">
            <wp:extent cx="3352800" cy="3288937"/>
            <wp:effectExtent l="0" t="0" r="0" b="698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8959" cy="329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DB" w:rsidRDefault="005601DB" w:rsidP="00E5493D">
      <w:pPr>
        <w:rPr>
          <w:b/>
          <w:sz w:val="32"/>
          <w:szCs w:val="32"/>
          <w:u w:val="single"/>
        </w:rPr>
      </w:pPr>
    </w:p>
    <w:p w:rsidR="005601DB" w:rsidRDefault="008D7339" w:rsidP="00E5493D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31474D95" wp14:editId="4558DAAC">
            <wp:extent cx="5760720" cy="3204210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DB" w:rsidRDefault="005601DB" w:rsidP="00E5493D">
      <w:pPr>
        <w:rPr>
          <w:b/>
          <w:sz w:val="32"/>
          <w:szCs w:val="32"/>
          <w:u w:val="single"/>
        </w:rPr>
      </w:pPr>
    </w:p>
    <w:p w:rsidR="008D7339" w:rsidRDefault="008D7339" w:rsidP="008D7339">
      <w:pPr>
        <w:rPr>
          <w:sz w:val="32"/>
          <w:szCs w:val="32"/>
        </w:rPr>
      </w:pPr>
      <w:r w:rsidRPr="00547A50">
        <w:rPr>
          <w:sz w:val="32"/>
          <w:szCs w:val="32"/>
        </w:rPr>
        <w:t xml:space="preserve">Zdroj: Katalog </w:t>
      </w:r>
      <w:proofErr w:type="spellStart"/>
      <w:r w:rsidRPr="00547A50">
        <w:rPr>
          <w:sz w:val="32"/>
          <w:szCs w:val="32"/>
        </w:rPr>
        <w:t>Ekoplastik</w:t>
      </w:r>
      <w:proofErr w:type="spellEnd"/>
    </w:p>
    <w:p w:rsidR="00A86458" w:rsidRDefault="0091557B" w:rsidP="008D7339">
      <w:pPr>
        <w:rPr>
          <w:sz w:val="32"/>
          <w:szCs w:val="32"/>
        </w:rPr>
      </w:pPr>
      <w:hyperlink r:id="rId14" w:history="1">
        <w:r w:rsidR="00A86458" w:rsidRPr="00710BE6">
          <w:rPr>
            <w:rStyle w:val="Hypertextovodkaz"/>
            <w:sz w:val="32"/>
            <w:szCs w:val="32"/>
          </w:rPr>
          <w:t>https://www.wavin.com/cs-cz/ke-stazeni</w:t>
        </w:r>
      </w:hyperlink>
    </w:p>
    <w:p w:rsidR="008D7339" w:rsidRDefault="0091557B" w:rsidP="008D7339">
      <w:pPr>
        <w:rPr>
          <w:sz w:val="32"/>
          <w:szCs w:val="32"/>
          <w:u w:val="single"/>
        </w:rPr>
      </w:pPr>
      <w:hyperlink r:id="rId15" w:history="1">
        <w:r w:rsidR="008D7339" w:rsidRPr="00547A50">
          <w:rPr>
            <w:rStyle w:val="Hypertextovodkaz"/>
            <w:sz w:val="32"/>
            <w:szCs w:val="32"/>
          </w:rPr>
          <w:t>https://orbia.blob.core.windows.net/assets/F-36464-0.pdf</w:t>
        </w:r>
      </w:hyperlink>
    </w:p>
    <w:p w:rsidR="008D7339" w:rsidRDefault="008D7339" w:rsidP="00E5493D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1E547D90" wp14:editId="001B337F">
            <wp:extent cx="5760720" cy="3256280"/>
            <wp:effectExtent l="0" t="0" r="0" b="127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339" w:rsidRDefault="008D7339" w:rsidP="00E5493D">
      <w:pPr>
        <w:rPr>
          <w:b/>
          <w:sz w:val="32"/>
          <w:szCs w:val="32"/>
          <w:u w:val="single"/>
        </w:rPr>
      </w:pPr>
    </w:p>
    <w:p w:rsidR="008D7339" w:rsidRPr="00547A50" w:rsidRDefault="008D7339" w:rsidP="008D7339">
      <w:pPr>
        <w:rPr>
          <w:sz w:val="32"/>
          <w:szCs w:val="32"/>
        </w:rPr>
      </w:pPr>
      <w:r w:rsidRPr="00547A50">
        <w:rPr>
          <w:sz w:val="32"/>
          <w:szCs w:val="32"/>
        </w:rPr>
        <w:t xml:space="preserve">Zdroj: Katalog </w:t>
      </w:r>
      <w:proofErr w:type="spellStart"/>
      <w:r w:rsidRPr="00547A50">
        <w:rPr>
          <w:sz w:val="32"/>
          <w:szCs w:val="32"/>
        </w:rPr>
        <w:t>Ekoplastik</w:t>
      </w:r>
      <w:proofErr w:type="spellEnd"/>
    </w:p>
    <w:p w:rsidR="008D7339" w:rsidRDefault="0091557B" w:rsidP="008D7339">
      <w:pPr>
        <w:rPr>
          <w:sz w:val="32"/>
          <w:szCs w:val="32"/>
          <w:u w:val="single"/>
        </w:rPr>
      </w:pPr>
      <w:hyperlink r:id="rId17" w:history="1">
        <w:r w:rsidR="008D7339" w:rsidRPr="00547A50">
          <w:rPr>
            <w:rStyle w:val="Hypertextovodkaz"/>
            <w:sz w:val="32"/>
            <w:szCs w:val="32"/>
          </w:rPr>
          <w:t>https://orbia.blob.core.windows.net/assets/F-36464-0.pdf</w:t>
        </w:r>
      </w:hyperlink>
    </w:p>
    <w:p w:rsidR="008D7339" w:rsidRDefault="008D7339" w:rsidP="008D7339">
      <w:pPr>
        <w:rPr>
          <w:b/>
          <w:sz w:val="32"/>
          <w:szCs w:val="32"/>
          <w:u w:val="single"/>
        </w:rPr>
      </w:pPr>
    </w:p>
    <w:p w:rsidR="008D7339" w:rsidRDefault="008D7339" w:rsidP="00E5493D">
      <w:pPr>
        <w:rPr>
          <w:b/>
          <w:sz w:val="32"/>
          <w:szCs w:val="32"/>
          <w:u w:val="single"/>
        </w:rPr>
      </w:pPr>
    </w:p>
    <w:p w:rsidR="00E5493D" w:rsidRPr="00872E0B" w:rsidRDefault="00E5493D" w:rsidP="00E5493D">
      <w:pPr>
        <w:rPr>
          <w:b/>
          <w:sz w:val="32"/>
          <w:szCs w:val="32"/>
          <w:u w:val="single"/>
        </w:rPr>
      </w:pPr>
      <w:r w:rsidRPr="00872E0B">
        <w:rPr>
          <w:b/>
          <w:sz w:val="32"/>
          <w:szCs w:val="32"/>
          <w:u w:val="single"/>
        </w:rPr>
        <w:t>Vlastní uchycení</w:t>
      </w:r>
    </w:p>
    <w:p w:rsidR="00E5493D" w:rsidRDefault="00E5493D" w:rsidP="00E5493D">
      <w:pPr>
        <w:rPr>
          <w:sz w:val="32"/>
          <w:szCs w:val="32"/>
        </w:rPr>
      </w:pPr>
    </w:p>
    <w:p w:rsidR="00E5493D" w:rsidRDefault="00E5493D" w:rsidP="00E5493D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322F0C89" wp14:editId="5200B73D">
            <wp:extent cx="5760720" cy="8915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93D" w:rsidRDefault="00E5493D" w:rsidP="00E5493D">
      <w:pPr>
        <w:rPr>
          <w:b/>
          <w:sz w:val="32"/>
          <w:szCs w:val="32"/>
          <w:u w:val="single"/>
        </w:rPr>
      </w:pPr>
    </w:p>
    <w:p w:rsidR="00E5493D" w:rsidRDefault="00E5493D" w:rsidP="00E5493D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00828657" wp14:editId="2A686FA7">
            <wp:extent cx="2935375" cy="21717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2869" cy="218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93D" w:rsidRDefault="00E5493D" w:rsidP="00E5493D">
      <w:pPr>
        <w:rPr>
          <w:b/>
          <w:sz w:val="32"/>
          <w:szCs w:val="32"/>
          <w:u w:val="single"/>
        </w:rPr>
      </w:pPr>
    </w:p>
    <w:p w:rsidR="00E5493D" w:rsidRPr="004D109E" w:rsidRDefault="00E5493D" w:rsidP="00E5493D">
      <w:pPr>
        <w:rPr>
          <w:sz w:val="28"/>
          <w:szCs w:val="28"/>
          <w:u w:val="single"/>
        </w:rPr>
      </w:pPr>
      <w:r w:rsidRPr="004D109E">
        <w:rPr>
          <w:sz w:val="28"/>
          <w:szCs w:val="28"/>
          <w:u w:val="single"/>
        </w:rPr>
        <w:t xml:space="preserve">Zdroj: </w:t>
      </w:r>
      <w:hyperlink r:id="rId20" w:history="1">
        <w:r w:rsidRPr="004D109E">
          <w:rPr>
            <w:rStyle w:val="Hypertextovodkaz"/>
            <w:sz w:val="28"/>
            <w:szCs w:val="28"/>
          </w:rPr>
          <w:t>https://konarik.cz/kategorie/uchyceni-potrubi-ocelove-objimky/</w:t>
        </w:r>
      </w:hyperlink>
    </w:p>
    <w:p w:rsidR="00E5493D" w:rsidRPr="00887993" w:rsidRDefault="00E5493D" w:rsidP="00E5493D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lastRenderedPageBreak/>
        <w:t>UPEVŇOVACÍ PRVKY</w:t>
      </w:r>
      <w:r>
        <w:rPr>
          <w:sz w:val="32"/>
          <w:szCs w:val="32"/>
        </w:rPr>
        <w:t xml:space="preserve">        </w:t>
      </w:r>
    </w:p>
    <w:p w:rsidR="00E5493D" w:rsidRPr="00740A6C" w:rsidRDefault="00E5493D" w:rsidP="00E5493D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</w:rPr>
      </w:pP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>V současné době se nejčastěji používají pozinkované dvoudílné objímky se šrouby v provedení:</w:t>
      </w: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>- s pryžovou vložkou</w:t>
      </w: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902E6B" wp14:editId="4D516832">
                <wp:simplePos x="0" y="0"/>
                <wp:positionH relativeFrom="column">
                  <wp:posOffset>842106</wp:posOffset>
                </wp:positionH>
                <wp:positionV relativeFrom="paragraph">
                  <wp:posOffset>11107</wp:posOffset>
                </wp:positionV>
                <wp:extent cx="414068" cy="586596"/>
                <wp:effectExtent l="38100" t="19050" r="24130" b="42545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4068" cy="58659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8A0A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" o:spid="_x0000_s1026" type="#_x0000_t32" style="position:absolute;margin-left:66.3pt;margin-top:.85pt;width:32.6pt;height:46.2pt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" strokecolor="#c00000" strokeweight="2.25pt">
                <v:stroke endarrow="block" joinstyle="miter"/>
              </v:shape>
            </w:pict>
          </mc:Fallback>
        </mc:AlternateContent>
      </w:r>
      <w:r>
        <w:rPr>
          <w:rFonts w:ascii="Calibri" w:hAnsi="Calibri" w:cs="Times New Roman"/>
          <w:sz w:val="28"/>
          <w:szCs w:val="28"/>
        </w:rPr>
        <w:t>- bez ní</w:t>
      </w: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7171387" wp14:editId="5B54FD9B">
            <wp:extent cx="1643586" cy="1112807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82703" cy="113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0044">
        <w:rPr>
          <w:rFonts w:ascii="Calibri" w:hAnsi="Calibri" w:cs="Times New Roman"/>
          <w:sz w:val="28"/>
          <w:szCs w:val="28"/>
        </w:rPr>
        <w:t xml:space="preserve"> </w:t>
      </w:r>
      <w:r>
        <w:rPr>
          <w:rFonts w:ascii="Calibri" w:hAnsi="Calibri" w:cs="Times New Roman"/>
          <w:sz w:val="28"/>
          <w:szCs w:val="28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6691FBCC" wp14:editId="0975AECF">
            <wp:extent cx="2283305" cy="1207698"/>
            <wp:effectExtent l="0" t="0" r="317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65084" cy="125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2BFEBAF" wp14:editId="17C139B2">
            <wp:extent cx="1195002" cy="1431985"/>
            <wp:effectExtent l="0" t="0" r="571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27799" cy="147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ACF2014" wp14:editId="270E9BE0">
            <wp:extent cx="5759450" cy="1938020"/>
            <wp:effectExtent l="0" t="0" r="0" b="508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 xml:space="preserve">Zdroj: </w:t>
      </w:r>
      <w:hyperlink r:id="rId25" w:history="1">
        <w:r w:rsidRPr="00891556">
          <w:rPr>
            <w:rStyle w:val="Hypertextovodkaz"/>
            <w:rFonts w:ascii="Calibri" w:hAnsi="Calibri" w:cs="Times New Roman"/>
            <w:sz w:val="28"/>
            <w:szCs w:val="28"/>
          </w:rPr>
          <w:t>https://konarik.cz/kategorie/uchyceni-potrubi-plastove-prichytky/</w:t>
        </w:r>
      </w:hyperlink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</w:p>
    <w:p w:rsidR="00E5493D" w:rsidRPr="00AE7557" w:rsidRDefault="00E5493D" w:rsidP="00E5493D">
      <w:pPr>
        <w:rPr>
          <w:rFonts w:ascii="Calibri" w:hAnsi="Calibri" w:cs="Times New Roman"/>
          <w:b/>
          <w:sz w:val="28"/>
          <w:szCs w:val="28"/>
          <w:u w:val="single"/>
        </w:rPr>
      </w:pPr>
      <w:r w:rsidRPr="00450044">
        <w:rPr>
          <w:rFonts w:ascii="Calibri" w:hAnsi="Calibri" w:cs="Times New Roman"/>
          <w:b/>
          <w:sz w:val="28"/>
          <w:szCs w:val="28"/>
          <w:u w:val="single"/>
        </w:rPr>
        <w:t xml:space="preserve">Upevňovací součásti používané k uchycení potrubí můžeme rozdělit do tří základních skupin: </w:t>
      </w:r>
    </w:p>
    <w:p w:rsidR="00E5493D" w:rsidRPr="00450044" w:rsidRDefault="00E5493D" w:rsidP="00E5493D">
      <w:pPr>
        <w:rPr>
          <w:rFonts w:ascii="Calibri" w:hAnsi="Calibri" w:cs="Times New Roman"/>
          <w:sz w:val="28"/>
          <w:szCs w:val="28"/>
        </w:rPr>
      </w:pPr>
    </w:p>
    <w:p w:rsidR="00E5493D" w:rsidRPr="00450044" w:rsidRDefault="00E5493D" w:rsidP="00E5493D">
      <w:pPr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 xml:space="preserve">- </w:t>
      </w:r>
      <w:r w:rsidRPr="00450044">
        <w:rPr>
          <w:rFonts w:ascii="Calibri" w:hAnsi="Calibri" w:cs="Times New Roman"/>
          <w:sz w:val="28"/>
          <w:szCs w:val="28"/>
        </w:rPr>
        <w:t xml:space="preserve">upevňovací prvky pro svislá potrubí </w:t>
      </w:r>
    </w:p>
    <w:p w:rsidR="00E5493D" w:rsidRPr="00450044" w:rsidRDefault="00E5493D" w:rsidP="00E5493D">
      <w:pPr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 xml:space="preserve">- </w:t>
      </w:r>
      <w:r w:rsidRPr="00450044">
        <w:rPr>
          <w:rFonts w:ascii="Calibri" w:hAnsi="Calibri" w:cs="Times New Roman"/>
          <w:sz w:val="28"/>
          <w:szCs w:val="28"/>
        </w:rPr>
        <w:t xml:space="preserve">upevňovací prvky pro ležatá potrubí zavěšená </w:t>
      </w: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 xml:space="preserve">- </w:t>
      </w:r>
      <w:r w:rsidRPr="00450044">
        <w:rPr>
          <w:rFonts w:ascii="Calibri" w:hAnsi="Calibri" w:cs="Times New Roman"/>
          <w:sz w:val="28"/>
          <w:szCs w:val="28"/>
        </w:rPr>
        <w:t xml:space="preserve">upevňovací prvky pro ležatá potrubí podepřená  </w:t>
      </w: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</w:p>
    <w:p w:rsidR="00E5493D" w:rsidRDefault="00E5493D" w:rsidP="00E5493D">
      <w:pPr>
        <w:rPr>
          <w:rFonts w:ascii="Calibri" w:hAnsi="Calibri" w:cs="Times New Roman"/>
          <w:sz w:val="28"/>
          <w:szCs w:val="28"/>
        </w:rPr>
      </w:pPr>
    </w:p>
    <w:p w:rsidR="00E5493D" w:rsidRPr="00011D01" w:rsidRDefault="00E5493D" w:rsidP="00E5493D">
      <w:pPr>
        <w:rPr>
          <w:sz w:val="36"/>
          <w:szCs w:val="36"/>
        </w:rPr>
      </w:pPr>
      <w:r w:rsidRPr="00011D01">
        <w:rPr>
          <w:b/>
          <w:sz w:val="36"/>
          <w:szCs w:val="36"/>
          <w:u w:val="single"/>
        </w:rPr>
        <w:lastRenderedPageBreak/>
        <w:t>KOMPENZACE DILATACE</w:t>
      </w:r>
      <w:r w:rsidRPr="00011D01">
        <w:rPr>
          <w:sz w:val="36"/>
          <w:szCs w:val="36"/>
        </w:rPr>
        <w:tab/>
      </w:r>
      <w:r w:rsidRPr="00011D01">
        <w:rPr>
          <w:sz w:val="36"/>
          <w:szCs w:val="36"/>
        </w:rPr>
        <w:tab/>
      </w:r>
      <w:r w:rsidRPr="00011D01">
        <w:rPr>
          <w:sz w:val="36"/>
          <w:szCs w:val="36"/>
        </w:rPr>
        <w:tab/>
      </w:r>
    </w:p>
    <w:p w:rsidR="00E5493D" w:rsidRPr="00740A6C" w:rsidRDefault="00E5493D" w:rsidP="00E5493D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</w:rPr>
      </w:pPr>
    </w:p>
    <w:p w:rsidR="00E5493D" w:rsidRPr="003639F9" w:rsidRDefault="00E5493D" w:rsidP="00E5493D">
      <w:pPr>
        <w:rPr>
          <w:rFonts w:ascii="Calibri" w:hAnsi="Calibri" w:cs="Times New Roman"/>
          <w:b/>
          <w:sz w:val="24"/>
          <w:szCs w:val="24"/>
          <w:u w:val="single"/>
        </w:rPr>
      </w:pPr>
      <w:r w:rsidRPr="003639F9">
        <w:rPr>
          <w:rFonts w:ascii="Calibri" w:hAnsi="Calibri" w:cs="Times New Roman"/>
          <w:sz w:val="24"/>
          <w:szCs w:val="24"/>
        </w:rPr>
        <w:t xml:space="preserve">Při provozu potrubí, zejména v důsledku rozdílu teplot dochází k teplotním dilatacím. Dilatace vyrovnávají a zachycují </w:t>
      </w:r>
      <w:r w:rsidRPr="003639F9">
        <w:rPr>
          <w:rFonts w:ascii="Calibri" w:hAnsi="Calibri" w:cs="Times New Roman"/>
          <w:b/>
          <w:sz w:val="24"/>
          <w:szCs w:val="24"/>
          <w:u w:val="single"/>
        </w:rPr>
        <w:t>kompenzátory.</w:t>
      </w:r>
    </w:p>
    <w:p w:rsidR="00E5493D" w:rsidRPr="003639F9" w:rsidRDefault="00E5493D" w:rsidP="00E5493D">
      <w:pPr>
        <w:rPr>
          <w:rFonts w:ascii="Calibri" w:hAnsi="Calibri" w:cs="Times New Roman"/>
          <w:sz w:val="24"/>
          <w:szCs w:val="24"/>
        </w:rPr>
      </w:pPr>
    </w:p>
    <w:p w:rsidR="00E5493D" w:rsidRPr="00D032FB" w:rsidRDefault="00E5493D" w:rsidP="00E5493D">
      <w:pPr>
        <w:rPr>
          <w:rFonts w:ascii="Calibri" w:hAnsi="Calibri" w:cs="Times New Roman"/>
          <w:b/>
          <w:sz w:val="24"/>
          <w:szCs w:val="24"/>
          <w:u w:val="single"/>
        </w:rPr>
      </w:pPr>
      <w:r w:rsidRPr="003639F9">
        <w:rPr>
          <w:rFonts w:ascii="Calibri" w:hAnsi="Calibri" w:cs="Times New Roman"/>
          <w:sz w:val="24"/>
          <w:szCs w:val="24"/>
        </w:rPr>
        <w:t>Kompenzátory umísťujeme do rozvodu tak, aby byly osazeny v každém dilatačním úseku potrubí. Dilatační úsek je vzdálenost mezi dvěma pevnými body</w:t>
      </w:r>
      <w:r w:rsidRPr="00D032FB">
        <w:rPr>
          <w:rFonts w:ascii="Calibri" w:hAnsi="Calibri" w:cs="Times New Roman"/>
          <w:b/>
          <w:sz w:val="24"/>
          <w:szCs w:val="24"/>
          <w:u w:val="single"/>
        </w:rPr>
        <w:t>. Kompenzátory rozdělujeme na ohybové (rovinné) a osové.</w:t>
      </w:r>
    </w:p>
    <w:p w:rsidR="00E5493D" w:rsidRDefault="00E5493D" w:rsidP="00E5493D">
      <w:pPr>
        <w:rPr>
          <w:rFonts w:ascii="Calibri" w:hAnsi="Calibri" w:cs="Times New Roman"/>
          <w:sz w:val="24"/>
          <w:szCs w:val="24"/>
        </w:rPr>
      </w:pPr>
    </w:p>
    <w:p w:rsidR="00011D01" w:rsidRDefault="00E5493D" w:rsidP="00E5493D">
      <w:pPr>
        <w:rPr>
          <w:rFonts w:ascii="Calibri" w:hAnsi="Calibri" w:cs="Times New Roman"/>
          <w:b/>
          <w:bCs/>
          <w:sz w:val="24"/>
          <w:szCs w:val="24"/>
        </w:rPr>
      </w:pPr>
      <w:r w:rsidRPr="00011D01">
        <w:rPr>
          <w:rStyle w:val="Zdraznn"/>
          <w:b/>
          <w:bCs/>
          <w:sz w:val="44"/>
          <w:szCs w:val="44"/>
          <w:u w:val="single"/>
        </w:rPr>
        <w:t>Ohybové kompenzátory</w:t>
      </w:r>
      <w:r w:rsidRPr="003639F9">
        <w:rPr>
          <w:rFonts w:ascii="Calibri" w:hAnsi="Calibri" w:cs="Times New Roman"/>
          <w:b/>
          <w:bCs/>
          <w:sz w:val="24"/>
          <w:szCs w:val="24"/>
        </w:rPr>
        <w:t xml:space="preserve"> </w:t>
      </w:r>
    </w:p>
    <w:p w:rsidR="00E5493D" w:rsidRDefault="00E5493D" w:rsidP="00E5493D">
      <w:r w:rsidRPr="003639F9">
        <w:rPr>
          <w:rFonts w:ascii="Calibri" w:hAnsi="Calibri" w:cs="Times New Roman"/>
          <w:sz w:val="24"/>
          <w:szCs w:val="24"/>
        </w:rPr>
        <w:t>vyrovnávají změnu délky potrubí změnou svého tvaru.</w:t>
      </w:r>
      <w:r>
        <w:rPr>
          <w:rFonts w:ascii="Calibri" w:hAnsi="Calibri" w:cs="Times New Roman"/>
          <w:sz w:val="24"/>
          <w:szCs w:val="24"/>
        </w:rPr>
        <w:t xml:space="preserve"> </w:t>
      </w:r>
      <w:r>
        <w:t>Nejjednoduššími ohybovými kompenzátory jsou tzv. prosté ohyby (ohybová ramena).</w:t>
      </w:r>
    </w:p>
    <w:p w:rsidR="00E5493D" w:rsidRDefault="00E5493D" w:rsidP="00E5493D">
      <w:proofErr w:type="gramStart"/>
      <w:r>
        <w:t>„L“ ,  „Z“,  „U“,  smyčka</w:t>
      </w:r>
      <w:proofErr w:type="gramEnd"/>
    </w:p>
    <w:p w:rsidR="00E5493D" w:rsidRDefault="00E5493D" w:rsidP="00E5493D"/>
    <w:p w:rsidR="00E5493D" w:rsidRDefault="00E5493D" w:rsidP="00E5493D">
      <w:r>
        <w:rPr>
          <w:noProof/>
          <w:lang w:eastAsia="cs-CZ"/>
        </w:rPr>
        <w:drawing>
          <wp:anchor distT="0" distB="0" distL="114300" distR="114300" simplePos="0" relativeHeight="251707392" behindDoc="0" locked="0" layoutInCell="1" allowOverlap="1" wp14:anchorId="18546486" wp14:editId="78A13028">
            <wp:simplePos x="0" y="0"/>
            <wp:positionH relativeFrom="column">
              <wp:posOffset>-1933</wp:posOffset>
            </wp:positionH>
            <wp:positionV relativeFrom="paragraph">
              <wp:posOffset>-1739</wp:posOffset>
            </wp:positionV>
            <wp:extent cx="2576223" cy="1647854"/>
            <wp:effectExtent l="0" t="0" r="0" b="9525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223" cy="1647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93D" w:rsidRDefault="00E5493D" w:rsidP="00E5493D">
      <w:r>
        <w:rPr>
          <w:noProof/>
          <w:lang w:eastAsia="cs-CZ"/>
        </w:rPr>
        <w:drawing>
          <wp:anchor distT="0" distB="0" distL="114300" distR="114300" simplePos="0" relativeHeight="251708416" behindDoc="0" locked="0" layoutInCell="1" allowOverlap="1" wp14:anchorId="5AC179AC" wp14:editId="4B65A129">
            <wp:simplePos x="0" y="0"/>
            <wp:positionH relativeFrom="column">
              <wp:posOffset>2685608</wp:posOffset>
            </wp:positionH>
            <wp:positionV relativeFrom="paragraph">
              <wp:posOffset>2374</wp:posOffset>
            </wp:positionV>
            <wp:extent cx="2927554" cy="2266122"/>
            <wp:effectExtent l="0" t="0" r="6350" b="127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554" cy="2266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93D" w:rsidRDefault="00E5493D" w:rsidP="00E5493D">
      <w:r>
        <w:rPr>
          <w:noProof/>
          <w:lang w:eastAsia="cs-CZ"/>
        </w:rPr>
        <w:drawing>
          <wp:anchor distT="0" distB="0" distL="114300" distR="114300" simplePos="0" relativeHeight="251709440" behindDoc="0" locked="0" layoutInCell="1" allowOverlap="1" wp14:anchorId="14E48E65" wp14:editId="1F376CC5">
            <wp:simplePos x="0" y="0"/>
            <wp:positionH relativeFrom="column">
              <wp:posOffset>-1933</wp:posOffset>
            </wp:positionH>
            <wp:positionV relativeFrom="paragraph">
              <wp:posOffset>166</wp:posOffset>
            </wp:positionV>
            <wp:extent cx="2369489" cy="1561585"/>
            <wp:effectExtent l="0" t="0" r="0" b="635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489" cy="156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93D" w:rsidRDefault="00E5493D" w:rsidP="00E5493D"/>
    <w:p w:rsidR="00E5493D" w:rsidRDefault="00E5493D" w:rsidP="00E5493D"/>
    <w:p w:rsidR="00E5493D" w:rsidRDefault="00E5493D" w:rsidP="00E5493D">
      <w:r>
        <w:t xml:space="preserve">Zdroj: </w:t>
      </w:r>
      <w:hyperlink r:id="rId29" w:history="1">
        <w:r w:rsidRPr="00527466">
          <w:rPr>
            <w:rStyle w:val="Hypertextovodkaz"/>
          </w:rPr>
          <w:t>https://www.fv-plast.cz/montazni-navod</w:t>
        </w:r>
      </w:hyperlink>
    </w:p>
    <w:p w:rsidR="00E5493D" w:rsidRDefault="00E5493D" w:rsidP="00E5493D"/>
    <w:p w:rsidR="00E5493D" w:rsidRDefault="00E5493D" w:rsidP="00E5493D"/>
    <w:p w:rsidR="00E5493D" w:rsidRDefault="00E5493D" w:rsidP="00E5493D"/>
    <w:p w:rsidR="00E5493D" w:rsidRDefault="00E5493D" w:rsidP="00E5493D"/>
    <w:p w:rsidR="00E5493D" w:rsidRDefault="00E5493D" w:rsidP="00E5493D"/>
    <w:p w:rsidR="00E5493D" w:rsidRDefault="00E5493D" w:rsidP="00E5493D"/>
    <w:p w:rsidR="00E5493D" w:rsidRDefault="00E5493D" w:rsidP="00E5493D"/>
    <w:p w:rsidR="00E5493D" w:rsidRDefault="00E5493D" w:rsidP="00E5493D"/>
    <w:p w:rsidR="00D032FB" w:rsidRDefault="00D032FB" w:rsidP="00D032FB">
      <w:pPr>
        <w:rPr>
          <w:rStyle w:val="Zdraznn"/>
          <w:b/>
          <w:bCs/>
          <w:sz w:val="44"/>
          <w:szCs w:val="44"/>
          <w:u w:val="single"/>
        </w:rPr>
      </w:pPr>
    </w:p>
    <w:p w:rsidR="00D032FB" w:rsidRDefault="00D032FB" w:rsidP="00D032FB">
      <w:pPr>
        <w:rPr>
          <w:rStyle w:val="Zdraznn"/>
          <w:b/>
          <w:bCs/>
          <w:sz w:val="44"/>
          <w:szCs w:val="44"/>
          <w:u w:val="single"/>
        </w:rPr>
      </w:pPr>
    </w:p>
    <w:p w:rsidR="00D032FB" w:rsidRDefault="00D032FB" w:rsidP="00D032FB">
      <w:pPr>
        <w:rPr>
          <w:rStyle w:val="Zdraznn"/>
          <w:b/>
          <w:bCs/>
          <w:sz w:val="44"/>
          <w:szCs w:val="44"/>
          <w:u w:val="single"/>
        </w:rPr>
      </w:pPr>
    </w:p>
    <w:p w:rsidR="00D032FB" w:rsidRDefault="00D032FB" w:rsidP="00D032FB">
      <w:pPr>
        <w:rPr>
          <w:rStyle w:val="Zdraznn"/>
          <w:b/>
          <w:bCs/>
          <w:sz w:val="44"/>
          <w:szCs w:val="44"/>
          <w:u w:val="single"/>
        </w:rPr>
      </w:pPr>
    </w:p>
    <w:p w:rsidR="00D032FB" w:rsidRDefault="00D032FB" w:rsidP="00D032FB">
      <w:r w:rsidRPr="00C149A5">
        <w:rPr>
          <w:rStyle w:val="Zdraznn"/>
          <w:b/>
          <w:bCs/>
          <w:sz w:val="44"/>
          <w:szCs w:val="44"/>
          <w:u w:val="single"/>
        </w:rPr>
        <w:lastRenderedPageBreak/>
        <w:t>Osové kompenzátory</w:t>
      </w:r>
      <w:r>
        <w:t xml:space="preserve"> vyrovnávají prodloužení potrubí stlačováním pružných součástí nebo posouváním dutého pístu ve směru osy potrubí. Používají se k řešení dilatací u kovových potrubí. U plastových rozvodů nejsou vhodné, protože jsou schopny vyrovnat prodloužení pouze malého rozsahu. Nejrozšířenější jsou kompenzátory </w:t>
      </w:r>
      <w:proofErr w:type="spellStart"/>
      <w:r>
        <w:rPr>
          <w:rStyle w:val="Zdraznn"/>
        </w:rPr>
        <w:t>vlnovcové</w:t>
      </w:r>
      <w:proofErr w:type="spellEnd"/>
      <w:r>
        <w:t xml:space="preserve">, </w:t>
      </w:r>
      <w:r>
        <w:rPr>
          <w:rStyle w:val="Zdraznn"/>
        </w:rPr>
        <w:t>ucpávkové</w:t>
      </w:r>
      <w:r>
        <w:t xml:space="preserve"> nebo </w:t>
      </w:r>
      <w:r>
        <w:rPr>
          <w:rStyle w:val="Zdraznn"/>
        </w:rPr>
        <w:t>pryžové</w:t>
      </w:r>
      <w:r>
        <w:t>.</w:t>
      </w:r>
    </w:p>
    <w:p w:rsidR="00D032FB" w:rsidRDefault="00D032FB" w:rsidP="00D032FB">
      <w:pPr>
        <w:rPr>
          <w:rStyle w:val="Zdraznn"/>
        </w:rPr>
      </w:pPr>
    </w:p>
    <w:p w:rsidR="00D032FB" w:rsidRDefault="00D032FB" w:rsidP="00D032FB">
      <w:proofErr w:type="spellStart"/>
      <w:r w:rsidRPr="00C149A5">
        <w:rPr>
          <w:rStyle w:val="Zdraznn"/>
          <w:b/>
          <w:sz w:val="32"/>
          <w:szCs w:val="32"/>
          <w:u w:val="single"/>
        </w:rPr>
        <w:t>Vlnovcový</w:t>
      </w:r>
      <w:proofErr w:type="spellEnd"/>
      <w:r w:rsidRPr="00C149A5">
        <w:rPr>
          <w:rStyle w:val="Zdraznn"/>
          <w:b/>
          <w:sz w:val="32"/>
          <w:szCs w:val="32"/>
          <w:u w:val="single"/>
        </w:rPr>
        <w:t xml:space="preserve"> kompenzátor</w:t>
      </w:r>
      <w:r>
        <w:t xml:space="preserve"> – pružnou část tvoří vlnovec, ke kterému jsou připevněny nástavce umožňující připojení kompenzátoru do potrubí. Tyto kompenzátory mohou být provedeny též jako kloubové pro vyrovnání dilatačních změn v jedné rovině vychýlením v jednom nebo více kloubech. Hlavní výhodou </w:t>
      </w:r>
      <w:proofErr w:type="spellStart"/>
      <w:r>
        <w:t>vlnovcových</w:t>
      </w:r>
      <w:proofErr w:type="spellEnd"/>
      <w:r>
        <w:t xml:space="preserve"> kompenzátorů je malá stavební délka a dobrá těsnost.</w:t>
      </w:r>
    </w:p>
    <w:p w:rsidR="00D032FB" w:rsidRDefault="00D032FB" w:rsidP="00D032FB"/>
    <w:p w:rsidR="00D032FB" w:rsidRDefault="00D032FB" w:rsidP="00D032FB">
      <w:r>
        <w:rPr>
          <w:noProof/>
          <w:lang w:eastAsia="cs-CZ"/>
        </w:rPr>
        <w:drawing>
          <wp:inline distT="0" distB="0" distL="0" distR="0" wp14:anchorId="3C839CB6" wp14:editId="201FBA5A">
            <wp:extent cx="2002235" cy="928048"/>
            <wp:effectExtent l="0" t="0" r="0" b="5715"/>
            <wp:docPr id="273" name="Obrázek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19751" cy="93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2FB" w:rsidRDefault="00D032FB" w:rsidP="00D032FB">
      <w:pPr>
        <w:rPr>
          <w:rFonts w:ascii="Calibri" w:hAnsi="Calibri" w:cs="Times New Roman"/>
          <w:sz w:val="24"/>
          <w:szCs w:val="24"/>
        </w:rPr>
      </w:pPr>
    </w:p>
    <w:p w:rsidR="00D032FB" w:rsidRDefault="00D032FB" w:rsidP="00D032FB">
      <w:pPr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 xml:space="preserve">Zdroj: </w:t>
      </w:r>
      <w:hyperlink r:id="rId31" w:history="1">
        <w:r w:rsidRPr="006270B0">
          <w:rPr>
            <w:rStyle w:val="Hypertextovodkaz"/>
            <w:rFonts w:ascii="Calibri" w:hAnsi="Calibri" w:cs="Times New Roman"/>
            <w:sz w:val="24"/>
            <w:szCs w:val="24"/>
          </w:rPr>
          <w:t>https://publi.cz/books/170/03.html</w:t>
        </w:r>
      </w:hyperlink>
    </w:p>
    <w:p w:rsidR="00D032FB" w:rsidRDefault="00D032FB" w:rsidP="00D032FB">
      <w:pPr>
        <w:rPr>
          <w:rFonts w:ascii="Calibri" w:hAnsi="Calibri" w:cs="Times New Roman"/>
          <w:sz w:val="24"/>
          <w:szCs w:val="24"/>
        </w:rPr>
      </w:pPr>
    </w:p>
    <w:p w:rsidR="00E5493D" w:rsidRDefault="00E5493D" w:rsidP="00E5493D">
      <w:pPr>
        <w:rPr>
          <w:b/>
          <w:sz w:val="32"/>
          <w:szCs w:val="32"/>
          <w:u w:val="single"/>
        </w:rPr>
      </w:pPr>
    </w:p>
    <w:p w:rsidR="00E5493D" w:rsidRDefault="00E5493D" w:rsidP="00E5493D">
      <w:pPr>
        <w:rPr>
          <w:b/>
          <w:sz w:val="32"/>
          <w:szCs w:val="32"/>
          <w:u w:val="single"/>
        </w:rPr>
      </w:pPr>
    </w:p>
    <w:p w:rsidR="00D032FB" w:rsidRDefault="00D032FB" w:rsidP="00D032FB">
      <w:r w:rsidRPr="00C149A5">
        <w:rPr>
          <w:rStyle w:val="Zdraznn"/>
          <w:b/>
          <w:sz w:val="32"/>
          <w:szCs w:val="32"/>
          <w:u w:val="single"/>
        </w:rPr>
        <w:t xml:space="preserve">Ucpávkový </w:t>
      </w:r>
      <w:proofErr w:type="gramStart"/>
      <w:r w:rsidRPr="00C149A5">
        <w:rPr>
          <w:rStyle w:val="Zdraznn"/>
          <w:b/>
          <w:sz w:val="32"/>
          <w:szCs w:val="32"/>
          <w:u w:val="single"/>
        </w:rPr>
        <w:t>kompenzátor</w:t>
      </w:r>
      <w:r>
        <w:t xml:space="preserve">  vyrovnává</w:t>
      </w:r>
      <w:proofErr w:type="gramEnd"/>
      <w:r>
        <w:t xml:space="preserve"> poměrně velká prodloužení potrubí posuvem dutého pístu, který je připojen k potrubí. Těsnost je zajištěna pryžovou ucpávkou, která se však časem opotřebuje a způsobuje tak menší provozní spolehlivost těchto zařízení. Proto je nutná pečlivá údržba a kontrola – musí být osazen na dobře přístupném místě.</w:t>
      </w:r>
    </w:p>
    <w:p w:rsidR="00D032FB" w:rsidRDefault="00D032FB" w:rsidP="00D032FB"/>
    <w:p w:rsidR="00D032FB" w:rsidRDefault="00D032FB" w:rsidP="00D032FB">
      <w:pPr>
        <w:rPr>
          <w:rFonts w:ascii="Calibri" w:hAnsi="Calibri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9DA80D1" wp14:editId="3E8C9104">
            <wp:extent cx="2324109" cy="1201003"/>
            <wp:effectExtent l="0" t="0" r="0" b="0"/>
            <wp:docPr id="274" name="Obrázek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85019" cy="123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2FB" w:rsidRDefault="00D032FB" w:rsidP="00D032FB">
      <w:pPr>
        <w:rPr>
          <w:rFonts w:ascii="Calibri" w:hAnsi="Calibri" w:cs="Times New Roman"/>
          <w:sz w:val="24"/>
          <w:szCs w:val="24"/>
        </w:rPr>
      </w:pPr>
    </w:p>
    <w:p w:rsidR="00D032FB" w:rsidRPr="003639F9" w:rsidRDefault="00D032FB" w:rsidP="00D032FB">
      <w:pPr>
        <w:rPr>
          <w:rFonts w:ascii="Calibri" w:hAnsi="Calibri" w:cs="Times New Roman"/>
          <w:sz w:val="24"/>
          <w:szCs w:val="24"/>
        </w:rPr>
      </w:pPr>
      <w:r w:rsidRPr="00C149A5">
        <w:rPr>
          <w:rStyle w:val="Zdraznn"/>
          <w:b/>
          <w:sz w:val="32"/>
          <w:szCs w:val="32"/>
          <w:u w:val="single"/>
        </w:rPr>
        <w:t xml:space="preserve">Pryžový </w:t>
      </w:r>
      <w:proofErr w:type="gramStart"/>
      <w:r w:rsidRPr="00C149A5">
        <w:rPr>
          <w:rStyle w:val="Zdraznn"/>
          <w:b/>
          <w:sz w:val="32"/>
          <w:szCs w:val="32"/>
          <w:u w:val="single"/>
        </w:rPr>
        <w:t>kompenzátor</w:t>
      </w:r>
      <w:r>
        <w:t xml:space="preserve">  – dilatačním</w:t>
      </w:r>
      <w:proofErr w:type="gramEnd"/>
      <w:r>
        <w:t xml:space="preserve"> prvkem je pryž. Je vhodný pouze pro kapaliny do 60 °C, má malou dilatační kapacitu.</w:t>
      </w:r>
    </w:p>
    <w:p w:rsidR="00D032FB" w:rsidRDefault="00D032FB" w:rsidP="00D032FB">
      <w:pPr>
        <w:rPr>
          <w:rFonts w:ascii="Calibri" w:hAnsi="Calibri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1A41E0C" wp14:editId="002172CD">
            <wp:extent cx="1644555" cy="986733"/>
            <wp:effectExtent l="0" t="0" r="0" b="4445"/>
            <wp:docPr id="276" name="Obrázek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72610" cy="100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C7B" w:rsidRDefault="00857C7B" w:rsidP="00E5493D">
      <w:pPr>
        <w:rPr>
          <w:b/>
          <w:sz w:val="32"/>
          <w:szCs w:val="32"/>
          <w:u w:val="single"/>
        </w:rPr>
      </w:pPr>
    </w:p>
    <w:p w:rsidR="00D032FB" w:rsidRDefault="00D032FB" w:rsidP="00D032FB">
      <w:pPr>
        <w:rPr>
          <w:b/>
          <w:sz w:val="32"/>
          <w:szCs w:val="32"/>
          <w:u w:val="single"/>
        </w:rPr>
      </w:pPr>
    </w:p>
    <w:p w:rsidR="00D032FB" w:rsidRDefault="00D032FB" w:rsidP="00D032FB">
      <w:pPr>
        <w:rPr>
          <w:b/>
          <w:sz w:val="32"/>
          <w:szCs w:val="32"/>
          <w:u w:val="single"/>
        </w:rPr>
      </w:pPr>
    </w:p>
    <w:p w:rsidR="00D032FB" w:rsidRDefault="00D032FB" w:rsidP="00D032FB">
      <w:pPr>
        <w:rPr>
          <w:sz w:val="32"/>
          <w:szCs w:val="32"/>
        </w:rPr>
      </w:pPr>
      <w:r w:rsidRPr="002D7000">
        <w:rPr>
          <w:sz w:val="32"/>
          <w:szCs w:val="32"/>
        </w:rPr>
        <w:t xml:space="preserve">  </w:t>
      </w:r>
    </w:p>
    <w:p w:rsidR="00D032FB" w:rsidRPr="002D7000" w:rsidRDefault="00D032FB" w:rsidP="00D032F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</w:t>
      </w:r>
      <w:r w:rsidRPr="002D7000">
        <w:rPr>
          <w:sz w:val="32"/>
          <w:szCs w:val="32"/>
        </w:rPr>
        <w:t>Název kompenzátoru</w:t>
      </w:r>
      <w:r w:rsidRPr="002D7000">
        <w:rPr>
          <w:sz w:val="32"/>
          <w:szCs w:val="32"/>
        </w:rPr>
        <w:tab/>
      </w:r>
      <w:r w:rsidRPr="002D7000">
        <w:rPr>
          <w:sz w:val="32"/>
          <w:szCs w:val="32"/>
        </w:rPr>
        <w:tab/>
      </w:r>
      <w:r w:rsidRPr="002D7000">
        <w:rPr>
          <w:sz w:val="32"/>
          <w:szCs w:val="32"/>
        </w:rPr>
        <w:tab/>
      </w:r>
      <w:r w:rsidRPr="002D7000">
        <w:rPr>
          <w:sz w:val="32"/>
          <w:szCs w:val="32"/>
        </w:rPr>
        <w:tab/>
      </w:r>
      <w:r w:rsidRPr="002D7000">
        <w:rPr>
          <w:sz w:val="32"/>
          <w:szCs w:val="32"/>
        </w:rPr>
        <w:tab/>
        <w:t xml:space="preserve">Značka </w:t>
      </w:r>
    </w:p>
    <w:p w:rsidR="00D032FB" w:rsidRDefault="00D032FB" w:rsidP="00D032FB">
      <w:pPr>
        <w:rPr>
          <w:b/>
          <w:sz w:val="32"/>
          <w:szCs w:val="32"/>
          <w:u w:val="single"/>
        </w:rPr>
      </w:pPr>
    </w:p>
    <w:p w:rsidR="00D032FB" w:rsidRDefault="00D032FB" w:rsidP="00D032FB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4BBE3ACB" wp14:editId="5BE268D1">
            <wp:extent cx="5286375" cy="1990725"/>
            <wp:effectExtent l="0" t="0" r="9525" b="952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48900"/>
                    <a:stretch/>
                  </pic:blipFill>
                  <pic:spPr bwMode="auto">
                    <a:xfrm>
                      <a:off x="0" y="0"/>
                      <a:ext cx="528637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2FB" w:rsidRDefault="00D032FB" w:rsidP="00D032FB">
      <w:pPr>
        <w:rPr>
          <w:b/>
          <w:sz w:val="32"/>
          <w:szCs w:val="32"/>
          <w:u w:val="single"/>
        </w:rPr>
      </w:pPr>
    </w:p>
    <w:p w:rsidR="00D032FB" w:rsidRDefault="00D032FB" w:rsidP="00D032FB">
      <w:pPr>
        <w:rPr>
          <w:b/>
          <w:sz w:val="32"/>
          <w:szCs w:val="32"/>
          <w:u w:val="single"/>
        </w:rPr>
      </w:pPr>
    </w:p>
    <w:p w:rsidR="00D032FB" w:rsidRDefault="00D032FB" w:rsidP="00D032FB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Zdroj: </w:t>
      </w:r>
      <w:hyperlink r:id="rId35" w:anchor="6" w:history="1">
        <w:r w:rsidRPr="00191CB2">
          <w:rPr>
            <w:rStyle w:val="Hypertextovodkaz"/>
            <w:rFonts w:ascii="Calibri" w:hAnsi="Calibri" w:cs="Calibri"/>
            <w:sz w:val="28"/>
            <w:szCs w:val="28"/>
          </w:rPr>
          <w:t>https://vytapeni.tzb-info.cz/teorie-a-schemata/351-znacky-pro-kresleni-dokumentace-ve-vytapeni#6</w:t>
        </w:r>
      </w:hyperlink>
    </w:p>
    <w:p w:rsidR="00857C7B" w:rsidRDefault="00857C7B" w:rsidP="00E5493D">
      <w:pPr>
        <w:rPr>
          <w:b/>
          <w:sz w:val="32"/>
          <w:szCs w:val="32"/>
          <w:u w:val="single"/>
        </w:rPr>
      </w:pPr>
    </w:p>
    <w:p w:rsidR="00E5493D" w:rsidRDefault="00E5493D" w:rsidP="00964D18">
      <w:pPr>
        <w:rPr>
          <w:rFonts w:cstheme="minorHAnsi"/>
          <w:szCs w:val="24"/>
        </w:rPr>
      </w:pPr>
    </w:p>
    <w:p w:rsidR="00D032FB" w:rsidRDefault="00D032FB" w:rsidP="00964D18">
      <w:pPr>
        <w:rPr>
          <w:rFonts w:cstheme="minorHAnsi"/>
          <w:szCs w:val="24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Pr="0009120B" w:rsidRDefault="00964D18" w:rsidP="00964D18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DÉLKOVÉ ZMĚNY POTRUBÍ A JEJICH KOMPENZACE</w:t>
      </w:r>
    </w:p>
    <w:p w:rsidR="00964D18" w:rsidRPr="004A5EEF" w:rsidRDefault="00964D18" w:rsidP="00964D18">
      <w:pPr>
        <w:rPr>
          <w:rFonts w:ascii="Arial" w:hAnsi="Arial" w:cs="Arial"/>
          <w:i/>
          <w:sz w:val="24"/>
          <w:szCs w:val="24"/>
        </w:rPr>
      </w:pPr>
      <w:r w:rsidRPr="00787653">
        <w:rPr>
          <w:rFonts w:ascii="Arial" w:hAnsi="Arial" w:cs="Arial"/>
          <w:i/>
          <w:sz w:val="24"/>
          <w:szCs w:val="24"/>
          <w:highlight w:val="yellow"/>
        </w:rPr>
        <w:t xml:space="preserve">Maturita: </w:t>
      </w:r>
      <w:r>
        <w:rPr>
          <w:rFonts w:ascii="Arial" w:hAnsi="Arial" w:cs="Arial"/>
          <w:i/>
          <w:sz w:val="24"/>
          <w:szCs w:val="24"/>
          <w:highlight w:val="yellow"/>
        </w:rPr>
        <w:t xml:space="preserve">Vedení vnitřních </w:t>
      </w:r>
      <w:r w:rsidRPr="00D032FB">
        <w:rPr>
          <w:rFonts w:ascii="Arial" w:hAnsi="Arial" w:cs="Arial"/>
          <w:i/>
          <w:sz w:val="24"/>
          <w:szCs w:val="24"/>
          <w:highlight w:val="yellow"/>
        </w:rPr>
        <w:t>vodovodů</w:t>
      </w:r>
      <w:r w:rsidR="00D032FB" w:rsidRPr="00D032FB">
        <w:rPr>
          <w:rFonts w:ascii="Arial" w:hAnsi="Arial" w:cs="Arial"/>
          <w:i/>
          <w:sz w:val="24"/>
          <w:szCs w:val="24"/>
          <w:highlight w:val="yellow"/>
        </w:rPr>
        <w:t xml:space="preserve"> a vnitřní vodovod</w:t>
      </w:r>
    </w:p>
    <w:p w:rsidR="00964D18" w:rsidRPr="00F05D1E" w:rsidRDefault="00964D18" w:rsidP="00964D18">
      <w:pPr>
        <w:rPr>
          <w:rFonts w:ascii="Arial" w:hAnsi="Arial" w:cs="Arial"/>
          <w:i/>
          <w:sz w:val="24"/>
          <w:szCs w:val="24"/>
          <w:highlight w:val="yellow"/>
        </w:rPr>
      </w:pPr>
      <w:r w:rsidRPr="00F05D1E">
        <w:rPr>
          <w:rFonts w:ascii="Arial" w:hAnsi="Arial" w:cs="Arial"/>
          <w:i/>
          <w:sz w:val="24"/>
          <w:szCs w:val="24"/>
          <w:highlight w:val="yellow"/>
        </w:rPr>
        <w:t>Maturita: Projektování vnitřního vodovodu</w:t>
      </w:r>
    </w:p>
    <w:p w:rsidR="00964D18" w:rsidRPr="00F05D1E" w:rsidRDefault="00964D18" w:rsidP="00964D18">
      <w:pPr>
        <w:rPr>
          <w:rFonts w:ascii="Arial" w:hAnsi="Arial" w:cs="Arial"/>
          <w:i/>
          <w:sz w:val="24"/>
          <w:szCs w:val="24"/>
          <w:highlight w:val="yellow"/>
        </w:rPr>
      </w:pPr>
      <w:r w:rsidRPr="00F05D1E">
        <w:rPr>
          <w:rFonts w:ascii="Arial" w:hAnsi="Arial" w:cs="Arial"/>
          <w:i/>
          <w:sz w:val="24"/>
          <w:szCs w:val="24"/>
          <w:highlight w:val="yellow"/>
        </w:rPr>
        <w:t>Maturita: Příprava a rozvody teplé vody</w:t>
      </w:r>
    </w:p>
    <w:p w:rsidR="00964D18" w:rsidRPr="00740A6C" w:rsidRDefault="00964D18" w:rsidP="00964D18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</w:rPr>
      </w:pPr>
    </w:p>
    <w:p w:rsidR="00964D18" w:rsidRPr="009C1AAC" w:rsidRDefault="00964D18" w:rsidP="00964D18">
      <w:pPr>
        <w:autoSpaceDE w:val="0"/>
        <w:autoSpaceDN w:val="0"/>
        <w:adjustRightInd w:val="0"/>
        <w:rPr>
          <w:rFonts w:ascii="Calibri" w:hAnsi="Calibri" w:cs="Times New Roman"/>
          <w:sz w:val="28"/>
          <w:szCs w:val="28"/>
        </w:rPr>
      </w:pPr>
      <w:r w:rsidRPr="009C1AAC">
        <w:rPr>
          <w:rFonts w:ascii="Calibri" w:hAnsi="Calibri" w:cs="Times New Roman"/>
          <w:sz w:val="28"/>
          <w:szCs w:val="28"/>
        </w:rPr>
        <w:t xml:space="preserve">Rozdíl teplot při montáži a při provozu, kdy je v potrubí dopravováno médium s odlišnou </w:t>
      </w:r>
      <w:proofErr w:type="gramStart"/>
      <w:r w:rsidRPr="009C1AAC">
        <w:rPr>
          <w:rFonts w:ascii="Calibri" w:hAnsi="Calibri" w:cs="Times New Roman"/>
          <w:sz w:val="28"/>
          <w:szCs w:val="28"/>
        </w:rPr>
        <w:t>teplotou než</w:t>
      </w:r>
      <w:proofErr w:type="gramEnd"/>
      <w:r w:rsidRPr="009C1AAC">
        <w:rPr>
          <w:rFonts w:ascii="Calibri" w:hAnsi="Calibri" w:cs="Times New Roman"/>
          <w:sz w:val="28"/>
          <w:szCs w:val="28"/>
        </w:rPr>
        <w:t xml:space="preserve"> byla teplota při montáži, způsobuje délkové změny – prodloužení nebo zkrácení </w:t>
      </w:r>
      <w:r w:rsidRPr="009C1AAC">
        <w:rPr>
          <w:rFonts w:ascii="Calibri" w:hAnsi="Calibri" w:cs="Calibri"/>
          <w:sz w:val="28"/>
          <w:szCs w:val="28"/>
        </w:rPr>
        <w:t>∆</w:t>
      </w:r>
      <w:r w:rsidRPr="009C1AAC">
        <w:rPr>
          <w:rFonts w:ascii="Calibri" w:hAnsi="Calibri" w:cs="Times New Roman"/>
          <w:sz w:val="28"/>
          <w:szCs w:val="28"/>
        </w:rPr>
        <w:t xml:space="preserve">l. </w:t>
      </w:r>
    </w:p>
    <w:p w:rsidR="00964D18" w:rsidRPr="00740A6C" w:rsidRDefault="00964D18" w:rsidP="00964D18">
      <w:pPr>
        <w:autoSpaceDE w:val="0"/>
        <w:autoSpaceDN w:val="0"/>
        <w:adjustRightInd w:val="0"/>
        <w:rPr>
          <w:rFonts w:ascii="Calibri" w:hAnsi="Calibri" w:cs="Times New Roman"/>
          <w:sz w:val="44"/>
          <w:szCs w:val="44"/>
        </w:rPr>
      </w:pPr>
    </w:p>
    <w:p w:rsidR="00964D18" w:rsidRPr="009C1AAC" w:rsidRDefault="00964D18" w:rsidP="00964D18">
      <w:pPr>
        <w:autoSpaceDE w:val="0"/>
        <w:autoSpaceDN w:val="0"/>
        <w:adjustRightInd w:val="0"/>
        <w:rPr>
          <w:rFonts w:ascii="Calibri" w:hAnsi="Calibri" w:cs="Times New Roman"/>
          <w:sz w:val="28"/>
          <w:szCs w:val="28"/>
        </w:rPr>
      </w:pPr>
      <w:r w:rsidRPr="009C1AAC">
        <w:rPr>
          <w:rFonts w:ascii="Calibri" w:hAnsi="Calibri" w:cs="Times New Roman"/>
          <w:sz w:val="28"/>
          <w:szCs w:val="28"/>
        </w:rPr>
        <w:t xml:space="preserve">Celkové prodloužení nebo zkrácení potrubí záleží na koeficientu délkové teplotní roztažnosti materiálu, výpočtové délce potrubí a rozdílu teplot. </w:t>
      </w:r>
    </w:p>
    <w:p w:rsidR="00964D18" w:rsidRPr="009C1AAC" w:rsidRDefault="00964D18" w:rsidP="00964D18">
      <w:pPr>
        <w:rPr>
          <w:rFonts w:cstheme="minorHAnsi"/>
          <w:sz w:val="28"/>
          <w:szCs w:val="28"/>
        </w:rPr>
      </w:pPr>
      <w:r w:rsidRPr="009C1AAC">
        <w:rPr>
          <w:rFonts w:ascii="Calibri" w:hAnsi="Calibri" w:cs="Times New Roman"/>
          <w:sz w:val="28"/>
          <w:szCs w:val="28"/>
        </w:rPr>
        <w:t xml:space="preserve">Součinitel délkové teplotní roztažnosti se označuje α a </w:t>
      </w:r>
      <w:proofErr w:type="gramStart"/>
      <w:r w:rsidRPr="009C1AAC">
        <w:rPr>
          <w:rFonts w:ascii="Calibri" w:hAnsi="Calibri" w:cs="Times New Roman"/>
          <w:sz w:val="28"/>
          <w:szCs w:val="28"/>
        </w:rPr>
        <w:t>udává</w:t>
      </w:r>
      <w:proofErr w:type="gramEnd"/>
      <w:r w:rsidRPr="009C1AAC">
        <w:rPr>
          <w:rFonts w:ascii="Calibri" w:hAnsi="Calibri" w:cs="Times New Roman"/>
          <w:sz w:val="28"/>
          <w:szCs w:val="28"/>
        </w:rPr>
        <w:t xml:space="preserve"> o kolik se </w:t>
      </w:r>
      <w:proofErr w:type="gramStart"/>
      <w:r w:rsidRPr="009C1AAC">
        <w:rPr>
          <w:rFonts w:ascii="Calibri" w:hAnsi="Calibri" w:cs="Times New Roman"/>
          <w:sz w:val="28"/>
          <w:szCs w:val="28"/>
        </w:rPr>
        <w:t>prodlouží</w:t>
      </w:r>
      <w:proofErr w:type="gramEnd"/>
      <w:r w:rsidRPr="009C1AAC">
        <w:rPr>
          <w:rFonts w:ascii="Calibri" w:hAnsi="Calibri" w:cs="Times New Roman"/>
          <w:sz w:val="28"/>
          <w:szCs w:val="28"/>
        </w:rPr>
        <w:t xml:space="preserve"> nebo zkrátí 1 m trubky při zahřátí nebo ochlazení o 1 K (kelvin),</w:t>
      </w:r>
      <w:r w:rsidRPr="00740A6C">
        <w:rPr>
          <w:rFonts w:ascii="Calibri" w:hAnsi="Calibri" w:cs="Times New Roman"/>
          <w:sz w:val="44"/>
          <w:szCs w:val="44"/>
        </w:rPr>
        <w:t xml:space="preserve"> </w:t>
      </w:r>
      <w:r w:rsidRPr="009C1AAC">
        <w:rPr>
          <w:rFonts w:ascii="Calibri" w:hAnsi="Calibri" w:cs="Times New Roman"/>
          <w:sz w:val="28"/>
          <w:szCs w:val="28"/>
        </w:rPr>
        <w:t>popř. o 1 °C. Jednotka součinitele α je mm/m °C. Hodnoty α jsou pro materiály charakteristickou fyzikální veličinou.</w:t>
      </w: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547A50" w:rsidRDefault="00547A50" w:rsidP="00BC4835">
      <w:pPr>
        <w:rPr>
          <w:b/>
          <w:sz w:val="32"/>
          <w:szCs w:val="32"/>
          <w:u w:val="single"/>
        </w:rPr>
      </w:pPr>
    </w:p>
    <w:p w:rsidR="00547A50" w:rsidRDefault="00547A50" w:rsidP="00BC4835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5C50A5C4" wp14:editId="7D8845CA">
            <wp:extent cx="5760720" cy="709549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50" w:rsidRDefault="00547A50" w:rsidP="00BC4835">
      <w:pPr>
        <w:rPr>
          <w:sz w:val="32"/>
          <w:szCs w:val="32"/>
        </w:rPr>
      </w:pPr>
      <w:r w:rsidRPr="00547A50">
        <w:rPr>
          <w:sz w:val="32"/>
          <w:szCs w:val="32"/>
        </w:rPr>
        <w:t xml:space="preserve">Zdroj: Katalog </w:t>
      </w:r>
      <w:proofErr w:type="spellStart"/>
      <w:r w:rsidRPr="00547A50">
        <w:rPr>
          <w:sz w:val="32"/>
          <w:szCs w:val="32"/>
        </w:rPr>
        <w:t>Ekoplastik</w:t>
      </w:r>
      <w:proofErr w:type="spellEnd"/>
    </w:p>
    <w:p w:rsidR="002B282E" w:rsidRDefault="0091557B" w:rsidP="00BC4835">
      <w:pPr>
        <w:rPr>
          <w:sz w:val="32"/>
          <w:szCs w:val="32"/>
        </w:rPr>
      </w:pPr>
      <w:hyperlink r:id="rId37" w:history="1">
        <w:r w:rsidR="002B282E" w:rsidRPr="00710BE6">
          <w:rPr>
            <w:rStyle w:val="Hypertextovodkaz"/>
            <w:sz w:val="32"/>
            <w:szCs w:val="32"/>
          </w:rPr>
          <w:t>https://www.wavin.com/cs-cz/ke-stazeni</w:t>
        </w:r>
      </w:hyperlink>
    </w:p>
    <w:p w:rsidR="00964D18" w:rsidRDefault="0091557B" w:rsidP="00BC4835">
      <w:pPr>
        <w:rPr>
          <w:b/>
          <w:sz w:val="32"/>
          <w:szCs w:val="32"/>
          <w:u w:val="single"/>
        </w:rPr>
      </w:pPr>
      <w:hyperlink r:id="rId38" w:history="1">
        <w:r w:rsidR="00547A50" w:rsidRPr="00547A50">
          <w:rPr>
            <w:rStyle w:val="Hypertextovodkaz"/>
            <w:sz w:val="32"/>
            <w:szCs w:val="32"/>
          </w:rPr>
          <w:t>https://orbia.blob.core.windows.net/assets/F-36464-0.pdf</w:t>
        </w:r>
      </w:hyperlink>
    </w:p>
    <w:p w:rsidR="00547A50" w:rsidRDefault="00547A50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  <w:r w:rsidRPr="00716607">
        <w:rPr>
          <w:b/>
          <w:noProof/>
          <w:sz w:val="32"/>
          <w:szCs w:val="32"/>
          <w:u w:val="single"/>
          <w:lang w:eastAsia="cs-CZ"/>
        </w:rPr>
        <w:lastRenderedPageBreak/>
        <w:drawing>
          <wp:inline distT="0" distB="0" distL="0" distR="0" wp14:anchorId="4F4384C9" wp14:editId="6C49E331">
            <wp:extent cx="4191000" cy="3007310"/>
            <wp:effectExtent l="0" t="0" r="0" b="3175"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172" cy="304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  <w:r w:rsidRPr="00716607">
        <w:rPr>
          <w:b/>
          <w:noProof/>
          <w:sz w:val="32"/>
          <w:szCs w:val="32"/>
          <w:u w:val="single"/>
          <w:lang w:eastAsia="cs-CZ"/>
        </w:rPr>
        <w:drawing>
          <wp:inline distT="0" distB="0" distL="0" distR="0" wp14:anchorId="148D319D" wp14:editId="07B5159A">
            <wp:extent cx="4419600" cy="4097123"/>
            <wp:effectExtent l="0" t="0" r="0" b="0"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389" cy="410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A50" w:rsidRDefault="00547A50" w:rsidP="00964D18">
      <w:pPr>
        <w:pStyle w:val="Default"/>
        <w:rPr>
          <w:rFonts w:asciiTheme="minorHAnsi" w:hAnsiTheme="minorHAnsi" w:cstheme="minorBidi"/>
          <w:b/>
          <w:sz w:val="36"/>
          <w:szCs w:val="32"/>
          <w:u w:val="single"/>
        </w:rPr>
      </w:pPr>
    </w:p>
    <w:p w:rsidR="00547A50" w:rsidRDefault="00547A50" w:rsidP="00964D18">
      <w:pPr>
        <w:pStyle w:val="Default"/>
        <w:rPr>
          <w:rFonts w:asciiTheme="minorHAnsi" w:hAnsiTheme="minorHAnsi" w:cstheme="minorBidi"/>
          <w:b/>
          <w:sz w:val="36"/>
          <w:szCs w:val="32"/>
          <w:u w:val="single"/>
        </w:rPr>
      </w:pPr>
    </w:p>
    <w:p w:rsidR="00547A50" w:rsidRDefault="00547A50" w:rsidP="00964D18">
      <w:pPr>
        <w:pStyle w:val="Default"/>
        <w:rPr>
          <w:rFonts w:asciiTheme="minorHAnsi" w:hAnsiTheme="minorHAnsi" w:cstheme="minorBidi"/>
          <w:b/>
          <w:sz w:val="36"/>
          <w:szCs w:val="32"/>
          <w:u w:val="single"/>
        </w:rPr>
      </w:pPr>
    </w:p>
    <w:p w:rsidR="00547A50" w:rsidRDefault="00547A50" w:rsidP="00964D18">
      <w:pPr>
        <w:pStyle w:val="Default"/>
        <w:rPr>
          <w:rFonts w:asciiTheme="minorHAnsi" w:hAnsiTheme="minorHAnsi" w:cstheme="minorBidi"/>
          <w:b/>
          <w:sz w:val="36"/>
          <w:szCs w:val="32"/>
          <w:u w:val="single"/>
        </w:rPr>
      </w:pPr>
    </w:p>
    <w:p w:rsidR="00547A50" w:rsidRDefault="00547A50" w:rsidP="00964D18">
      <w:pPr>
        <w:pStyle w:val="Default"/>
        <w:rPr>
          <w:rFonts w:asciiTheme="minorHAnsi" w:hAnsiTheme="minorHAnsi" w:cstheme="minorBidi"/>
          <w:b/>
          <w:sz w:val="36"/>
          <w:szCs w:val="32"/>
          <w:u w:val="single"/>
        </w:rPr>
      </w:pPr>
    </w:p>
    <w:p w:rsidR="00964D18" w:rsidRPr="008B2378" w:rsidRDefault="00964D18" w:rsidP="00964D18">
      <w:pPr>
        <w:pStyle w:val="Default"/>
        <w:rPr>
          <w:rFonts w:asciiTheme="minorHAnsi" w:hAnsiTheme="minorHAnsi" w:cstheme="minorBidi"/>
          <w:b/>
          <w:sz w:val="36"/>
          <w:szCs w:val="32"/>
          <w:u w:val="single"/>
        </w:rPr>
      </w:pPr>
      <w:r w:rsidRPr="008B2378">
        <w:rPr>
          <w:rFonts w:asciiTheme="minorHAnsi" w:hAnsiTheme="minorHAnsi" w:cstheme="minorBidi"/>
          <w:b/>
          <w:sz w:val="36"/>
          <w:szCs w:val="32"/>
          <w:u w:val="single"/>
        </w:rPr>
        <w:lastRenderedPageBreak/>
        <w:t>Příklad řešení dilatace polypropylenového potrubí</w:t>
      </w:r>
    </w:p>
    <w:p w:rsidR="00964D18" w:rsidRPr="008B2378" w:rsidRDefault="00964D18" w:rsidP="00964D18">
      <w:pPr>
        <w:rPr>
          <w:rFonts w:ascii="Arial" w:hAnsi="Arial" w:cs="Arial"/>
          <w:i/>
          <w:sz w:val="28"/>
          <w:szCs w:val="24"/>
          <w:highlight w:val="yellow"/>
        </w:rPr>
      </w:pPr>
    </w:p>
    <w:p w:rsidR="00964D18" w:rsidRPr="008B2378" w:rsidRDefault="00964D18" w:rsidP="00964D18">
      <w:pPr>
        <w:rPr>
          <w:rFonts w:ascii="Arial" w:hAnsi="Arial" w:cs="Arial"/>
          <w:i/>
          <w:sz w:val="28"/>
          <w:szCs w:val="24"/>
        </w:rPr>
      </w:pPr>
      <w:r w:rsidRPr="008B2378">
        <w:rPr>
          <w:rFonts w:ascii="Arial" w:hAnsi="Arial" w:cs="Arial"/>
          <w:i/>
          <w:sz w:val="28"/>
          <w:szCs w:val="24"/>
          <w:highlight w:val="yellow"/>
        </w:rPr>
        <w:t>Maturita: Vedení vnitřních vodovodů</w:t>
      </w:r>
    </w:p>
    <w:p w:rsidR="00964D18" w:rsidRPr="008B2378" w:rsidRDefault="00964D18" w:rsidP="00964D18">
      <w:pPr>
        <w:rPr>
          <w:rFonts w:ascii="Arial" w:hAnsi="Arial" w:cs="Arial"/>
          <w:i/>
          <w:sz w:val="28"/>
          <w:szCs w:val="24"/>
          <w:highlight w:val="yellow"/>
        </w:rPr>
      </w:pPr>
      <w:r w:rsidRPr="008B2378">
        <w:rPr>
          <w:rFonts w:ascii="Arial" w:hAnsi="Arial" w:cs="Arial"/>
          <w:i/>
          <w:sz w:val="28"/>
          <w:szCs w:val="24"/>
          <w:highlight w:val="yellow"/>
        </w:rPr>
        <w:t>Maturita: Projektování vnitřního vodovodu</w:t>
      </w:r>
    </w:p>
    <w:p w:rsidR="00964D18" w:rsidRDefault="00964D18" w:rsidP="00964D18">
      <w:pPr>
        <w:rPr>
          <w:rFonts w:ascii="Arial" w:hAnsi="Arial" w:cs="Arial"/>
          <w:i/>
          <w:sz w:val="28"/>
          <w:szCs w:val="24"/>
          <w:highlight w:val="yellow"/>
        </w:rPr>
      </w:pPr>
      <w:r w:rsidRPr="008B2378">
        <w:rPr>
          <w:rFonts w:ascii="Arial" w:hAnsi="Arial" w:cs="Arial"/>
          <w:i/>
          <w:sz w:val="28"/>
          <w:szCs w:val="24"/>
          <w:highlight w:val="yellow"/>
        </w:rPr>
        <w:t>Maturita: Příprava a rozvody teplé vody</w:t>
      </w:r>
    </w:p>
    <w:p w:rsidR="00547A50" w:rsidRPr="008B2378" w:rsidRDefault="00547A50" w:rsidP="00964D18">
      <w:pPr>
        <w:rPr>
          <w:rFonts w:ascii="Arial" w:hAnsi="Arial" w:cs="Arial"/>
          <w:i/>
          <w:sz w:val="28"/>
          <w:szCs w:val="24"/>
          <w:highlight w:val="yellow"/>
        </w:rPr>
      </w:pPr>
    </w:p>
    <w:p w:rsidR="00964D18" w:rsidRPr="008B2378" w:rsidRDefault="00964D18" w:rsidP="00964D18">
      <w:pPr>
        <w:rPr>
          <w:rFonts w:ascii="Arial" w:hAnsi="Arial" w:cs="Arial"/>
          <w:i/>
          <w:sz w:val="28"/>
          <w:szCs w:val="24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547A50" w:rsidP="00BC4835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13DA0E65" wp14:editId="1BE08F63">
            <wp:extent cx="5400675" cy="5262196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26049" cy="528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8D7339" w:rsidRDefault="008D7339" w:rsidP="008D7339">
      <w:pPr>
        <w:rPr>
          <w:sz w:val="32"/>
          <w:szCs w:val="32"/>
        </w:rPr>
      </w:pPr>
      <w:r w:rsidRPr="00547A50">
        <w:rPr>
          <w:sz w:val="32"/>
          <w:szCs w:val="32"/>
        </w:rPr>
        <w:t xml:space="preserve">Zdroj: Katalog </w:t>
      </w:r>
      <w:proofErr w:type="spellStart"/>
      <w:r w:rsidRPr="00547A50">
        <w:rPr>
          <w:sz w:val="32"/>
          <w:szCs w:val="32"/>
        </w:rPr>
        <w:t>Ekoplastik</w:t>
      </w:r>
      <w:proofErr w:type="spellEnd"/>
    </w:p>
    <w:p w:rsidR="00FB357D" w:rsidRDefault="0091557B" w:rsidP="008D7339">
      <w:pPr>
        <w:rPr>
          <w:sz w:val="32"/>
          <w:szCs w:val="32"/>
        </w:rPr>
      </w:pPr>
      <w:hyperlink r:id="rId42" w:history="1">
        <w:r w:rsidR="00FB357D" w:rsidRPr="00710BE6">
          <w:rPr>
            <w:rStyle w:val="Hypertextovodkaz"/>
            <w:sz w:val="32"/>
            <w:szCs w:val="32"/>
          </w:rPr>
          <w:t>https://www.wavin.com/cs-cz/ke-stazeni</w:t>
        </w:r>
      </w:hyperlink>
    </w:p>
    <w:p w:rsidR="00964D18" w:rsidRDefault="0091557B" w:rsidP="008D7339">
      <w:pPr>
        <w:rPr>
          <w:b/>
          <w:sz w:val="32"/>
          <w:szCs w:val="32"/>
          <w:u w:val="single"/>
        </w:rPr>
      </w:pPr>
      <w:hyperlink r:id="rId43" w:history="1">
        <w:r w:rsidR="008D7339" w:rsidRPr="00547A50">
          <w:rPr>
            <w:rStyle w:val="Hypertextovodkaz"/>
            <w:sz w:val="32"/>
            <w:szCs w:val="32"/>
          </w:rPr>
          <w:t>https://orbia.blob.core.windows.net/assets/F-36464-0.pdf</w:t>
        </w:r>
      </w:hyperlink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547A50" w:rsidP="00BC4835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0E705275" wp14:editId="20379D02">
            <wp:extent cx="5391150" cy="3840979"/>
            <wp:effectExtent l="0" t="0" r="0" b="762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16050" cy="385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50" w:rsidRDefault="00547A50" w:rsidP="00BC4835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785EF977" wp14:editId="306D32B9">
            <wp:extent cx="5391150" cy="4025628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19362" cy="404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547A50" w:rsidRDefault="00547A50" w:rsidP="00BC4835">
      <w:pPr>
        <w:rPr>
          <w:b/>
          <w:sz w:val="32"/>
          <w:szCs w:val="32"/>
          <w:u w:val="single"/>
        </w:rPr>
      </w:pPr>
    </w:p>
    <w:p w:rsidR="00547A50" w:rsidRDefault="00547A50" w:rsidP="00BC4835">
      <w:pPr>
        <w:rPr>
          <w:b/>
          <w:sz w:val="32"/>
          <w:szCs w:val="32"/>
          <w:u w:val="single"/>
        </w:rPr>
      </w:pPr>
    </w:p>
    <w:p w:rsidR="00547A50" w:rsidRDefault="00547A50" w:rsidP="00BC4835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3A19C07A" wp14:editId="3DF2173A">
            <wp:extent cx="5760720" cy="676338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6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50" w:rsidRDefault="00547A50" w:rsidP="00BC4835">
      <w:pPr>
        <w:rPr>
          <w:noProof/>
          <w:lang w:eastAsia="cs-CZ"/>
        </w:rPr>
      </w:pPr>
    </w:p>
    <w:p w:rsidR="00547A50" w:rsidRDefault="00547A50" w:rsidP="00BC4835">
      <w:pPr>
        <w:rPr>
          <w:noProof/>
          <w:lang w:eastAsia="cs-CZ"/>
        </w:rPr>
      </w:pPr>
    </w:p>
    <w:p w:rsidR="00547A50" w:rsidRDefault="00547A50" w:rsidP="00BC4835">
      <w:pPr>
        <w:rPr>
          <w:noProof/>
          <w:lang w:eastAsia="cs-CZ"/>
        </w:rPr>
      </w:pPr>
    </w:p>
    <w:p w:rsidR="008D7339" w:rsidRDefault="008D7339" w:rsidP="008D7339">
      <w:pPr>
        <w:rPr>
          <w:sz w:val="32"/>
          <w:szCs w:val="32"/>
        </w:rPr>
      </w:pPr>
      <w:r w:rsidRPr="00547A50">
        <w:rPr>
          <w:sz w:val="32"/>
          <w:szCs w:val="32"/>
        </w:rPr>
        <w:t xml:space="preserve">Zdroj: Katalog </w:t>
      </w:r>
      <w:proofErr w:type="spellStart"/>
      <w:r w:rsidRPr="00547A50">
        <w:rPr>
          <w:sz w:val="32"/>
          <w:szCs w:val="32"/>
        </w:rPr>
        <w:t>Ekoplastik</w:t>
      </w:r>
      <w:proofErr w:type="spellEnd"/>
    </w:p>
    <w:p w:rsidR="008932ED" w:rsidRDefault="0091557B" w:rsidP="008D7339">
      <w:pPr>
        <w:rPr>
          <w:sz w:val="32"/>
          <w:szCs w:val="32"/>
        </w:rPr>
      </w:pPr>
      <w:hyperlink r:id="rId47" w:history="1">
        <w:r w:rsidR="008932ED" w:rsidRPr="00710BE6">
          <w:rPr>
            <w:rStyle w:val="Hypertextovodkaz"/>
            <w:sz w:val="32"/>
            <w:szCs w:val="32"/>
          </w:rPr>
          <w:t>https://www.wavin.com/cs-cz/ke-stazeni</w:t>
        </w:r>
      </w:hyperlink>
    </w:p>
    <w:p w:rsidR="00547A50" w:rsidRDefault="0091557B" w:rsidP="008D7339">
      <w:pPr>
        <w:rPr>
          <w:noProof/>
          <w:lang w:eastAsia="cs-CZ"/>
        </w:rPr>
      </w:pPr>
      <w:hyperlink r:id="rId48" w:history="1">
        <w:r w:rsidR="008D7339" w:rsidRPr="00547A50">
          <w:rPr>
            <w:rStyle w:val="Hypertextovodkaz"/>
            <w:sz w:val="32"/>
            <w:szCs w:val="32"/>
          </w:rPr>
          <w:t>https://orbia.blob.core.windows.net/assets/F-36464-0.pdf</w:t>
        </w:r>
      </w:hyperlink>
    </w:p>
    <w:p w:rsidR="00547A50" w:rsidRDefault="00547A50" w:rsidP="00BC4835">
      <w:pPr>
        <w:rPr>
          <w:noProof/>
          <w:lang w:eastAsia="cs-CZ"/>
        </w:rPr>
      </w:pPr>
    </w:p>
    <w:p w:rsidR="00547A50" w:rsidRDefault="00547A50" w:rsidP="00BC4835">
      <w:pPr>
        <w:rPr>
          <w:noProof/>
          <w:lang w:eastAsia="cs-CZ"/>
        </w:rPr>
      </w:pPr>
    </w:p>
    <w:p w:rsidR="00547A50" w:rsidRDefault="00547A50" w:rsidP="00BC4835">
      <w:pPr>
        <w:rPr>
          <w:noProof/>
          <w:lang w:eastAsia="cs-CZ"/>
        </w:rPr>
      </w:pPr>
    </w:p>
    <w:p w:rsidR="00547A50" w:rsidRDefault="00547A50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79E5A0FF" wp14:editId="2A9ADBF7">
            <wp:extent cx="5760720" cy="4557395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5A37E6">
      <w:pPr>
        <w:rPr>
          <w:sz w:val="32"/>
          <w:szCs w:val="32"/>
        </w:rPr>
      </w:pPr>
      <w:r w:rsidRPr="00547A50">
        <w:rPr>
          <w:sz w:val="32"/>
          <w:szCs w:val="32"/>
        </w:rPr>
        <w:t xml:space="preserve">Zdroj: Katalog </w:t>
      </w:r>
      <w:proofErr w:type="spellStart"/>
      <w:r w:rsidRPr="00547A50">
        <w:rPr>
          <w:sz w:val="32"/>
          <w:szCs w:val="32"/>
        </w:rPr>
        <w:t>Ekoplastik</w:t>
      </w:r>
      <w:proofErr w:type="spellEnd"/>
    </w:p>
    <w:p w:rsidR="008932ED" w:rsidRDefault="0091557B" w:rsidP="005A37E6">
      <w:pPr>
        <w:rPr>
          <w:sz w:val="32"/>
          <w:szCs w:val="32"/>
        </w:rPr>
      </w:pPr>
      <w:hyperlink r:id="rId50" w:history="1">
        <w:r w:rsidR="008932ED" w:rsidRPr="00710BE6">
          <w:rPr>
            <w:rStyle w:val="Hypertextovodkaz"/>
            <w:sz w:val="32"/>
            <w:szCs w:val="32"/>
          </w:rPr>
          <w:t>https://www.wavin.com/cs-cz/ke-stazeni</w:t>
        </w:r>
      </w:hyperlink>
    </w:p>
    <w:p w:rsidR="005A37E6" w:rsidRDefault="0091557B" w:rsidP="005A37E6">
      <w:pPr>
        <w:rPr>
          <w:noProof/>
          <w:lang w:eastAsia="cs-CZ"/>
        </w:rPr>
      </w:pPr>
      <w:hyperlink r:id="rId51" w:history="1">
        <w:r w:rsidR="005A37E6" w:rsidRPr="00547A50">
          <w:rPr>
            <w:rStyle w:val="Hypertextovodkaz"/>
            <w:sz w:val="32"/>
            <w:szCs w:val="32"/>
          </w:rPr>
          <w:t>https://orbia.blob.core.windows.net/assets/F-36464-0.pdf</w:t>
        </w:r>
      </w:hyperlink>
    </w:p>
    <w:p w:rsidR="005A37E6" w:rsidRDefault="005A37E6" w:rsidP="005A37E6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A37E6" w:rsidRDefault="005A37E6" w:rsidP="00BC4835">
      <w:pPr>
        <w:rPr>
          <w:noProof/>
          <w:lang w:eastAsia="cs-CZ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cstheme="minorHAnsi"/>
          <w:noProof/>
          <w:szCs w:val="24"/>
          <w:lang w:eastAsia="cs-CZ"/>
        </w:rPr>
        <w:lastRenderedPageBreak/>
        <w:drawing>
          <wp:inline distT="0" distB="0" distL="0" distR="0" wp14:anchorId="35B6EFA8" wp14:editId="4614DF44">
            <wp:extent cx="5425170" cy="3213273"/>
            <wp:effectExtent l="0" t="0" r="4445" b="635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587" cy="322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E81BBE" w:rsidRDefault="00E81BBE" w:rsidP="000B57E1">
      <w:pPr>
        <w:rPr>
          <w:rFonts w:ascii="Calibri" w:hAnsi="Calibri" w:cs="Times New Roman"/>
          <w:bCs/>
          <w:sz w:val="24"/>
          <w:szCs w:val="24"/>
        </w:rPr>
      </w:pPr>
      <w:r w:rsidRPr="00326556">
        <w:rPr>
          <w:rFonts w:ascii="Calibri" w:hAnsi="Calibri" w:cs="Times New Roman"/>
          <w:b/>
          <w:bCs/>
          <w:sz w:val="24"/>
          <w:szCs w:val="24"/>
        </w:rPr>
        <w:t>N</w:t>
      </w:r>
      <w:r w:rsidR="00326556">
        <w:rPr>
          <w:rFonts w:ascii="Calibri" w:hAnsi="Calibri" w:cs="Times New Roman"/>
          <w:b/>
          <w:bCs/>
          <w:sz w:val="24"/>
          <w:szCs w:val="24"/>
        </w:rPr>
        <w:t>ÁZORNÉ VIDEO</w:t>
      </w:r>
      <w:r>
        <w:rPr>
          <w:rFonts w:ascii="Calibri" w:hAnsi="Calibri" w:cs="Times New Roman"/>
          <w:bCs/>
          <w:sz w:val="24"/>
          <w:szCs w:val="24"/>
        </w:rPr>
        <w:t>: Souhrn všeho podstatného v rámci této otázky</w:t>
      </w:r>
      <w:r w:rsidR="00870C2A">
        <w:rPr>
          <w:rFonts w:ascii="Calibri" w:hAnsi="Calibri" w:cs="Times New Roman"/>
          <w:bCs/>
          <w:sz w:val="24"/>
          <w:szCs w:val="24"/>
        </w:rPr>
        <w:t xml:space="preserve"> a videa je zpracováno v tomto textu (viz níže)</w:t>
      </w:r>
      <w:r>
        <w:rPr>
          <w:rFonts w:ascii="Calibri" w:hAnsi="Calibri" w:cs="Times New Roman"/>
          <w:bCs/>
          <w:sz w:val="24"/>
          <w:szCs w:val="24"/>
        </w:rPr>
        <w:t>.</w:t>
      </w:r>
    </w:p>
    <w:p w:rsidR="00E81BBE" w:rsidRDefault="00E81BBE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Ke stáhnutí k dispozici ve výuce.</w:t>
      </w:r>
    </w:p>
    <w:p w:rsidR="00E81BBE" w:rsidRDefault="00E81BBE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 xml:space="preserve">Horší (starší kvalita) ale vše důležité </w:t>
      </w:r>
      <w:r w:rsidR="00870C2A">
        <w:rPr>
          <w:rFonts w:ascii="Calibri" w:hAnsi="Calibri" w:cs="Times New Roman"/>
          <w:bCs/>
          <w:sz w:val="24"/>
          <w:szCs w:val="24"/>
        </w:rPr>
        <w:t xml:space="preserve">je obsaženo </w:t>
      </w:r>
      <w:r>
        <w:rPr>
          <w:rFonts w:ascii="Calibri" w:hAnsi="Calibri" w:cs="Times New Roman"/>
          <w:bCs/>
          <w:sz w:val="24"/>
          <w:szCs w:val="24"/>
        </w:rPr>
        <w:t>v mluveném slově</w:t>
      </w:r>
      <w:r w:rsidR="00870C2A">
        <w:rPr>
          <w:rFonts w:ascii="Calibri" w:hAnsi="Calibri" w:cs="Times New Roman"/>
          <w:bCs/>
          <w:sz w:val="24"/>
          <w:szCs w:val="24"/>
        </w:rPr>
        <w:t xml:space="preserve"> na videu.</w:t>
      </w:r>
    </w:p>
    <w:p w:rsidR="00870C2A" w:rsidRDefault="00870C2A" w:rsidP="000B57E1">
      <w:pPr>
        <w:rPr>
          <w:rFonts w:ascii="Calibri" w:hAnsi="Calibri" w:cs="Times New Roman"/>
          <w:b/>
          <w:bCs/>
          <w:sz w:val="24"/>
          <w:szCs w:val="24"/>
        </w:rPr>
      </w:pPr>
    </w:p>
    <w:p w:rsidR="00E81BBE" w:rsidRPr="00326556" w:rsidRDefault="00E81BBE" w:rsidP="000B57E1">
      <w:pPr>
        <w:rPr>
          <w:rFonts w:ascii="Calibri" w:hAnsi="Calibri" w:cs="Times New Roman"/>
          <w:b/>
          <w:bCs/>
          <w:sz w:val="24"/>
          <w:szCs w:val="24"/>
        </w:rPr>
      </w:pPr>
      <w:r w:rsidRPr="00326556">
        <w:rPr>
          <w:rFonts w:ascii="Calibri" w:hAnsi="Calibri" w:cs="Times New Roman"/>
          <w:b/>
          <w:bCs/>
          <w:sz w:val="24"/>
          <w:szCs w:val="24"/>
        </w:rPr>
        <w:t>O</w:t>
      </w:r>
      <w:r w:rsidR="00326556">
        <w:rPr>
          <w:rFonts w:ascii="Calibri" w:hAnsi="Calibri" w:cs="Times New Roman"/>
          <w:b/>
          <w:bCs/>
          <w:sz w:val="24"/>
          <w:szCs w:val="24"/>
        </w:rPr>
        <w:t>BSAH</w:t>
      </w:r>
      <w:r w:rsidRPr="00326556">
        <w:rPr>
          <w:rFonts w:ascii="Calibri" w:hAnsi="Calibri" w:cs="Times New Roman"/>
          <w:b/>
          <w:bCs/>
          <w:sz w:val="24"/>
          <w:szCs w:val="24"/>
        </w:rPr>
        <w:t>:</w:t>
      </w:r>
    </w:p>
    <w:p w:rsidR="00E81BBE" w:rsidRDefault="00E81BBE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Co je na počátku: konkrétní stavba, tlak vody (</w:t>
      </w:r>
      <w:proofErr w:type="spellStart"/>
      <w:r>
        <w:rPr>
          <w:rFonts w:ascii="Calibri" w:hAnsi="Calibri" w:cs="Times New Roman"/>
          <w:bCs/>
          <w:sz w:val="24"/>
          <w:szCs w:val="24"/>
        </w:rPr>
        <w:t>disp</w:t>
      </w:r>
      <w:proofErr w:type="spellEnd"/>
      <w:r>
        <w:rPr>
          <w:rFonts w:ascii="Calibri" w:hAnsi="Calibri" w:cs="Times New Roman"/>
          <w:bCs/>
          <w:sz w:val="24"/>
          <w:szCs w:val="24"/>
        </w:rPr>
        <w:t>.), zdroj vody, armatury, ohřev teplé vody</w:t>
      </w:r>
    </w:p>
    <w:p w:rsidR="00E81BBE" w:rsidRDefault="00E81BBE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V dnešní době: převládá instalace plastových potrubí (nekorodují, nezarůstají, méně hlučí, menší tlakové ztráty, životnost až 50 let, lze využít větších rychlostí – lze zmenšit profil potrubí.</w:t>
      </w:r>
    </w:p>
    <w:p w:rsidR="00E81BBE" w:rsidRDefault="00E81BBE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Představení systému EKOPLASTIK: Tlakové řady – rozlišují se podle tloušťky stěny – tlakové řady PN 10, PN 16 (standardně pro rozvod vody), PN 20. Čím větší tlaková řada, tím větší tloušťka stěny, tím větší odolnost vůči tlakům a teplotám.</w:t>
      </w:r>
    </w:p>
    <w:p w:rsidR="00E81BBE" w:rsidRDefault="00E81BBE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 xml:space="preserve">Při návrhu vždy je nutné se seznámit s montážním předpisem !!!!!! </w:t>
      </w:r>
      <w:proofErr w:type="gramStart"/>
      <w:r>
        <w:rPr>
          <w:rFonts w:ascii="Calibri" w:hAnsi="Calibri" w:cs="Times New Roman"/>
          <w:bCs/>
          <w:sz w:val="24"/>
          <w:szCs w:val="24"/>
        </w:rPr>
        <w:t>mějte</w:t>
      </w:r>
      <w:proofErr w:type="gramEnd"/>
      <w:r>
        <w:rPr>
          <w:rFonts w:ascii="Calibri" w:hAnsi="Calibri" w:cs="Times New Roman"/>
          <w:bCs/>
          <w:sz w:val="24"/>
          <w:szCs w:val="24"/>
        </w:rPr>
        <w:t xml:space="preserve"> vždy po ruce.</w:t>
      </w:r>
    </w:p>
    <w:p w:rsidR="00E81BBE" w:rsidRDefault="00E81BBE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Zásady pro vedení:</w:t>
      </w:r>
    </w:p>
    <w:p w:rsidR="00326556" w:rsidRDefault="00326556" w:rsidP="000B57E1">
      <w:pPr>
        <w:rPr>
          <w:rFonts w:ascii="Calibri" w:hAnsi="Calibri" w:cs="Times New Roman"/>
          <w:b/>
          <w:bCs/>
          <w:sz w:val="24"/>
          <w:szCs w:val="24"/>
        </w:rPr>
      </w:pPr>
    </w:p>
    <w:p w:rsidR="00E773E8" w:rsidRPr="00326556" w:rsidRDefault="00E773E8" w:rsidP="000B57E1">
      <w:pPr>
        <w:rPr>
          <w:rFonts w:ascii="Calibri" w:hAnsi="Calibri" w:cs="Times New Roman"/>
          <w:b/>
          <w:bCs/>
          <w:sz w:val="24"/>
          <w:szCs w:val="24"/>
        </w:rPr>
      </w:pPr>
      <w:r w:rsidRPr="00326556">
        <w:rPr>
          <w:rFonts w:ascii="Calibri" w:hAnsi="Calibri" w:cs="Times New Roman"/>
          <w:b/>
          <w:bCs/>
          <w:sz w:val="24"/>
          <w:szCs w:val="24"/>
        </w:rPr>
        <w:t>KOMPENZACE ROZTAŽNOSTI</w:t>
      </w:r>
    </w:p>
    <w:p w:rsidR="00E773E8" w:rsidRDefault="00E773E8" w:rsidP="00E773E8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Rozvody co nejkratší a nejpřímější</w:t>
      </w:r>
    </w:p>
    <w:p w:rsidR="00E773E8" w:rsidRDefault="00E773E8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 xml:space="preserve">Kompenzace lze stanovit výpočtem nebo </w:t>
      </w:r>
      <w:r w:rsidRPr="005F7484">
        <w:rPr>
          <w:rFonts w:ascii="Calibri" w:hAnsi="Calibri" w:cs="Times New Roman"/>
          <w:b/>
          <w:bCs/>
          <w:sz w:val="24"/>
          <w:szCs w:val="24"/>
        </w:rPr>
        <w:t>pomocí grafu</w:t>
      </w:r>
      <w:r w:rsidR="009D0EA5" w:rsidRPr="005F7484">
        <w:rPr>
          <w:rFonts w:ascii="Calibri" w:hAnsi="Calibri" w:cs="Times New Roman"/>
          <w:b/>
          <w:bCs/>
          <w:sz w:val="24"/>
          <w:szCs w:val="24"/>
        </w:rPr>
        <w:t xml:space="preserve"> </w:t>
      </w:r>
      <w:r w:rsidR="005F7484" w:rsidRPr="005F7484">
        <w:rPr>
          <w:rFonts w:ascii="Calibri" w:hAnsi="Calibri" w:cs="Times New Roman"/>
          <w:b/>
          <w:bCs/>
          <w:sz w:val="24"/>
          <w:szCs w:val="24"/>
        </w:rPr>
        <w:t xml:space="preserve">– </w:t>
      </w:r>
      <w:r w:rsidR="000F06C9">
        <w:rPr>
          <w:rFonts w:ascii="Calibri" w:hAnsi="Calibri" w:cs="Times New Roman"/>
          <w:b/>
          <w:bCs/>
          <w:sz w:val="24"/>
          <w:szCs w:val="24"/>
        </w:rPr>
        <w:t>viz příklad řešení dilatace (výše).</w:t>
      </w:r>
    </w:p>
    <w:p w:rsidR="00E773E8" w:rsidRDefault="00E773E8" w:rsidP="000B57E1">
      <w:pPr>
        <w:rPr>
          <w:rFonts w:ascii="Calibri" w:hAnsi="Calibri" w:cs="Times New Roman"/>
          <w:bCs/>
          <w:sz w:val="24"/>
          <w:szCs w:val="24"/>
        </w:rPr>
      </w:pPr>
    </w:p>
    <w:p w:rsidR="00E773E8" w:rsidRPr="00326556" w:rsidRDefault="00E773E8" w:rsidP="000B57E1">
      <w:pPr>
        <w:rPr>
          <w:rFonts w:ascii="Calibri" w:hAnsi="Calibri" w:cs="Times New Roman"/>
          <w:b/>
          <w:bCs/>
          <w:sz w:val="24"/>
          <w:szCs w:val="24"/>
        </w:rPr>
      </w:pPr>
      <w:r w:rsidRPr="00326556">
        <w:rPr>
          <w:rFonts w:ascii="Calibri" w:hAnsi="Calibri" w:cs="Times New Roman"/>
          <w:b/>
          <w:bCs/>
          <w:sz w:val="24"/>
          <w:szCs w:val="24"/>
        </w:rPr>
        <w:t>SPOJOVÁNÍ POTRUBÍ</w:t>
      </w:r>
    </w:p>
    <w:p w:rsidR="00E773E8" w:rsidRDefault="00E773E8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 xml:space="preserve">Se provádí </w:t>
      </w:r>
      <w:proofErr w:type="spellStart"/>
      <w:r>
        <w:rPr>
          <w:rFonts w:ascii="Calibri" w:hAnsi="Calibri" w:cs="Times New Roman"/>
          <w:bCs/>
          <w:sz w:val="24"/>
          <w:szCs w:val="24"/>
        </w:rPr>
        <w:t>polyfúzním</w:t>
      </w:r>
      <w:proofErr w:type="spellEnd"/>
      <w:r>
        <w:rPr>
          <w:rFonts w:ascii="Calibri" w:hAnsi="Calibri" w:cs="Times New Roman"/>
          <w:bCs/>
          <w:sz w:val="24"/>
          <w:szCs w:val="24"/>
        </w:rPr>
        <w:t xml:space="preserve"> svařováním nebo </w:t>
      </w:r>
      <w:proofErr w:type="spellStart"/>
      <w:r>
        <w:rPr>
          <w:rFonts w:ascii="Calibri" w:hAnsi="Calibri" w:cs="Times New Roman"/>
          <w:bCs/>
          <w:sz w:val="24"/>
          <w:szCs w:val="24"/>
        </w:rPr>
        <w:t>elektrosvařováním</w:t>
      </w:r>
      <w:proofErr w:type="spellEnd"/>
      <w:r>
        <w:rPr>
          <w:rFonts w:ascii="Calibri" w:hAnsi="Calibri" w:cs="Times New Roman"/>
          <w:bCs/>
          <w:sz w:val="24"/>
          <w:szCs w:val="24"/>
        </w:rPr>
        <w:t>.</w:t>
      </w:r>
    </w:p>
    <w:p w:rsidR="00E773E8" w:rsidRDefault="00E773E8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Správný spoj má větší pevnost než trubka, je rychlý spolehlivý be</w:t>
      </w:r>
      <w:r w:rsidR="00326556">
        <w:rPr>
          <w:rFonts w:ascii="Calibri" w:hAnsi="Calibri" w:cs="Times New Roman"/>
          <w:bCs/>
          <w:sz w:val="24"/>
          <w:szCs w:val="24"/>
        </w:rPr>
        <w:t>zpečný po celou dobu životnosti až 50 let.</w:t>
      </w:r>
    </w:p>
    <w:p w:rsidR="00E773E8" w:rsidRDefault="00E773E8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Spojení s kovovými trubkami se provádí pomocí přechodek se zalisovanými mosaznými poniklovanými závity, těsnění teflonovou páskou či tmely.</w:t>
      </w:r>
    </w:p>
    <w:p w:rsidR="00E773E8" w:rsidRDefault="00E773E8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Menší tuhost materiálu  - nutná menší vzdálenost podpor</w:t>
      </w:r>
      <w:r w:rsidR="00691B22">
        <w:rPr>
          <w:rFonts w:ascii="Calibri" w:hAnsi="Calibri" w:cs="Times New Roman"/>
          <w:bCs/>
          <w:sz w:val="24"/>
          <w:szCs w:val="24"/>
        </w:rPr>
        <w:t>.</w:t>
      </w:r>
    </w:p>
    <w:p w:rsidR="009D0EA5" w:rsidRPr="00326556" w:rsidRDefault="009D0EA5" w:rsidP="009D0EA5">
      <w:pPr>
        <w:rPr>
          <w:rFonts w:ascii="Calibri" w:hAnsi="Calibri" w:cs="Times New Roman"/>
          <w:b/>
          <w:bCs/>
          <w:sz w:val="24"/>
          <w:szCs w:val="24"/>
        </w:rPr>
      </w:pPr>
      <w:r w:rsidRPr="00326556">
        <w:rPr>
          <w:rFonts w:ascii="Calibri" w:hAnsi="Calibri" w:cs="Times New Roman"/>
          <w:b/>
          <w:bCs/>
          <w:sz w:val="24"/>
          <w:szCs w:val="24"/>
        </w:rPr>
        <w:t>VOLBA TYPU PODEPŘENÍ</w:t>
      </w:r>
    </w:p>
    <w:p w:rsidR="00E773E8" w:rsidRDefault="00E773E8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lastRenderedPageBreak/>
        <w:t>Kluzné uložení: umožňuje délkovou změnu, objímka plastová, kovová s </w:t>
      </w:r>
      <w:proofErr w:type="spellStart"/>
      <w:r>
        <w:rPr>
          <w:rFonts w:ascii="Calibri" w:hAnsi="Calibri" w:cs="Times New Roman"/>
          <w:bCs/>
          <w:sz w:val="24"/>
          <w:szCs w:val="24"/>
        </w:rPr>
        <w:t>izoací</w:t>
      </w:r>
      <w:proofErr w:type="spellEnd"/>
      <w:r>
        <w:rPr>
          <w:rFonts w:ascii="Calibri" w:hAnsi="Calibri" w:cs="Times New Roman"/>
          <w:bCs/>
          <w:sz w:val="24"/>
          <w:szCs w:val="24"/>
        </w:rPr>
        <w:t>, ve volném žlabu.</w:t>
      </w:r>
    </w:p>
    <w:p w:rsidR="00E773E8" w:rsidRDefault="00E773E8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 xml:space="preserve">Pevný bod: dilatační úsek, </w:t>
      </w:r>
      <w:r w:rsidR="009D0EA5">
        <w:rPr>
          <w:rFonts w:ascii="Calibri" w:hAnsi="Calibri" w:cs="Times New Roman"/>
          <w:bCs/>
          <w:sz w:val="24"/>
          <w:szCs w:val="24"/>
        </w:rPr>
        <w:t xml:space="preserve">lze vytvořit </w:t>
      </w:r>
      <w:r>
        <w:rPr>
          <w:rFonts w:ascii="Calibri" w:hAnsi="Calibri" w:cs="Times New Roman"/>
          <w:bCs/>
          <w:sz w:val="24"/>
          <w:szCs w:val="24"/>
        </w:rPr>
        <w:t xml:space="preserve">v místě ohybu potrubí, </w:t>
      </w:r>
      <w:r w:rsidR="009D0EA5">
        <w:rPr>
          <w:rFonts w:ascii="Calibri" w:hAnsi="Calibri" w:cs="Times New Roman"/>
          <w:bCs/>
          <w:sz w:val="24"/>
          <w:szCs w:val="24"/>
        </w:rPr>
        <w:t xml:space="preserve">mezi dvěma tvarovkami, u odbočky, </w:t>
      </w:r>
      <w:r>
        <w:rPr>
          <w:rFonts w:ascii="Calibri" w:hAnsi="Calibri" w:cs="Times New Roman"/>
          <w:bCs/>
          <w:sz w:val="24"/>
          <w:szCs w:val="24"/>
        </w:rPr>
        <w:t>u vodoměru</w:t>
      </w:r>
      <w:r w:rsidR="009D0EA5">
        <w:rPr>
          <w:rFonts w:ascii="Calibri" w:hAnsi="Calibri" w:cs="Times New Roman"/>
          <w:bCs/>
          <w:sz w:val="24"/>
          <w:szCs w:val="24"/>
        </w:rPr>
        <w:t xml:space="preserve"> či armatury, možnost dilatace musí být mezi PB zachována.</w:t>
      </w:r>
    </w:p>
    <w:p w:rsidR="009D0EA5" w:rsidRDefault="009D0EA5" w:rsidP="000B57E1">
      <w:pPr>
        <w:rPr>
          <w:rFonts w:ascii="Calibri" w:hAnsi="Calibri" w:cs="Times New Roman"/>
          <w:bCs/>
          <w:sz w:val="24"/>
          <w:szCs w:val="24"/>
        </w:rPr>
      </w:pPr>
    </w:p>
    <w:p w:rsidR="00E773E8" w:rsidRPr="00326556" w:rsidRDefault="00E773E8" w:rsidP="000B57E1">
      <w:pPr>
        <w:rPr>
          <w:rFonts w:ascii="Calibri" w:hAnsi="Calibri" w:cs="Times New Roman"/>
          <w:b/>
          <w:bCs/>
          <w:sz w:val="24"/>
          <w:szCs w:val="24"/>
        </w:rPr>
      </w:pPr>
      <w:r w:rsidRPr="00326556">
        <w:rPr>
          <w:rFonts w:ascii="Calibri" w:hAnsi="Calibri" w:cs="Times New Roman"/>
          <w:b/>
          <w:bCs/>
          <w:sz w:val="24"/>
          <w:szCs w:val="24"/>
        </w:rPr>
        <w:t>IZOLACE POTRUBÍ</w:t>
      </w:r>
    </w:p>
    <w:p w:rsidR="009D0EA5" w:rsidRDefault="009D0EA5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 xml:space="preserve">Po celé trase, provádí se po </w:t>
      </w:r>
      <w:r w:rsidRPr="005A37E6">
        <w:rPr>
          <w:rFonts w:ascii="Calibri" w:hAnsi="Calibri" w:cs="Times New Roman"/>
          <w:bCs/>
          <w:sz w:val="24"/>
          <w:szCs w:val="24"/>
        </w:rPr>
        <w:t xml:space="preserve">úspěšné tlakové </w:t>
      </w:r>
      <w:proofErr w:type="gramStart"/>
      <w:r w:rsidRPr="005A37E6">
        <w:rPr>
          <w:rFonts w:ascii="Calibri" w:hAnsi="Calibri" w:cs="Times New Roman"/>
          <w:bCs/>
          <w:sz w:val="24"/>
          <w:szCs w:val="24"/>
        </w:rPr>
        <w:t>zkoušce</w:t>
      </w:r>
      <w:r>
        <w:rPr>
          <w:rFonts w:ascii="Calibri" w:hAnsi="Calibri" w:cs="Times New Roman"/>
          <w:bCs/>
          <w:sz w:val="24"/>
          <w:szCs w:val="24"/>
        </w:rPr>
        <w:t>,  teplá</w:t>
      </w:r>
      <w:proofErr w:type="gramEnd"/>
      <w:r>
        <w:rPr>
          <w:rFonts w:ascii="Calibri" w:hAnsi="Calibri" w:cs="Times New Roman"/>
          <w:bCs/>
          <w:sz w:val="24"/>
          <w:szCs w:val="24"/>
        </w:rPr>
        <w:t xml:space="preserve"> voda proti ztrátám tepla, studená proti rosení a oteplování. </w:t>
      </w:r>
      <w:proofErr w:type="spellStart"/>
      <w:r>
        <w:rPr>
          <w:rFonts w:ascii="Calibri" w:hAnsi="Calibri" w:cs="Times New Roman"/>
          <w:bCs/>
          <w:sz w:val="24"/>
          <w:szCs w:val="24"/>
        </w:rPr>
        <w:t>Nejčastějí</w:t>
      </w:r>
      <w:proofErr w:type="spellEnd"/>
      <w:r>
        <w:rPr>
          <w:rFonts w:ascii="Calibri" w:hAnsi="Calibri" w:cs="Times New Roman"/>
          <w:bCs/>
          <w:sz w:val="24"/>
          <w:szCs w:val="24"/>
        </w:rPr>
        <w:t xml:space="preserve"> se používá zpěněný polyetylén </w:t>
      </w:r>
      <w:proofErr w:type="spellStart"/>
      <w:r>
        <w:rPr>
          <w:rFonts w:ascii="Calibri" w:hAnsi="Calibri" w:cs="Times New Roman"/>
          <w:bCs/>
          <w:sz w:val="24"/>
          <w:szCs w:val="24"/>
        </w:rPr>
        <w:t>Mirelon</w:t>
      </w:r>
      <w:proofErr w:type="spellEnd"/>
      <w:r>
        <w:rPr>
          <w:rFonts w:ascii="Calibri" w:hAnsi="Calibri" w:cs="Times New Roman"/>
          <w:bCs/>
          <w:sz w:val="24"/>
          <w:szCs w:val="24"/>
        </w:rPr>
        <w:t>, může se navlékat nebo obalovat.</w:t>
      </w:r>
    </w:p>
    <w:p w:rsidR="009D0EA5" w:rsidRDefault="009D0EA5" w:rsidP="000B57E1">
      <w:pPr>
        <w:rPr>
          <w:rFonts w:ascii="Calibri" w:hAnsi="Calibri" w:cs="Times New Roman"/>
          <w:bCs/>
          <w:sz w:val="24"/>
          <w:szCs w:val="24"/>
        </w:rPr>
      </w:pPr>
    </w:p>
    <w:p w:rsidR="009D0EA5" w:rsidRPr="00326556" w:rsidRDefault="009D0EA5" w:rsidP="000B57E1">
      <w:pPr>
        <w:rPr>
          <w:rFonts w:ascii="Calibri" w:hAnsi="Calibri" w:cs="Times New Roman"/>
          <w:b/>
          <w:bCs/>
          <w:sz w:val="24"/>
          <w:szCs w:val="24"/>
        </w:rPr>
      </w:pPr>
      <w:r w:rsidRPr="00326556">
        <w:rPr>
          <w:rFonts w:ascii="Calibri" w:hAnsi="Calibri" w:cs="Times New Roman"/>
          <w:b/>
          <w:bCs/>
          <w:sz w:val="24"/>
          <w:szCs w:val="24"/>
        </w:rPr>
        <w:t>PROVÁDĚNÍ A MONTÁŽ</w:t>
      </w:r>
    </w:p>
    <w:p w:rsidR="009D0EA5" w:rsidRDefault="009D0EA5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Nejdříve projekt, výkresy, výpočty, textová část</w:t>
      </w:r>
    </w:p>
    <w:p w:rsidR="009D0EA5" w:rsidRDefault="009D0EA5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Realizace: doprava trubek na stavbu a uložení, chránit před povětrnostními vlivy a mechanickým poškozením.</w:t>
      </w:r>
    </w:p>
    <w:p w:rsidR="009D0EA5" w:rsidRDefault="009D0EA5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Trubky jsou uloženy v obalech</w:t>
      </w:r>
    </w:p>
    <w:p w:rsidR="009D0EA5" w:rsidRDefault="009D0EA5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Montáž: nad 5°C, před použitím trubku prohlédnout zda nejsou poškozené</w:t>
      </w:r>
    </w:p>
    <w:p w:rsidR="009D0EA5" w:rsidRDefault="009D0EA5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Připravit pomůcky pro spojování: nůžky, teflon, odmaštění, hadřík, svářečka (265°C)</w:t>
      </w:r>
    </w:p>
    <w:p w:rsidR="009D0EA5" w:rsidRDefault="009D0EA5" w:rsidP="000B57E1">
      <w:pPr>
        <w:rPr>
          <w:rFonts w:ascii="Calibri" w:hAnsi="Calibri" w:cs="Times New Roman"/>
          <w:bCs/>
          <w:sz w:val="24"/>
          <w:szCs w:val="24"/>
        </w:rPr>
      </w:pPr>
    </w:p>
    <w:p w:rsidR="009D0EA5" w:rsidRPr="00326556" w:rsidRDefault="002730FC" w:rsidP="000B57E1">
      <w:pPr>
        <w:rPr>
          <w:rFonts w:ascii="Calibri" w:hAnsi="Calibri" w:cs="Times New Roman"/>
          <w:b/>
          <w:bCs/>
          <w:sz w:val="24"/>
          <w:szCs w:val="24"/>
        </w:rPr>
      </w:pPr>
      <w:r w:rsidRPr="00326556">
        <w:rPr>
          <w:rFonts w:ascii="Calibri" w:hAnsi="Calibri" w:cs="Times New Roman"/>
          <w:b/>
          <w:bCs/>
          <w:sz w:val="24"/>
          <w:szCs w:val="24"/>
        </w:rPr>
        <w:t>LEŽATE POTRUBÍ</w:t>
      </w:r>
      <w:r w:rsidR="00326556" w:rsidRPr="00326556">
        <w:rPr>
          <w:rFonts w:ascii="Calibri" w:hAnsi="Calibri" w:cs="Times New Roman"/>
          <w:b/>
          <w:bCs/>
          <w:sz w:val="24"/>
          <w:szCs w:val="24"/>
        </w:rPr>
        <w:t xml:space="preserve"> - </w:t>
      </w:r>
      <w:r w:rsidR="009D0EA5" w:rsidRPr="00326556">
        <w:rPr>
          <w:rFonts w:ascii="Calibri" w:hAnsi="Calibri" w:cs="Times New Roman"/>
          <w:b/>
          <w:bCs/>
          <w:sz w:val="24"/>
          <w:szCs w:val="24"/>
        </w:rPr>
        <w:t>STOUPACÍ POTRUBÍ</w:t>
      </w:r>
      <w:r w:rsidR="00326556" w:rsidRPr="00326556">
        <w:rPr>
          <w:rFonts w:ascii="Calibri" w:hAnsi="Calibri" w:cs="Times New Roman"/>
          <w:b/>
          <w:bCs/>
          <w:sz w:val="24"/>
          <w:szCs w:val="24"/>
        </w:rPr>
        <w:t xml:space="preserve"> - </w:t>
      </w:r>
      <w:r w:rsidR="009D0EA5" w:rsidRPr="00326556">
        <w:rPr>
          <w:rFonts w:ascii="Calibri" w:hAnsi="Calibri" w:cs="Times New Roman"/>
          <w:b/>
          <w:bCs/>
          <w:sz w:val="24"/>
          <w:szCs w:val="24"/>
        </w:rPr>
        <w:t>PŘIPOJOVACÍ POTRUBÍ</w:t>
      </w:r>
    </w:p>
    <w:p w:rsidR="009D0EA5" w:rsidRDefault="009D0EA5" w:rsidP="000B57E1">
      <w:pPr>
        <w:rPr>
          <w:rFonts w:ascii="Calibri" w:hAnsi="Calibri" w:cs="Times New Roman"/>
          <w:bCs/>
          <w:sz w:val="24"/>
          <w:szCs w:val="24"/>
        </w:rPr>
      </w:pPr>
    </w:p>
    <w:p w:rsidR="009D0EA5" w:rsidRPr="00326556" w:rsidRDefault="009D0EA5" w:rsidP="000B57E1">
      <w:pPr>
        <w:rPr>
          <w:rFonts w:ascii="Calibri" w:hAnsi="Calibri" w:cs="Times New Roman"/>
          <w:b/>
          <w:bCs/>
          <w:sz w:val="24"/>
          <w:szCs w:val="24"/>
        </w:rPr>
      </w:pPr>
      <w:r w:rsidRPr="00326556">
        <w:rPr>
          <w:rFonts w:ascii="Calibri" w:hAnsi="Calibri" w:cs="Times New Roman"/>
          <w:b/>
          <w:bCs/>
          <w:sz w:val="24"/>
          <w:szCs w:val="24"/>
        </w:rPr>
        <w:t>VEDENÍ:</w:t>
      </w:r>
    </w:p>
    <w:p w:rsidR="009D0EA5" w:rsidRDefault="009D0EA5" w:rsidP="000B57E1">
      <w:pPr>
        <w:rPr>
          <w:rFonts w:ascii="Calibri" w:hAnsi="Calibri" w:cs="Times New Roman"/>
          <w:bCs/>
          <w:sz w:val="24"/>
          <w:szCs w:val="24"/>
        </w:rPr>
      </w:pPr>
      <w:r w:rsidRPr="008B1D79">
        <w:rPr>
          <w:rFonts w:ascii="Calibri" w:hAnsi="Calibri" w:cs="Times New Roman"/>
          <w:b/>
          <w:bCs/>
          <w:sz w:val="24"/>
          <w:szCs w:val="24"/>
          <w:u w:val="single"/>
        </w:rPr>
        <w:t>Stoupací a připojovac</w:t>
      </w:r>
      <w:r w:rsidRPr="008B1D79">
        <w:rPr>
          <w:rFonts w:ascii="Calibri" w:hAnsi="Calibri" w:cs="Times New Roman"/>
          <w:b/>
          <w:bCs/>
          <w:sz w:val="24"/>
          <w:szCs w:val="24"/>
        </w:rPr>
        <w:t>í</w:t>
      </w:r>
      <w:r>
        <w:rPr>
          <w:rFonts w:ascii="Calibri" w:hAnsi="Calibri" w:cs="Times New Roman"/>
          <w:bCs/>
          <w:sz w:val="24"/>
          <w:szCs w:val="24"/>
        </w:rPr>
        <w:t xml:space="preserve"> nejčastěji v drážkách </w:t>
      </w:r>
      <w:r w:rsidR="002730FC">
        <w:rPr>
          <w:rFonts w:ascii="Calibri" w:hAnsi="Calibri" w:cs="Times New Roman"/>
          <w:bCs/>
          <w:sz w:val="24"/>
          <w:szCs w:val="24"/>
        </w:rPr>
        <w:t>a instalačních příčkách, volně podél stěny není vhodné z estetických důvodů.</w:t>
      </w: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Ležatá: volně pod stropem nebo v podhledu</w:t>
      </w: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Drážky nutno začistit aby nedošlo k poškození potrubí při montáži</w:t>
      </w: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Běžně se potrubí svařuje mimo drážku.</w:t>
      </w: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  <w:r w:rsidRPr="008B1D79">
        <w:rPr>
          <w:rFonts w:ascii="Calibri" w:hAnsi="Calibri" w:cs="Times New Roman"/>
          <w:b/>
          <w:bCs/>
          <w:sz w:val="24"/>
          <w:szCs w:val="24"/>
          <w:u w:val="single"/>
        </w:rPr>
        <w:t>U připojovacích potrubí</w:t>
      </w:r>
      <w:r>
        <w:rPr>
          <w:rFonts w:ascii="Calibri" w:hAnsi="Calibri" w:cs="Times New Roman"/>
          <w:bCs/>
          <w:sz w:val="24"/>
          <w:szCs w:val="24"/>
        </w:rPr>
        <w:t xml:space="preserve"> je nejlepší dilatace změna trasy.</w:t>
      </w: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V rozích se trubka chrání při dilatačních pohybech izolací.</w:t>
      </w: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 xml:space="preserve">Ukončení potrubí v místech výtokových armatur se řeší buď nástěnnými </w:t>
      </w:r>
      <w:proofErr w:type="gramStart"/>
      <w:r>
        <w:rPr>
          <w:rFonts w:ascii="Calibri" w:hAnsi="Calibri" w:cs="Times New Roman"/>
          <w:bCs/>
          <w:sz w:val="24"/>
          <w:szCs w:val="24"/>
        </w:rPr>
        <w:t>koleny nebo</w:t>
      </w:r>
      <w:proofErr w:type="gramEnd"/>
      <w:r>
        <w:rPr>
          <w:rFonts w:ascii="Calibri" w:hAnsi="Calibri" w:cs="Times New Roman"/>
          <w:bCs/>
          <w:sz w:val="24"/>
          <w:szCs w:val="24"/>
        </w:rPr>
        <w:t xml:space="preserve"> univerzálním nástěnným kompletem.</w:t>
      </w: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Odbočení připojovacího potrubí ze svislého se provádí speciální tvarovkou křížení (shybka).</w:t>
      </w: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Vzdálenost podpěr se řeší podle typu potrubí, tlakové řady, teploty vody.</w:t>
      </w: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Kompenzace dilatace nejčastěji smyčkou nebo „U“ kompenzátorem.</w:t>
      </w: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</w:p>
    <w:p w:rsidR="00741288" w:rsidRDefault="00741288" w:rsidP="000B57E1">
      <w:pPr>
        <w:rPr>
          <w:rFonts w:ascii="Calibri" w:hAnsi="Calibri" w:cs="Times New Roman"/>
          <w:b/>
          <w:bCs/>
          <w:sz w:val="24"/>
          <w:szCs w:val="24"/>
          <w:u w:val="single"/>
        </w:rPr>
      </w:pPr>
    </w:p>
    <w:p w:rsidR="00741288" w:rsidRDefault="00741288" w:rsidP="000B57E1">
      <w:pPr>
        <w:rPr>
          <w:rFonts w:ascii="Calibri" w:hAnsi="Calibri" w:cs="Times New Roman"/>
          <w:b/>
          <w:bCs/>
          <w:sz w:val="24"/>
          <w:szCs w:val="24"/>
          <w:u w:val="single"/>
        </w:rPr>
      </w:pPr>
    </w:p>
    <w:p w:rsidR="00870C2A" w:rsidRDefault="00870C2A" w:rsidP="000B57E1">
      <w:pPr>
        <w:rPr>
          <w:rFonts w:ascii="Calibri" w:hAnsi="Calibri" w:cs="Times New Roman"/>
          <w:b/>
          <w:bCs/>
          <w:sz w:val="24"/>
          <w:szCs w:val="24"/>
          <w:u w:val="single"/>
        </w:rPr>
      </w:pPr>
    </w:p>
    <w:p w:rsidR="0091557B" w:rsidRDefault="0091557B" w:rsidP="000B57E1">
      <w:pPr>
        <w:rPr>
          <w:rFonts w:ascii="Calibri" w:hAnsi="Calibri" w:cs="Times New Roman"/>
          <w:b/>
          <w:bCs/>
          <w:sz w:val="24"/>
          <w:szCs w:val="24"/>
          <w:u w:val="single"/>
        </w:rPr>
      </w:pPr>
    </w:p>
    <w:p w:rsidR="00870C2A" w:rsidRDefault="00870C2A" w:rsidP="000B57E1">
      <w:pPr>
        <w:rPr>
          <w:rFonts w:ascii="Calibri" w:hAnsi="Calibri" w:cs="Times New Roman"/>
          <w:b/>
          <w:bCs/>
          <w:sz w:val="24"/>
          <w:szCs w:val="24"/>
          <w:u w:val="single"/>
        </w:rPr>
      </w:pPr>
    </w:p>
    <w:p w:rsidR="00870C2A" w:rsidRDefault="00870C2A" w:rsidP="000B57E1">
      <w:pPr>
        <w:rPr>
          <w:rFonts w:ascii="Calibri" w:hAnsi="Calibri" w:cs="Times New Roman"/>
          <w:b/>
          <w:bCs/>
          <w:sz w:val="24"/>
          <w:szCs w:val="24"/>
          <w:u w:val="single"/>
        </w:rPr>
      </w:pPr>
    </w:p>
    <w:p w:rsidR="00741288" w:rsidRDefault="00741288" w:rsidP="000B57E1">
      <w:pPr>
        <w:rPr>
          <w:rFonts w:ascii="Calibri" w:hAnsi="Calibri" w:cs="Times New Roman"/>
          <w:b/>
          <w:bCs/>
          <w:sz w:val="24"/>
          <w:szCs w:val="24"/>
          <w:u w:val="single"/>
        </w:rPr>
      </w:pPr>
    </w:p>
    <w:p w:rsidR="00741288" w:rsidRDefault="00741288" w:rsidP="000B57E1">
      <w:pPr>
        <w:rPr>
          <w:rFonts w:ascii="Calibri" w:hAnsi="Calibri" w:cs="Times New Roman"/>
          <w:b/>
          <w:bCs/>
          <w:sz w:val="24"/>
          <w:szCs w:val="24"/>
          <w:u w:val="single"/>
        </w:rPr>
      </w:pPr>
    </w:p>
    <w:p w:rsidR="002730FC" w:rsidRPr="008B1D79" w:rsidRDefault="002730FC" w:rsidP="000B57E1">
      <w:pPr>
        <w:rPr>
          <w:rFonts w:ascii="Calibri" w:hAnsi="Calibri" w:cs="Times New Roman"/>
          <w:b/>
          <w:bCs/>
          <w:sz w:val="24"/>
          <w:szCs w:val="24"/>
          <w:u w:val="single"/>
        </w:rPr>
      </w:pPr>
      <w:r w:rsidRPr="008B1D79">
        <w:rPr>
          <w:rFonts w:ascii="Calibri" w:hAnsi="Calibri" w:cs="Times New Roman"/>
          <w:b/>
          <w:bCs/>
          <w:sz w:val="24"/>
          <w:szCs w:val="24"/>
          <w:u w:val="single"/>
        </w:rPr>
        <w:lastRenderedPageBreak/>
        <w:t>Ležaté potrubí</w:t>
      </w:r>
    </w:p>
    <w:p w:rsidR="00326556" w:rsidRDefault="00326556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 xml:space="preserve">Vhodné použít podpůrné pozinkované žlábky čímž zvýšíme tuhost potrubí a lze zvětšit vzdálenost podpor. Potrubí se izoluje včetně žlábku a pak se ukládá do objímek. Výsledkem je pěkná a estetická instalace. Armatury se také podepírají a to z důvodu aby se jejich hmotnost nepřenášela na potrubí. </w:t>
      </w:r>
    </w:p>
    <w:p w:rsidR="00326556" w:rsidRDefault="00326556" w:rsidP="000B57E1">
      <w:pPr>
        <w:rPr>
          <w:rFonts w:ascii="Calibri" w:hAnsi="Calibri" w:cs="Times New Roman"/>
          <w:bCs/>
          <w:sz w:val="24"/>
          <w:szCs w:val="24"/>
        </w:rPr>
      </w:pPr>
    </w:p>
    <w:p w:rsidR="000367B8" w:rsidRPr="008B1D79" w:rsidRDefault="000367B8" w:rsidP="000B57E1">
      <w:pPr>
        <w:rPr>
          <w:rFonts w:ascii="Calibri" w:hAnsi="Calibri" w:cs="Times New Roman"/>
          <w:b/>
          <w:bCs/>
          <w:sz w:val="24"/>
          <w:szCs w:val="24"/>
          <w:u w:val="single"/>
        </w:rPr>
      </w:pPr>
      <w:r w:rsidRPr="008B1D79">
        <w:rPr>
          <w:rFonts w:ascii="Calibri" w:hAnsi="Calibri" w:cs="Times New Roman"/>
          <w:b/>
          <w:bCs/>
          <w:sz w:val="24"/>
          <w:szCs w:val="24"/>
          <w:u w:val="single"/>
        </w:rPr>
        <w:t>Tlaková zkouška</w:t>
      </w:r>
      <w:r w:rsidR="005F7484">
        <w:rPr>
          <w:rFonts w:ascii="Calibri" w:hAnsi="Calibri" w:cs="Times New Roman"/>
          <w:b/>
          <w:bCs/>
          <w:sz w:val="24"/>
          <w:szCs w:val="24"/>
          <w:u w:val="single"/>
        </w:rPr>
        <w:t xml:space="preserve"> – viz </w:t>
      </w:r>
      <w:r w:rsidR="00741288">
        <w:rPr>
          <w:rFonts w:ascii="Calibri" w:hAnsi="Calibri" w:cs="Times New Roman"/>
          <w:b/>
          <w:bCs/>
          <w:sz w:val="24"/>
          <w:szCs w:val="24"/>
          <w:u w:val="single"/>
        </w:rPr>
        <w:t>výše</w:t>
      </w:r>
      <w:r w:rsidR="005F7484">
        <w:rPr>
          <w:rFonts w:ascii="Calibri" w:hAnsi="Calibri" w:cs="Times New Roman"/>
          <w:b/>
          <w:bCs/>
          <w:sz w:val="24"/>
          <w:szCs w:val="24"/>
          <w:u w:val="single"/>
        </w:rPr>
        <w:t>.</w:t>
      </w:r>
    </w:p>
    <w:p w:rsidR="00326556" w:rsidRDefault="00326556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 xml:space="preserve">Po kompletaci rozvodů a před zakrytím potrubí či </w:t>
      </w:r>
      <w:r w:rsidR="008B1D79">
        <w:rPr>
          <w:rFonts w:ascii="Calibri" w:hAnsi="Calibri" w:cs="Times New Roman"/>
          <w:bCs/>
          <w:sz w:val="24"/>
          <w:szCs w:val="24"/>
        </w:rPr>
        <w:t>z</w:t>
      </w:r>
      <w:r>
        <w:rPr>
          <w:rFonts w:ascii="Calibri" w:hAnsi="Calibri" w:cs="Times New Roman"/>
          <w:bCs/>
          <w:sz w:val="24"/>
          <w:szCs w:val="24"/>
        </w:rPr>
        <w:t xml:space="preserve">aizolováním potrubí se provede tlaková zkouška. O výsledku se sepíše protokol, který podepíše dodavatel i investor. </w:t>
      </w:r>
      <w:r w:rsidR="008B1D79">
        <w:rPr>
          <w:rFonts w:ascii="Calibri" w:hAnsi="Calibri" w:cs="Times New Roman"/>
          <w:bCs/>
          <w:sz w:val="24"/>
          <w:szCs w:val="24"/>
        </w:rPr>
        <w:t xml:space="preserve">Zároveň se zkouškou se provádí kompletace a shoda s projektem, normami a předpisy. </w:t>
      </w:r>
    </w:p>
    <w:p w:rsidR="000367B8" w:rsidRDefault="000367B8" w:rsidP="000B57E1">
      <w:pPr>
        <w:rPr>
          <w:rFonts w:ascii="Calibri" w:hAnsi="Calibri" w:cs="Times New Roman"/>
          <w:bCs/>
          <w:sz w:val="24"/>
          <w:szCs w:val="24"/>
        </w:rPr>
      </w:pPr>
    </w:p>
    <w:p w:rsidR="000367B8" w:rsidRDefault="000367B8" w:rsidP="000B57E1">
      <w:pPr>
        <w:rPr>
          <w:rFonts w:ascii="Calibri" w:hAnsi="Calibri" w:cs="Times New Roman"/>
          <w:bCs/>
          <w:sz w:val="24"/>
          <w:szCs w:val="24"/>
        </w:rPr>
      </w:pPr>
      <w:r w:rsidRPr="008B1D79">
        <w:rPr>
          <w:rFonts w:ascii="Calibri" w:hAnsi="Calibri" w:cs="Times New Roman"/>
          <w:b/>
          <w:bCs/>
          <w:sz w:val="24"/>
          <w:szCs w:val="24"/>
          <w:u w:val="single"/>
        </w:rPr>
        <w:t>Rekonstrukce:</w:t>
      </w:r>
      <w:r>
        <w:rPr>
          <w:rFonts w:ascii="Calibri" w:hAnsi="Calibri" w:cs="Times New Roman"/>
          <w:bCs/>
          <w:sz w:val="24"/>
          <w:szCs w:val="24"/>
        </w:rPr>
        <w:t xml:space="preserve"> demontáž stávajících potrubí, rychlost montáže plastových potrubí je 3x rychlejší než pozinkované, montáž je čistá, provoz budovy narušen jen minimálně.</w:t>
      </w:r>
    </w:p>
    <w:p w:rsidR="000367B8" w:rsidRDefault="000367B8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 xml:space="preserve">Při rekonstrukcích se postupuje </w:t>
      </w:r>
      <w:r w:rsidR="008B1D79">
        <w:rPr>
          <w:rFonts w:ascii="Calibri" w:hAnsi="Calibri" w:cs="Times New Roman"/>
          <w:bCs/>
          <w:sz w:val="24"/>
          <w:szCs w:val="24"/>
        </w:rPr>
        <w:t>po jednotlivých stoupačkách, pak se provede ležaté potrubí a napojení na přívod vody. Jednoduché a praktické – to jsou rozvody WAVIN EKOPLASTIK.</w:t>
      </w:r>
    </w:p>
    <w:p w:rsidR="008B1D79" w:rsidRDefault="008B1D79" w:rsidP="000B57E1">
      <w:pPr>
        <w:rPr>
          <w:rFonts w:ascii="Calibri" w:hAnsi="Calibri" w:cs="Times New Roman"/>
          <w:bCs/>
          <w:sz w:val="24"/>
          <w:szCs w:val="24"/>
        </w:rPr>
      </w:pP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</w:p>
    <w:p w:rsidR="002730FC" w:rsidRDefault="002730FC" w:rsidP="000B57E1">
      <w:pPr>
        <w:rPr>
          <w:rFonts w:ascii="Calibri" w:hAnsi="Calibri" w:cs="Times New Roman"/>
          <w:bCs/>
          <w:sz w:val="24"/>
          <w:szCs w:val="24"/>
        </w:rPr>
      </w:pPr>
    </w:p>
    <w:p w:rsidR="009D0EA5" w:rsidRDefault="009D0EA5" w:rsidP="000B57E1">
      <w:pPr>
        <w:rPr>
          <w:rFonts w:ascii="Calibri" w:hAnsi="Calibri" w:cs="Times New Roman"/>
          <w:bCs/>
          <w:sz w:val="24"/>
          <w:szCs w:val="24"/>
        </w:rPr>
      </w:pPr>
    </w:p>
    <w:p w:rsidR="009D0EA5" w:rsidRDefault="009D0EA5" w:rsidP="000B57E1">
      <w:pPr>
        <w:rPr>
          <w:rFonts w:ascii="Calibri" w:hAnsi="Calibri" w:cs="Times New Roman"/>
          <w:bCs/>
          <w:sz w:val="24"/>
          <w:szCs w:val="24"/>
        </w:rPr>
      </w:pPr>
    </w:p>
    <w:p w:rsidR="00E773E8" w:rsidRDefault="00E773E8" w:rsidP="000B57E1">
      <w:pPr>
        <w:rPr>
          <w:rFonts w:ascii="Calibri" w:hAnsi="Calibri" w:cs="Times New Roman"/>
          <w:bCs/>
          <w:sz w:val="24"/>
          <w:szCs w:val="24"/>
        </w:rPr>
      </w:pPr>
    </w:p>
    <w:p w:rsidR="00E81BBE" w:rsidRDefault="00E81BBE" w:rsidP="000B57E1">
      <w:pPr>
        <w:rPr>
          <w:rFonts w:ascii="Calibri" w:hAnsi="Calibri" w:cs="Times New Roman"/>
          <w:bCs/>
          <w:sz w:val="24"/>
          <w:szCs w:val="24"/>
        </w:rPr>
      </w:pPr>
    </w:p>
    <w:p w:rsidR="00E81BBE" w:rsidRDefault="00E81BBE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Pr="00F42ECE" w:rsidRDefault="00F42ECE" w:rsidP="000B57E1">
      <w:pPr>
        <w:rPr>
          <w:rFonts w:ascii="Calibri" w:hAnsi="Calibri" w:cs="Times New Roman"/>
          <w:bCs/>
          <w:sz w:val="32"/>
          <w:szCs w:val="32"/>
        </w:rPr>
      </w:pPr>
      <w:r w:rsidRPr="00F42ECE">
        <w:rPr>
          <w:rFonts w:ascii="Calibri" w:hAnsi="Calibri" w:cs="Times New Roman"/>
          <w:bCs/>
          <w:sz w:val="32"/>
          <w:szCs w:val="32"/>
        </w:rPr>
        <w:lastRenderedPageBreak/>
        <w:t xml:space="preserve">PÍSEMEČKA </w:t>
      </w:r>
      <w:r w:rsidR="0091557B">
        <w:rPr>
          <w:rFonts w:ascii="Calibri" w:hAnsi="Calibri" w:cs="Times New Roman"/>
          <w:bCs/>
          <w:sz w:val="32"/>
          <w:szCs w:val="32"/>
        </w:rPr>
        <w:t>……………</w:t>
      </w:r>
      <w:proofErr w:type="gramStart"/>
      <w:r w:rsidRPr="00F42ECE">
        <w:rPr>
          <w:rFonts w:ascii="Calibri" w:hAnsi="Calibri" w:cs="Times New Roman"/>
          <w:bCs/>
          <w:sz w:val="32"/>
          <w:szCs w:val="32"/>
        </w:rPr>
        <w:t>202</w:t>
      </w:r>
      <w:r w:rsidR="0091557B">
        <w:rPr>
          <w:rFonts w:ascii="Calibri" w:hAnsi="Calibri" w:cs="Times New Roman"/>
          <w:bCs/>
          <w:sz w:val="32"/>
          <w:szCs w:val="32"/>
        </w:rPr>
        <w:t>2</w:t>
      </w:r>
      <w:r>
        <w:rPr>
          <w:rFonts w:ascii="Calibri" w:hAnsi="Calibri" w:cs="Times New Roman"/>
          <w:bCs/>
          <w:sz w:val="32"/>
          <w:szCs w:val="32"/>
        </w:rPr>
        <w:t xml:space="preserve">                                    …</w:t>
      </w:r>
      <w:proofErr w:type="gramEnd"/>
      <w:r>
        <w:rPr>
          <w:rFonts w:ascii="Calibri" w:hAnsi="Calibri" w:cs="Times New Roman"/>
          <w:bCs/>
          <w:sz w:val="32"/>
          <w:szCs w:val="32"/>
        </w:rPr>
        <w:t>………………………………….</w:t>
      </w:r>
    </w:p>
    <w:p w:rsidR="00F42ECE" w:rsidRPr="00F42ECE" w:rsidRDefault="00F42ECE" w:rsidP="000B57E1">
      <w:pPr>
        <w:rPr>
          <w:rFonts w:ascii="Calibri" w:hAnsi="Calibri" w:cs="Times New Roman"/>
          <w:b/>
          <w:bCs/>
          <w:sz w:val="36"/>
          <w:szCs w:val="36"/>
        </w:rPr>
      </w:pPr>
      <w:r w:rsidRPr="00F42ECE">
        <w:rPr>
          <w:rFonts w:ascii="Calibri" w:hAnsi="Calibri" w:cs="Times New Roman"/>
          <w:b/>
          <w:bCs/>
          <w:sz w:val="36"/>
          <w:szCs w:val="36"/>
        </w:rPr>
        <w:t>KOMPENZÁTORY</w:t>
      </w:r>
    </w:p>
    <w:p w:rsidR="00F42ECE" w:rsidRDefault="00F42ECE" w:rsidP="000B57E1">
      <w:pPr>
        <w:rPr>
          <w:rFonts w:ascii="Calibri" w:hAnsi="Calibri" w:cs="Times New Roman"/>
          <w:bCs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1. Proč dochází k teplotním dilatacím.</w:t>
      </w: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2. Čím se vyrovnávají a zachycují dilatace</w:t>
      </w: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3. Kde se umísťují kompenzátory.</w:t>
      </w: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 xml:space="preserve">4. Rozdělení kompenzátorů, </w:t>
      </w:r>
      <w:proofErr w:type="gramStart"/>
      <w:r>
        <w:rPr>
          <w:rFonts w:ascii="Calibri" w:hAnsi="Calibri" w:cs="Times New Roman"/>
          <w:sz w:val="24"/>
          <w:szCs w:val="24"/>
        </w:rPr>
        <w:t>popis  a obrázky</w:t>
      </w:r>
      <w:proofErr w:type="gramEnd"/>
      <w:r>
        <w:rPr>
          <w:rFonts w:ascii="Calibri" w:hAnsi="Calibri" w:cs="Times New Roman"/>
          <w:sz w:val="24"/>
          <w:szCs w:val="24"/>
        </w:rPr>
        <w:t xml:space="preserve"> </w:t>
      </w: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</w:p>
    <w:p w:rsidR="00F42ECE" w:rsidRDefault="00F42ECE" w:rsidP="00F42ECE"/>
    <w:p w:rsidR="00F42ECE" w:rsidRDefault="00F42ECE" w:rsidP="00F42ECE"/>
    <w:p w:rsidR="00F42ECE" w:rsidRDefault="00F42ECE" w:rsidP="00F42ECE">
      <w:pPr>
        <w:rPr>
          <w:sz w:val="32"/>
          <w:szCs w:val="32"/>
        </w:rPr>
      </w:pPr>
      <w:r w:rsidRPr="002D7000">
        <w:rPr>
          <w:sz w:val="32"/>
          <w:szCs w:val="32"/>
        </w:rPr>
        <w:lastRenderedPageBreak/>
        <w:t xml:space="preserve"> </w:t>
      </w:r>
    </w:p>
    <w:p w:rsidR="00F42ECE" w:rsidRDefault="00F42ECE" w:rsidP="00F42ECE">
      <w:pPr>
        <w:rPr>
          <w:rFonts w:ascii="Calibri" w:hAnsi="Calibri" w:cs="Times New Roman"/>
          <w:sz w:val="24"/>
          <w:szCs w:val="24"/>
        </w:rPr>
      </w:pPr>
      <w:r w:rsidRPr="00F42ECE">
        <w:rPr>
          <w:rFonts w:ascii="Calibri" w:hAnsi="Calibri" w:cs="Times New Roman"/>
          <w:sz w:val="24"/>
          <w:szCs w:val="24"/>
        </w:rPr>
        <w:t xml:space="preserve">5. Doplňte </w:t>
      </w:r>
      <w:r w:rsidR="006C6CD3">
        <w:rPr>
          <w:rFonts w:ascii="Calibri" w:hAnsi="Calibri" w:cs="Times New Roman"/>
          <w:sz w:val="24"/>
          <w:szCs w:val="24"/>
        </w:rPr>
        <w:t>názvy</w:t>
      </w:r>
    </w:p>
    <w:p w:rsidR="006C6CD3" w:rsidRDefault="006C6CD3" w:rsidP="00F42ECE">
      <w:pPr>
        <w:rPr>
          <w:rFonts w:ascii="Calibri" w:hAnsi="Calibri" w:cs="Times New Roman"/>
          <w:sz w:val="24"/>
          <w:szCs w:val="24"/>
        </w:rPr>
      </w:pPr>
    </w:p>
    <w:p w:rsidR="006C6CD3" w:rsidRPr="00F42ECE" w:rsidRDefault="006C6CD3" w:rsidP="00F42ECE">
      <w:pPr>
        <w:rPr>
          <w:rFonts w:ascii="Calibri" w:hAnsi="Calibri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3EC6A98" wp14:editId="34E26E0A">
            <wp:extent cx="5760720" cy="3561080"/>
            <wp:effectExtent l="0" t="0" r="0" b="127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ECE" w:rsidRDefault="006C6CD3" w:rsidP="00F42ECE">
      <w:pPr>
        <w:rPr>
          <w:sz w:val="32"/>
          <w:szCs w:val="3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8BBA729" wp14:editId="0208C5FC">
                <wp:simplePos x="0" y="0"/>
                <wp:positionH relativeFrom="column">
                  <wp:posOffset>4429069</wp:posOffset>
                </wp:positionH>
                <wp:positionV relativeFrom="paragraph">
                  <wp:posOffset>148396</wp:posOffset>
                </wp:positionV>
                <wp:extent cx="902524" cy="296883"/>
                <wp:effectExtent l="0" t="0" r="12065" b="27305"/>
                <wp:wrapNone/>
                <wp:docPr id="61" name="Obdélní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4" cy="2968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8682D4" id="Obdélník 61" o:spid="_x0000_s1026" style="position:absolute;margin-left:348.75pt;margin-top:11.7pt;width:71.05pt;height:23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" fillcolor="white [3212]" strokecolor="#c00000" strokeweight="1pt"/>
            </w:pict>
          </mc:Fallback>
        </mc:AlternateContent>
      </w:r>
    </w:p>
    <w:p w:rsidR="00F42ECE" w:rsidRPr="002D7000" w:rsidRDefault="00F42ECE" w:rsidP="00F42EC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F42ECE" w:rsidRDefault="00F42ECE" w:rsidP="00F42ECE">
      <w:pPr>
        <w:rPr>
          <w:b/>
          <w:sz w:val="32"/>
          <w:szCs w:val="32"/>
          <w:u w:val="single"/>
        </w:rPr>
      </w:pPr>
    </w:p>
    <w:p w:rsidR="00F42ECE" w:rsidRDefault="00F42ECE" w:rsidP="00F42ECE">
      <w:pPr>
        <w:rPr>
          <w:b/>
          <w:sz w:val="32"/>
          <w:szCs w:val="32"/>
          <w:u w:val="single"/>
        </w:rPr>
      </w:pPr>
    </w:p>
    <w:p w:rsidR="00F42ECE" w:rsidRPr="00F42ECE" w:rsidRDefault="00F42ECE" w:rsidP="00F42ECE">
      <w:pPr>
        <w:rPr>
          <w:rFonts w:ascii="Calibri" w:hAnsi="Calibri" w:cs="Times New Roman"/>
          <w:sz w:val="24"/>
          <w:szCs w:val="24"/>
        </w:rPr>
      </w:pPr>
      <w:r w:rsidRPr="00F42ECE">
        <w:rPr>
          <w:rFonts w:ascii="Calibri" w:hAnsi="Calibri" w:cs="Times New Roman"/>
          <w:sz w:val="24"/>
          <w:szCs w:val="24"/>
        </w:rPr>
        <w:t xml:space="preserve">5. Doplňte </w:t>
      </w:r>
      <w:r>
        <w:rPr>
          <w:rFonts w:ascii="Calibri" w:hAnsi="Calibri" w:cs="Times New Roman"/>
          <w:sz w:val="24"/>
          <w:szCs w:val="24"/>
        </w:rPr>
        <w:t>legendy k uvedeným vzorečkům</w:t>
      </w:r>
      <w:r w:rsidR="006C6CD3">
        <w:rPr>
          <w:rFonts w:ascii="Calibri" w:hAnsi="Calibri" w:cs="Times New Roman"/>
          <w:sz w:val="24"/>
          <w:szCs w:val="24"/>
        </w:rPr>
        <w:t xml:space="preserve"> </w:t>
      </w: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6C6CD3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D9EC031" wp14:editId="3EE019B7">
            <wp:extent cx="4714875" cy="2631882"/>
            <wp:effectExtent l="0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b="24710"/>
                    <a:stretch/>
                  </pic:blipFill>
                  <pic:spPr bwMode="auto">
                    <a:xfrm>
                      <a:off x="0" y="0"/>
                      <a:ext cx="4714875" cy="263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CD3" w:rsidRDefault="006C6CD3" w:rsidP="000B57E1">
      <w:pPr>
        <w:rPr>
          <w:rFonts w:ascii="Calibri" w:hAnsi="Calibri" w:cs="Times New Roman"/>
          <w:bCs/>
          <w:sz w:val="24"/>
          <w:szCs w:val="24"/>
        </w:rPr>
      </w:pPr>
    </w:p>
    <w:p w:rsidR="006C6CD3" w:rsidRDefault="006C6CD3" w:rsidP="000B57E1">
      <w:pPr>
        <w:rPr>
          <w:rFonts w:ascii="Calibri" w:hAnsi="Calibri" w:cs="Times New Roman"/>
          <w:bCs/>
          <w:sz w:val="24"/>
          <w:szCs w:val="24"/>
        </w:rPr>
      </w:pPr>
    </w:p>
    <w:p w:rsidR="006C6CD3" w:rsidRDefault="006C6CD3" w:rsidP="000B57E1">
      <w:pPr>
        <w:rPr>
          <w:rFonts w:ascii="Calibri" w:hAnsi="Calibri" w:cs="Times New Roman"/>
          <w:bCs/>
          <w:sz w:val="24"/>
          <w:szCs w:val="24"/>
        </w:rPr>
      </w:pPr>
    </w:p>
    <w:p w:rsidR="006C6CD3" w:rsidRDefault="006C6CD3" w:rsidP="000B57E1">
      <w:pPr>
        <w:rPr>
          <w:rFonts w:ascii="Calibri" w:hAnsi="Calibri" w:cs="Times New Roman"/>
          <w:bCs/>
          <w:sz w:val="24"/>
          <w:szCs w:val="24"/>
        </w:rPr>
      </w:pPr>
    </w:p>
    <w:p w:rsidR="006C6CD3" w:rsidRDefault="006C6CD3" w:rsidP="000B57E1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 xml:space="preserve"> </w:t>
      </w:r>
    </w:p>
    <w:p w:rsidR="006C6CD3" w:rsidRDefault="006C6CD3" w:rsidP="006C6CD3">
      <w:pPr>
        <w:rPr>
          <w:rFonts w:ascii="Calibri" w:hAnsi="Calibri" w:cs="Times New Roman"/>
          <w:bCs/>
          <w:sz w:val="36"/>
          <w:szCs w:val="36"/>
        </w:rPr>
      </w:pPr>
      <w:r>
        <w:rPr>
          <w:rFonts w:ascii="Calibri" w:hAnsi="Calibri" w:cs="Times New Roman"/>
          <w:bCs/>
          <w:sz w:val="36"/>
          <w:szCs w:val="36"/>
        </w:rPr>
        <w:t>6. Příklad – výpočet a nakonec nákres včetně popisu co je co</w:t>
      </w:r>
    </w:p>
    <w:p w:rsidR="006C6CD3" w:rsidRDefault="006C6CD3" w:rsidP="006C6CD3">
      <w:pPr>
        <w:rPr>
          <w:rFonts w:ascii="Calibri" w:hAnsi="Calibri" w:cs="Times New Roman"/>
          <w:bCs/>
          <w:sz w:val="36"/>
          <w:szCs w:val="36"/>
        </w:rPr>
      </w:pPr>
    </w:p>
    <w:p w:rsidR="006C6CD3" w:rsidRPr="003A7FAB" w:rsidRDefault="006C6CD3" w:rsidP="006C6CD3">
      <w:pPr>
        <w:rPr>
          <w:rFonts w:ascii="Calibri" w:hAnsi="Calibri" w:cs="Times New Roman"/>
          <w:bCs/>
          <w:sz w:val="36"/>
          <w:szCs w:val="36"/>
        </w:rPr>
      </w:pPr>
      <w:r w:rsidRPr="003A7FAB">
        <w:rPr>
          <w:rFonts w:ascii="Calibri" w:hAnsi="Calibri" w:cs="Times New Roman"/>
          <w:bCs/>
          <w:sz w:val="36"/>
          <w:szCs w:val="36"/>
        </w:rPr>
        <w:t xml:space="preserve">Výpočet </w:t>
      </w:r>
      <w:r w:rsidRPr="003A7FAB">
        <w:rPr>
          <w:rFonts w:ascii="Calibri" w:hAnsi="Calibri" w:cs="Times New Roman"/>
          <w:bCs/>
          <w:sz w:val="36"/>
          <w:szCs w:val="36"/>
        </w:rPr>
        <w:sym w:font="Symbol" w:char="F044"/>
      </w:r>
      <w:r w:rsidRPr="003A7FAB">
        <w:rPr>
          <w:rFonts w:ascii="Calibri" w:hAnsi="Calibri" w:cs="Times New Roman"/>
          <w:bCs/>
          <w:sz w:val="36"/>
          <w:szCs w:val="36"/>
        </w:rPr>
        <w:t>l</w:t>
      </w:r>
      <w:r>
        <w:rPr>
          <w:rFonts w:ascii="Calibri" w:hAnsi="Calibri" w:cs="Times New Roman"/>
          <w:bCs/>
          <w:sz w:val="36"/>
          <w:szCs w:val="36"/>
        </w:rPr>
        <w:t xml:space="preserve">, </w:t>
      </w:r>
      <w:proofErr w:type="spellStart"/>
      <w:r>
        <w:rPr>
          <w:rFonts w:ascii="Calibri" w:hAnsi="Calibri" w:cs="Times New Roman"/>
          <w:bCs/>
          <w:sz w:val="36"/>
          <w:szCs w:val="36"/>
        </w:rPr>
        <w:t>Ls</w:t>
      </w:r>
      <w:proofErr w:type="spellEnd"/>
      <w:r>
        <w:rPr>
          <w:rFonts w:ascii="Calibri" w:hAnsi="Calibri" w:cs="Times New Roman"/>
          <w:bCs/>
          <w:sz w:val="36"/>
          <w:szCs w:val="36"/>
        </w:rPr>
        <w:t xml:space="preserve">, </w:t>
      </w:r>
      <w:proofErr w:type="spellStart"/>
      <w:r>
        <w:rPr>
          <w:rFonts w:ascii="Calibri" w:hAnsi="Calibri" w:cs="Times New Roman"/>
          <w:bCs/>
          <w:sz w:val="36"/>
          <w:szCs w:val="36"/>
        </w:rPr>
        <w:t>L</w:t>
      </w:r>
      <w:r w:rsidRPr="006C6CD3">
        <w:rPr>
          <w:rFonts w:ascii="Calibri" w:hAnsi="Calibri" w:cs="Times New Roman"/>
          <w:bCs/>
          <w:sz w:val="36"/>
          <w:szCs w:val="36"/>
          <w:vertAlign w:val="subscript"/>
        </w:rPr>
        <w:t>k</w:t>
      </w:r>
      <w:proofErr w:type="spellEnd"/>
      <w:r>
        <w:rPr>
          <w:rFonts w:ascii="Calibri" w:hAnsi="Calibri" w:cs="Times New Roman"/>
          <w:bCs/>
          <w:sz w:val="36"/>
          <w:szCs w:val="36"/>
          <w:vertAlign w:val="subscript"/>
        </w:rPr>
        <w:t xml:space="preserve">   </w:t>
      </w:r>
      <w:r>
        <w:rPr>
          <w:rFonts w:ascii="Calibri" w:hAnsi="Calibri" w:cs="Times New Roman"/>
          <w:bCs/>
          <w:sz w:val="36"/>
          <w:szCs w:val="36"/>
        </w:rPr>
        <w:t>a návrh kompenzátoru „U“</w:t>
      </w:r>
    </w:p>
    <w:p w:rsidR="006C6CD3" w:rsidRPr="003A7FAB" w:rsidRDefault="006C6CD3" w:rsidP="006C6CD3">
      <w:pPr>
        <w:rPr>
          <w:rFonts w:ascii="Calibri" w:hAnsi="Calibri" w:cs="Times New Roman"/>
          <w:bCs/>
          <w:sz w:val="36"/>
          <w:szCs w:val="36"/>
        </w:rPr>
      </w:pPr>
      <w:r w:rsidRPr="003A7FAB">
        <w:rPr>
          <w:rFonts w:ascii="Calibri" w:hAnsi="Calibri" w:cs="Times New Roman"/>
          <w:bCs/>
          <w:sz w:val="36"/>
          <w:szCs w:val="36"/>
        </w:rPr>
        <w:t xml:space="preserve">L = </w:t>
      </w:r>
      <w:r>
        <w:rPr>
          <w:rFonts w:ascii="Calibri" w:hAnsi="Calibri" w:cs="Times New Roman"/>
          <w:bCs/>
          <w:sz w:val="36"/>
          <w:szCs w:val="36"/>
        </w:rPr>
        <w:t xml:space="preserve">10 m, 15, 20, </w:t>
      </w:r>
      <w:proofErr w:type="gramStart"/>
      <w:r>
        <w:rPr>
          <w:rFonts w:ascii="Calibri" w:hAnsi="Calibri" w:cs="Times New Roman"/>
          <w:bCs/>
          <w:sz w:val="36"/>
          <w:szCs w:val="36"/>
        </w:rPr>
        <w:t xml:space="preserve">16,  </w:t>
      </w:r>
      <w:r w:rsidRPr="006C6CD3">
        <w:rPr>
          <w:rFonts w:ascii="Calibri" w:hAnsi="Calibri" w:cs="Times New Roman"/>
          <w:bCs/>
          <w:sz w:val="36"/>
          <w:szCs w:val="36"/>
          <w:highlight w:val="yellow"/>
        </w:rPr>
        <w:t>?????</w:t>
      </w:r>
      <w:r w:rsidRPr="003A7FAB">
        <w:rPr>
          <w:rFonts w:ascii="Calibri" w:hAnsi="Calibri" w:cs="Times New Roman"/>
          <w:bCs/>
          <w:sz w:val="36"/>
          <w:szCs w:val="36"/>
        </w:rPr>
        <w:tab/>
      </w:r>
      <w:r w:rsidR="0091557B" w:rsidRPr="0091557B">
        <w:rPr>
          <w:rFonts w:ascii="Calibri" w:hAnsi="Calibri" w:cs="Times New Roman"/>
          <w:bCs/>
          <w:sz w:val="36"/>
          <w:szCs w:val="36"/>
          <w:highlight w:val="yellow"/>
        </w:rPr>
        <w:t>podle</w:t>
      </w:r>
      <w:proofErr w:type="gramEnd"/>
      <w:r w:rsidR="0091557B" w:rsidRPr="0091557B">
        <w:rPr>
          <w:rFonts w:ascii="Calibri" w:hAnsi="Calibri" w:cs="Times New Roman"/>
          <w:bCs/>
          <w:sz w:val="36"/>
          <w:szCs w:val="36"/>
          <w:highlight w:val="yellow"/>
        </w:rPr>
        <w:t xml:space="preserve"> skupiny</w:t>
      </w:r>
      <w:r w:rsidRPr="003A7FAB">
        <w:rPr>
          <w:rFonts w:ascii="Calibri" w:hAnsi="Calibri" w:cs="Times New Roman"/>
          <w:bCs/>
          <w:sz w:val="36"/>
          <w:szCs w:val="36"/>
        </w:rPr>
        <w:tab/>
      </w:r>
      <w:r w:rsidRPr="003A7FAB">
        <w:rPr>
          <w:rFonts w:ascii="Calibri" w:hAnsi="Calibri" w:cs="Times New Roman"/>
          <w:bCs/>
          <w:sz w:val="36"/>
          <w:szCs w:val="36"/>
        </w:rPr>
        <w:tab/>
      </w:r>
      <w:r w:rsidRPr="003A7FAB">
        <w:rPr>
          <w:rFonts w:ascii="Calibri" w:hAnsi="Calibri" w:cs="Times New Roman"/>
          <w:bCs/>
          <w:sz w:val="36"/>
          <w:szCs w:val="36"/>
        </w:rPr>
        <w:tab/>
      </w:r>
      <w:r w:rsidRPr="003A7FAB">
        <w:rPr>
          <w:rFonts w:ascii="Calibri" w:hAnsi="Calibri" w:cs="Times New Roman"/>
          <w:bCs/>
          <w:sz w:val="36"/>
          <w:szCs w:val="36"/>
        </w:rPr>
        <w:tab/>
      </w:r>
      <w:r w:rsidRPr="003A7FAB">
        <w:rPr>
          <w:rFonts w:ascii="Calibri" w:hAnsi="Calibri" w:cs="Times New Roman"/>
          <w:bCs/>
          <w:sz w:val="36"/>
          <w:szCs w:val="36"/>
        </w:rPr>
        <w:tab/>
      </w:r>
    </w:p>
    <w:p w:rsidR="006C6CD3" w:rsidRPr="003A7FAB" w:rsidRDefault="006C6CD3" w:rsidP="006C6CD3">
      <w:pPr>
        <w:rPr>
          <w:rFonts w:ascii="Calibri" w:hAnsi="Calibri" w:cs="Times New Roman"/>
          <w:bCs/>
          <w:sz w:val="36"/>
          <w:szCs w:val="36"/>
        </w:rPr>
      </w:pPr>
      <w:r w:rsidRPr="003A7FAB">
        <w:rPr>
          <w:rFonts w:ascii="Calibri" w:hAnsi="Calibri" w:cs="Times New Roman"/>
          <w:bCs/>
          <w:sz w:val="36"/>
          <w:szCs w:val="36"/>
        </w:rPr>
        <w:sym w:font="Symbol" w:char="F061"/>
      </w:r>
      <w:r w:rsidRPr="003A7FAB">
        <w:rPr>
          <w:rFonts w:ascii="Calibri" w:hAnsi="Calibri" w:cs="Times New Roman"/>
          <w:bCs/>
          <w:sz w:val="36"/>
          <w:szCs w:val="36"/>
        </w:rPr>
        <w:t xml:space="preserve"> = 0,12 mm/m °C</w:t>
      </w:r>
      <w:r w:rsidRPr="003A7FAB">
        <w:rPr>
          <w:rFonts w:ascii="Calibri" w:hAnsi="Calibri" w:cs="Times New Roman"/>
          <w:bCs/>
          <w:sz w:val="36"/>
          <w:szCs w:val="36"/>
        </w:rPr>
        <w:tab/>
      </w:r>
      <w:r w:rsidRPr="003A7FAB">
        <w:rPr>
          <w:rFonts w:ascii="Calibri" w:hAnsi="Calibri" w:cs="Times New Roman"/>
          <w:bCs/>
          <w:sz w:val="36"/>
          <w:szCs w:val="36"/>
        </w:rPr>
        <w:tab/>
      </w:r>
      <w:r w:rsidRPr="003A7FAB">
        <w:rPr>
          <w:rFonts w:ascii="Calibri" w:hAnsi="Calibri" w:cs="Times New Roman"/>
          <w:bCs/>
          <w:sz w:val="36"/>
          <w:szCs w:val="36"/>
        </w:rPr>
        <w:tab/>
      </w:r>
      <w:r w:rsidRPr="003A7FAB">
        <w:rPr>
          <w:rFonts w:ascii="Calibri" w:hAnsi="Calibri" w:cs="Times New Roman"/>
          <w:bCs/>
          <w:sz w:val="36"/>
          <w:szCs w:val="36"/>
        </w:rPr>
        <w:tab/>
      </w:r>
      <w:r w:rsidRPr="003A7FAB">
        <w:rPr>
          <w:rFonts w:ascii="Calibri" w:hAnsi="Calibri" w:cs="Times New Roman"/>
          <w:bCs/>
          <w:sz w:val="36"/>
          <w:szCs w:val="36"/>
        </w:rPr>
        <w:tab/>
      </w:r>
    </w:p>
    <w:p w:rsidR="006C6CD3" w:rsidRPr="003A7FAB" w:rsidRDefault="006C6CD3" w:rsidP="006C6CD3">
      <w:pPr>
        <w:rPr>
          <w:rFonts w:ascii="Calibri" w:hAnsi="Calibri" w:cs="Times New Roman"/>
          <w:bCs/>
          <w:sz w:val="36"/>
          <w:szCs w:val="36"/>
        </w:rPr>
      </w:pPr>
      <w:r w:rsidRPr="003A7FAB">
        <w:rPr>
          <w:rFonts w:ascii="Calibri" w:hAnsi="Calibri" w:cs="Times New Roman"/>
          <w:bCs/>
          <w:sz w:val="36"/>
          <w:szCs w:val="36"/>
        </w:rPr>
        <w:t xml:space="preserve">Teplota při montáži </w:t>
      </w:r>
      <w:r>
        <w:rPr>
          <w:rFonts w:ascii="Calibri" w:hAnsi="Calibri" w:cs="Times New Roman"/>
          <w:bCs/>
          <w:sz w:val="36"/>
          <w:szCs w:val="36"/>
        </w:rPr>
        <w:t>20</w:t>
      </w:r>
      <w:r w:rsidRPr="003A7FAB">
        <w:rPr>
          <w:rFonts w:ascii="Calibri" w:hAnsi="Calibri" w:cs="Times New Roman"/>
          <w:bCs/>
          <w:sz w:val="36"/>
          <w:szCs w:val="36"/>
        </w:rPr>
        <w:t xml:space="preserve"> °C</w:t>
      </w:r>
      <w:r w:rsidRPr="003A7FAB">
        <w:rPr>
          <w:rFonts w:ascii="Calibri" w:hAnsi="Calibri" w:cs="Times New Roman"/>
          <w:bCs/>
          <w:sz w:val="36"/>
          <w:szCs w:val="36"/>
        </w:rPr>
        <w:tab/>
      </w:r>
      <w:r w:rsidRPr="003A7FAB">
        <w:rPr>
          <w:rFonts w:ascii="Calibri" w:hAnsi="Calibri" w:cs="Times New Roman"/>
          <w:bCs/>
          <w:sz w:val="36"/>
          <w:szCs w:val="36"/>
        </w:rPr>
        <w:tab/>
      </w:r>
      <w:r w:rsidRPr="003A7FAB">
        <w:rPr>
          <w:rFonts w:ascii="Calibri" w:hAnsi="Calibri" w:cs="Times New Roman"/>
          <w:bCs/>
          <w:sz w:val="36"/>
          <w:szCs w:val="36"/>
        </w:rPr>
        <w:tab/>
      </w:r>
    </w:p>
    <w:p w:rsidR="006C6CD3" w:rsidRDefault="006C6CD3" w:rsidP="006C6CD3">
      <w:pPr>
        <w:rPr>
          <w:rFonts w:ascii="Calibri" w:hAnsi="Calibri" w:cs="Times New Roman"/>
          <w:bCs/>
          <w:sz w:val="36"/>
          <w:szCs w:val="36"/>
        </w:rPr>
      </w:pPr>
      <w:r w:rsidRPr="003A7FAB">
        <w:rPr>
          <w:rFonts w:ascii="Calibri" w:hAnsi="Calibri" w:cs="Times New Roman"/>
          <w:bCs/>
          <w:sz w:val="36"/>
          <w:szCs w:val="36"/>
        </w:rPr>
        <w:t>Teplota teplé vody 60 °C</w:t>
      </w:r>
      <w:r w:rsidRPr="003A7FAB">
        <w:rPr>
          <w:rFonts w:ascii="Calibri" w:hAnsi="Calibri" w:cs="Times New Roman"/>
          <w:bCs/>
          <w:sz w:val="36"/>
          <w:szCs w:val="36"/>
        </w:rPr>
        <w:tab/>
      </w:r>
    </w:p>
    <w:p w:rsidR="006C6CD3" w:rsidRDefault="006C6CD3" w:rsidP="006C6CD3">
      <w:pPr>
        <w:rPr>
          <w:rFonts w:ascii="Calibri" w:hAnsi="Calibri" w:cs="Times New Roman"/>
          <w:bCs/>
          <w:sz w:val="36"/>
          <w:szCs w:val="36"/>
        </w:rPr>
      </w:pPr>
      <w:r>
        <w:rPr>
          <w:rFonts w:ascii="Calibri" w:hAnsi="Calibri" w:cs="Times New Roman"/>
          <w:bCs/>
          <w:sz w:val="36"/>
          <w:szCs w:val="36"/>
        </w:rPr>
        <w:t>Materiálová konstanta k = 20</w:t>
      </w:r>
    </w:p>
    <w:p w:rsidR="006C6CD3" w:rsidRDefault="006C6CD3" w:rsidP="006C6CD3">
      <w:pPr>
        <w:rPr>
          <w:rFonts w:ascii="Calibri" w:hAnsi="Calibri" w:cs="Times New Roman"/>
          <w:bCs/>
          <w:sz w:val="36"/>
          <w:szCs w:val="36"/>
        </w:rPr>
      </w:pPr>
      <w:r>
        <w:rPr>
          <w:rFonts w:ascii="Calibri" w:hAnsi="Calibri" w:cs="Times New Roman"/>
          <w:bCs/>
          <w:sz w:val="36"/>
          <w:szCs w:val="36"/>
        </w:rPr>
        <w:t xml:space="preserve">Vnější průměr potrubí D = 50, 40, 32, </w:t>
      </w:r>
      <w:proofErr w:type="gramStart"/>
      <w:r>
        <w:rPr>
          <w:rFonts w:ascii="Calibri" w:hAnsi="Calibri" w:cs="Times New Roman"/>
          <w:bCs/>
          <w:sz w:val="36"/>
          <w:szCs w:val="36"/>
        </w:rPr>
        <w:t xml:space="preserve">25 </w:t>
      </w:r>
      <w:r w:rsidRPr="006C6CD3">
        <w:rPr>
          <w:rFonts w:ascii="Calibri" w:hAnsi="Calibri" w:cs="Times New Roman"/>
          <w:bCs/>
          <w:sz w:val="36"/>
          <w:szCs w:val="36"/>
          <w:highlight w:val="yellow"/>
        </w:rPr>
        <w:t>??????</w:t>
      </w:r>
      <w:r w:rsidR="0091557B">
        <w:rPr>
          <w:rFonts w:ascii="Calibri" w:hAnsi="Calibri" w:cs="Times New Roman"/>
          <w:bCs/>
          <w:sz w:val="36"/>
          <w:szCs w:val="36"/>
        </w:rPr>
        <w:t xml:space="preserve">  </w:t>
      </w:r>
      <w:r w:rsidR="0091557B" w:rsidRPr="0091557B">
        <w:rPr>
          <w:rFonts w:ascii="Calibri" w:hAnsi="Calibri" w:cs="Times New Roman"/>
          <w:bCs/>
          <w:sz w:val="36"/>
          <w:szCs w:val="36"/>
          <w:highlight w:val="yellow"/>
        </w:rPr>
        <w:t>podle</w:t>
      </w:r>
      <w:proofErr w:type="gramEnd"/>
      <w:r w:rsidR="0091557B" w:rsidRPr="0091557B">
        <w:rPr>
          <w:rFonts w:ascii="Calibri" w:hAnsi="Calibri" w:cs="Times New Roman"/>
          <w:bCs/>
          <w:sz w:val="36"/>
          <w:szCs w:val="36"/>
          <w:highlight w:val="yellow"/>
        </w:rPr>
        <w:t xml:space="preserve"> skupiny</w:t>
      </w:r>
    </w:p>
    <w:p w:rsidR="006C6CD3" w:rsidRDefault="006C6CD3" w:rsidP="006C6CD3">
      <w:pPr>
        <w:rPr>
          <w:rFonts w:ascii="Arial" w:hAnsi="Arial" w:cs="Arial"/>
          <w:sz w:val="28"/>
          <w:szCs w:val="24"/>
        </w:rPr>
      </w:pPr>
    </w:p>
    <w:p w:rsidR="006C6CD3" w:rsidRDefault="006C6CD3" w:rsidP="000B57E1">
      <w:pPr>
        <w:rPr>
          <w:rFonts w:ascii="Calibri" w:hAnsi="Calibri" w:cs="Times New Roman"/>
          <w:bCs/>
          <w:sz w:val="24"/>
          <w:szCs w:val="24"/>
        </w:rPr>
        <w:sectPr w:rsidR="006C6CD3" w:rsidSect="006651D7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Default="0091557B" w:rsidP="0091557B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OPAKOVÁNÍ</w:t>
      </w:r>
    </w:p>
    <w:p w:rsidR="0091557B" w:rsidRDefault="0091557B" w:rsidP="0091557B">
      <w:pPr>
        <w:rPr>
          <w:b/>
          <w:sz w:val="32"/>
          <w:szCs w:val="32"/>
          <w:u w:val="single"/>
        </w:rPr>
      </w:pPr>
    </w:p>
    <w:p w:rsidR="0091557B" w:rsidRPr="006D0ED7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  <w:r w:rsidRPr="006D0ED7">
        <w:rPr>
          <w:rFonts w:ascii="Calibri" w:hAnsi="Calibri" w:cs="Times New Roman"/>
          <w:b/>
          <w:bCs/>
          <w:sz w:val="24"/>
          <w:szCs w:val="24"/>
        </w:rPr>
        <w:t>VEDENÍ VNITŘNÍCH VODOVODŮ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833B19">
        <w:rPr>
          <w:rFonts w:ascii="Calibri" w:hAnsi="Calibri" w:cs="Times New Roman"/>
          <w:bCs/>
          <w:sz w:val="24"/>
          <w:szCs w:val="24"/>
        </w:rPr>
        <w:t>1. Co zásobuje vodovod</w:t>
      </w:r>
      <w:r>
        <w:rPr>
          <w:rFonts w:ascii="Calibri" w:hAnsi="Calibri" w:cs="Times New Roman"/>
          <w:bCs/>
          <w:sz w:val="24"/>
          <w:szCs w:val="24"/>
        </w:rPr>
        <w:t>: ……………………………………………………………………………………………….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……………………………………………………………………………………………………………………………………..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2. Kde začíná vnitřní vodovod: …………………………………………………………………………………</w:t>
      </w:r>
      <w:proofErr w:type="gramStart"/>
      <w:r>
        <w:rPr>
          <w:rFonts w:ascii="Calibri" w:hAnsi="Calibri" w:cs="Times New Roman"/>
          <w:bCs/>
          <w:sz w:val="24"/>
          <w:szCs w:val="24"/>
        </w:rPr>
        <w:t>…..</w:t>
      </w:r>
      <w:proofErr w:type="gramEnd"/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…………………………………………………………………………………………………………………………………….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3. Obrázek – schéma vodovodu včetně přípojky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4. Vedení ležatých rozvodů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5. Co to je podchodná výška a jaká je její min. hodnota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……………………………………………………………………………………………………………………………………..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……………………………………………………………………………………………………………………………………..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6. Vedení svislých rozvodů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7. Jak je řešen souběh potrubí S, T, C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8. Vedení připojovacího potrubí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9. Umístění potrubí S a T nad sebou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obrázek s popisem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lastRenderedPageBreak/>
        <w:t xml:space="preserve">10. Spádování vnitřních vodovodů 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36"/>
          <w:szCs w:val="36"/>
        </w:rPr>
      </w:pPr>
      <w:r>
        <w:rPr>
          <w:rFonts w:ascii="Calibri" w:hAnsi="Calibri" w:cs="Times New Roman"/>
          <w:bCs/>
          <w:sz w:val="36"/>
          <w:szCs w:val="36"/>
        </w:rPr>
        <w:tab/>
      </w:r>
      <w:r>
        <w:rPr>
          <w:rFonts w:ascii="Calibri" w:hAnsi="Calibri" w:cs="Times New Roman"/>
          <w:bCs/>
          <w:sz w:val="36"/>
          <w:szCs w:val="36"/>
        </w:rPr>
        <w:tab/>
      </w:r>
      <w:r>
        <w:rPr>
          <w:rFonts w:ascii="Calibri" w:hAnsi="Calibri" w:cs="Times New Roman"/>
          <w:bCs/>
          <w:sz w:val="36"/>
          <w:szCs w:val="36"/>
        </w:rPr>
        <w:tab/>
      </w:r>
      <w:r>
        <w:rPr>
          <w:rFonts w:ascii="Calibri" w:hAnsi="Calibri" w:cs="Times New Roman"/>
          <w:bCs/>
          <w:sz w:val="36"/>
          <w:szCs w:val="36"/>
        </w:rPr>
        <w:tab/>
      </w:r>
      <w:r>
        <w:rPr>
          <w:rFonts w:ascii="Calibri" w:hAnsi="Calibri" w:cs="Times New Roman"/>
          <w:bCs/>
          <w:sz w:val="36"/>
          <w:szCs w:val="36"/>
        </w:rPr>
        <w:tab/>
      </w:r>
      <w:r>
        <w:rPr>
          <w:rFonts w:ascii="Calibri" w:hAnsi="Calibri" w:cs="Times New Roman"/>
          <w:bCs/>
          <w:sz w:val="36"/>
          <w:szCs w:val="36"/>
        </w:rPr>
        <w:tab/>
      </w:r>
      <w:r>
        <w:rPr>
          <w:rFonts w:ascii="Calibri" w:hAnsi="Calibri" w:cs="Times New Roman"/>
          <w:bCs/>
          <w:sz w:val="36"/>
          <w:szCs w:val="36"/>
        </w:rPr>
        <w:tab/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11. Význam izolace pro rozvody vody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……………………………………………………………………………………………………………………………………..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………………………………………………………………………………………………………………………………….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12. Zákazy vedení vodovodu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  <w:r w:rsidRPr="0031043E">
        <w:rPr>
          <w:rFonts w:ascii="Calibri" w:hAnsi="Calibri" w:cs="Times New Roman"/>
          <w:b/>
          <w:bCs/>
          <w:sz w:val="24"/>
          <w:szCs w:val="24"/>
        </w:rPr>
        <w:t xml:space="preserve">Požadavky na uložení a upevnění </w:t>
      </w:r>
      <w:r>
        <w:rPr>
          <w:rFonts w:ascii="Calibri" w:hAnsi="Calibri" w:cs="Times New Roman"/>
          <w:b/>
          <w:bCs/>
          <w:sz w:val="24"/>
          <w:szCs w:val="24"/>
        </w:rPr>
        <w:t>potrubí</w:t>
      </w:r>
    </w:p>
    <w:p w:rsidR="0091557B" w:rsidRPr="00D858A1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D858A1">
        <w:rPr>
          <w:rFonts w:ascii="Calibri" w:hAnsi="Calibri" w:cs="Times New Roman"/>
          <w:bCs/>
          <w:sz w:val="24"/>
          <w:szCs w:val="24"/>
        </w:rPr>
        <w:t>-</w:t>
      </w:r>
    </w:p>
    <w:p w:rsidR="0091557B" w:rsidRPr="00D858A1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D858A1"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D858A1"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Pr="00D858A1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Pr="00C25BAC" w:rsidRDefault="0091557B" w:rsidP="0091557B">
      <w:pPr>
        <w:rPr>
          <w:rFonts w:ascii="Calibri" w:hAnsi="Calibri" w:cs="Times New Roman"/>
          <w:sz w:val="36"/>
          <w:szCs w:val="36"/>
        </w:rPr>
      </w:pPr>
    </w:p>
    <w:p w:rsidR="0091557B" w:rsidRPr="0031043E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  <w:r w:rsidRPr="0031043E">
        <w:rPr>
          <w:rFonts w:ascii="Calibri" w:hAnsi="Calibri" w:cs="Times New Roman"/>
          <w:b/>
          <w:bCs/>
          <w:sz w:val="24"/>
          <w:szCs w:val="24"/>
        </w:rPr>
        <w:t>22. Základní typy podpěr</w:t>
      </w:r>
    </w:p>
    <w:p w:rsidR="0091557B" w:rsidRPr="00D858A1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D858A1">
        <w:rPr>
          <w:rFonts w:ascii="Calibri" w:hAnsi="Calibri" w:cs="Times New Roman"/>
          <w:bCs/>
          <w:sz w:val="24"/>
          <w:szCs w:val="24"/>
        </w:rPr>
        <w:t>-</w:t>
      </w:r>
    </w:p>
    <w:p w:rsidR="0091557B" w:rsidRPr="00D858A1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D858A1">
        <w:rPr>
          <w:rFonts w:ascii="Calibri" w:hAnsi="Calibri" w:cs="Times New Roman"/>
          <w:bCs/>
          <w:sz w:val="24"/>
          <w:szCs w:val="24"/>
        </w:rPr>
        <w:t>-</w:t>
      </w:r>
    </w:p>
    <w:p w:rsidR="0091557B" w:rsidRPr="00D858A1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D858A1"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8"/>
          <w:szCs w:val="28"/>
        </w:rPr>
      </w:pPr>
    </w:p>
    <w:p w:rsidR="0091557B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  <w:r w:rsidRPr="00D858A1">
        <w:rPr>
          <w:rFonts w:ascii="Calibri" w:hAnsi="Calibri" w:cs="Times New Roman"/>
          <w:b/>
          <w:bCs/>
          <w:sz w:val="24"/>
          <w:szCs w:val="24"/>
        </w:rPr>
        <w:t xml:space="preserve"> DÉLKOVÉ ZMĚNY POTRUBÍ A KOMPENZACE</w:t>
      </w:r>
    </w:p>
    <w:p w:rsidR="0091557B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  <w:r>
        <w:rPr>
          <w:rFonts w:ascii="Calibri" w:hAnsi="Calibri" w:cs="Times New Roman"/>
          <w:b/>
          <w:bCs/>
          <w:sz w:val="24"/>
          <w:szCs w:val="24"/>
        </w:rPr>
        <w:t>Ohybové kompenzátory</w:t>
      </w:r>
    </w:p>
    <w:p w:rsidR="0091557B" w:rsidRPr="004E0E46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4E0E46">
        <w:rPr>
          <w:rFonts w:ascii="Calibri" w:hAnsi="Calibri" w:cs="Times New Roman"/>
          <w:bCs/>
          <w:sz w:val="24"/>
          <w:szCs w:val="24"/>
        </w:rPr>
        <w:t>-</w:t>
      </w:r>
    </w:p>
    <w:p w:rsidR="0091557B" w:rsidRPr="004E0E46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4E0E46">
        <w:rPr>
          <w:rFonts w:ascii="Calibri" w:hAnsi="Calibri" w:cs="Times New Roman"/>
          <w:bCs/>
          <w:sz w:val="24"/>
          <w:szCs w:val="24"/>
        </w:rPr>
        <w:t>-</w:t>
      </w:r>
    </w:p>
    <w:p w:rsidR="0091557B" w:rsidRPr="004E0E46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4E0E46"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  <w:r>
        <w:rPr>
          <w:rFonts w:ascii="Calibri" w:hAnsi="Calibri" w:cs="Times New Roman"/>
          <w:b/>
          <w:bCs/>
          <w:sz w:val="24"/>
          <w:szCs w:val="24"/>
        </w:rPr>
        <w:t>Osové kompenzátory</w:t>
      </w:r>
    </w:p>
    <w:p w:rsidR="0091557B" w:rsidRPr="004E0E46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4E0E46">
        <w:rPr>
          <w:rFonts w:ascii="Calibri" w:hAnsi="Calibri" w:cs="Times New Roman"/>
          <w:bCs/>
          <w:sz w:val="24"/>
          <w:szCs w:val="24"/>
        </w:rPr>
        <w:t>-</w:t>
      </w:r>
    </w:p>
    <w:p w:rsidR="0091557B" w:rsidRPr="004E0E46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4E0E46">
        <w:rPr>
          <w:rFonts w:ascii="Calibri" w:hAnsi="Calibri" w:cs="Times New Roman"/>
          <w:bCs/>
          <w:sz w:val="24"/>
          <w:szCs w:val="24"/>
        </w:rPr>
        <w:t>-</w:t>
      </w:r>
    </w:p>
    <w:p w:rsidR="0091557B" w:rsidRPr="004E0E46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4E0E46">
        <w:rPr>
          <w:rFonts w:ascii="Calibri" w:hAnsi="Calibri" w:cs="Times New Roman"/>
          <w:bCs/>
          <w:sz w:val="24"/>
          <w:szCs w:val="24"/>
        </w:rPr>
        <w:t>-</w:t>
      </w:r>
    </w:p>
    <w:p w:rsidR="0091557B" w:rsidRPr="00D858A1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8"/>
          <w:szCs w:val="28"/>
        </w:rPr>
      </w:pPr>
    </w:p>
    <w:p w:rsidR="0091557B" w:rsidRPr="0031043E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  <w:r w:rsidRPr="0031043E">
        <w:rPr>
          <w:rFonts w:ascii="Calibri" w:hAnsi="Calibri" w:cs="Times New Roman"/>
          <w:b/>
          <w:bCs/>
          <w:sz w:val="24"/>
          <w:szCs w:val="24"/>
        </w:rPr>
        <w:t>23. Nákres „L“ a „U“ včetně legendy</w:t>
      </w:r>
    </w:p>
    <w:p w:rsidR="0091557B" w:rsidRPr="00D858A1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Pr="00242D72" w:rsidRDefault="0091557B" w:rsidP="0091557B">
      <w:pPr>
        <w:rPr>
          <w:rFonts w:ascii="Calibri" w:hAnsi="Calibri" w:cs="Times New Roman"/>
          <w:bCs/>
          <w:sz w:val="28"/>
          <w:szCs w:val="28"/>
        </w:rPr>
      </w:pPr>
    </w:p>
    <w:p w:rsidR="0091557B" w:rsidRPr="0031043E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  <w:r w:rsidRPr="0031043E">
        <w:rPr>
          <w:rFonts w:ascii="Calibri" w:hAnsi="Calibri" w:cs="Times New Roman"/>
          <w:b/>
          <w:bCs/>
          <w:sz w:val="24"/>
          <w:szCs w:val="24"/>
        </w:rPr>
        <w:t>24. Obrázek smyčkového kompenzátoru</w:t>
      </w:r>
    </w:p>
    <w:p w:rsidR="0091557B" w:rsidRPr="00D858A1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D858A1">
        <w:rPr>
          <w:rFonts w:ascii="Calibri" w:hAnsi="Calibri" w:cs="Times New Roman"/>
          <w:bCs/>
          <w:sz w:val="24"/>
          <w:szCs w:val="24"/>
        </w:rPr>
        <w:t>- podle čeho se navrhuje vzdálenost pevných bodů</w:t>
      </w:r>
    </w:p>
    <w:p w:rsidR="0091557B" w:rsidRDefault="0091557B" w:rsidP="0091557B">
      <w:pPr>
        <w:rPr>
          <w:rFonts w:ascii="Calibri" w:hAnsi="Calibri" w:cs="Times New Roman"/>
          <w:bCs/>
          <w:sz w:val="28"/>
          <w:szCs w:val="28"/>
        </w:rPr>
      </w:pPr>
    </w:p>
    <w:p w:rsidR="0091557B" w:rsidRDefault="0091557B" w:rsidP="0091557B">
      <w:pPr>
        <w:rPr>
          <w:rFonts w:ascii="Calibri" w:hAnsi="Calibri" w:cs="Times New Roman"/>
          <w:bCs/>
          <w:sz w:val="28"/>
          <w:szCs w:val="28"/>
        </w:rPr>
      </w:pPr>
    </w:p>
    <w:p w:rsidR="0091557B" w:rsidRPr="004E0E46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  <w:r w:rsidRPr="004E0E46">
        <w:rPr>
          <w:rFonts w:ascii="Calibri" w:hAnsi="Calibri" w:cs="Times New Roman"/>
          <w:b/>
          <w:bCs/>
          <w:sz w:val="24"/>
          <w:szCs w:val="24"/>
        </w:rPr>
        <w:t xml:space="preserve">25. </w:t>
      </w:r>
      <w:proofErr w:type="gramStart"/>
      <w:r w:rsidRPr="004E0E46">
        <w:rPr>
          <w:rFonts w:ascii="Calibri" w:hAnsi="Calibri" w:cs="Times New Roman"/>
          <w:b/>
          <w:bCs/>
          <w:sz w:val="24"/>
          <w:szCs w:val="24"/>
        </w:rPr>
        <w:t xml:space="preserve">Výpočet </w:t>
      </w:r>
      <w:r w:rsidRPr="004E0E46">
        <w:rPr>
          <w:rFonts w:ascii="Calibri" w:hAnsi="Calibri" w:cs="Times New Roman"/>
          <w:b/>
          <w:bCs/>
          <w:sz w:val="24"/>
          <w:szCs w:val="24"/>
        </w:rPr>
        <w:sym w:font="Symbol" w:char="F044"/>
      </w:r>
      <w:r w:rsidRPr="004E0E46">
        <w:rPr>
          <w:rFonts w:ascii="Calibri" w:hAnsi="Calibri" w:cs="Times New Roman"/>
          <w:b/>
          <w:bCs/>
          <w:sz w:val="24"/>
          <w:szCs w:val="24"/>
        </w:rPr>
        <w:t xml:space="preserve">l , </w:t>
      </w:r>
      <w:proofErr w:type="spellStart"/>
      <w:r w:rsidRPr="004E0E46">
        <w:rPr>
          <w:rFonts w:ascii="Calibri" w:hAnsi="Calibri" w:cs="Times New Roman"/>
          <w:b/>
          <w:bCs/>
          <w:sz w:val="24"/>
          <w:szCs w:val="24"/>
        </w:rPr>
        <w:t>Ls</w:t>
      </w:r>
      <w:proofErr w:type="spellEnd"/>
      <w:proofErr w:type="gramEnd"/>
      <w:r w:rsidRPr="004E0E46">
        <w:rPr>
          <w:rFonts w:ascii="Calibri" w:hAnsi="Calibri" w:cs="Times New Roman"/>
          <w:b/>
          <w:bCs/>
          <w:sz w:val="24"/>
          <w:szCs w:val="24"/>
        </w:rPr>
        <w:t>,</w:t>
      </w:r>
      <w:r>
        <w:rPr>
          <w:rFonts w:ascii="Calibri" w:hAnsi="Calibri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Calibri" w:hAnsi="Calibri" w:cs="Times New Roman"/>
          <w:b/>
          <w:bCs/>
          <w:sz w:val="24"/>
          <w:szCs w:val="24"/>
        </w:rPr>
        <w:t>Lk</w:t>
      </w:r>
      <w:proofErr w:type="spellEnd"/>
      <w:r>
        <w:rPr>
          <w:rFonts w:ascii="Calibri" w:hAnsi="Calibri" w:cs="Times New Roman"/>
          <w:b/>
          <w:bCs/>
          <w:sz w:val="24"/>
          <w:szCs w:val="24"/>
        </w:rPr>
        <w:t xml:space="preserve"> (vzorce budou k dispozici)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 xml:space="preserve">      </w:t>
      </w:r>
      <w:proofErr w:type="gramStart"/>
      <w:r w:rsidRPr="00D858A1">
        <w:rPr>
          <w:rFonts w:ascii="Calibri" w:hAnsi="Calibri" w:cs="Times New Roman"/>
          <w:bCs/>
          <w:sz w:val="24"/>
          <w:szCs w:val="24"/>
        </w:rPr>
        <w:t>Vý</w:t>
      </w:r>
      <w:r>
        <w:rPr>
          <w:rFonts w:ascii="Calibri" w:hAnsi="Calibri" w:cs="Times New Roman"/>
          <w:bCs/>
          <w:sz w:val="24"/>
          <w:szCs w:val="24"/>
        </w:rPr>
        <w:t xml:space="preserve">sledky </w:t>
      </w:r>
      <w:r w:rsidRPr="00D858A1">
        <w:rPr>
          <w:rFonts w:ascii="Calibri" w:hAnsi="Calibri" w:cs="Times New Roman"/>
          <w:bCs/>
          <w:sz w:val="24"/>
          <w:szCs w:val="24"/>
        </w:rPr>
        <w:t xml:space="preserve"> doplňte</w:t>
      </w:r>
      <w:proofErr w:type="gramEnd"/>
      <w:r w:rsidRPr="00D858A1">
        <w:rPr>
          <w:rFonts w:ascii="Calibri" w:hAnsi="Calibri" w:cs="Times New Roman"/>
          <w:bCs/>
          <w:sz w:val="24"/>
          <w:szCs w:val="24"/>
        </w:rPr>
        <w:t xml:space="preserve"> a zakótujte do obrázku</w:t>
      </w:r>
      <w:r>
        <w:rPr>
          <w:rFonts w:ascii="Calibri" w:hAnsi="Calibri" w:cs="Times New Roman"/>
          <w:bCs/>
          <w:sz w:val="24"/>
          <w:szCs w:val="24"/>
        </w:rPr>
        <w:t xml:space="preserve"> „U“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34016" behindDoc="0" locked="0" layoutInCell="1" allowOverlap="1" wp14:anchorId="1565BC38" wp14:editId="7AF2605F">
            <wp:simplePos x="0" y="0"/>
            <wp:positionH relativeFrom="column">
              <wp:posOffset>3171346</wp:posOffset>
            </wp:positionH>
            <wp:positionV relativeFrom="paragraph">
              <wp:posOffset>44210</wp:posOffset>
            </wp:positionV>
            <wp:extent cx="1820174" cy="328345"/>
            <wp:effectExtent l="0" t="0" r="889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174" cy="3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6607">
        <w:rPr>
          <w:b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731968" behindDoc="0" locked="0" layoutInCell="1" allowOverlap="1" wp14:anchorId="3F6806E9" wp14:editId="14DDEFCA">
            <wp:simplePos x="0" y="0"/>
            <wp:positionH relativeFrom="column">
              <wp:posOffset>1566773</wp:posOffset>
            </wp:positionH>
            <wp:positionV relativeFrom="paragraph">
              <wp:posOffset>86360</wp:posOffset>
            </wp:positionV>
            <wp:extent cx="1889185" cy="572574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85" cy="57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32992" behindDoc="0" locked="0" layoutInCell="1" allowOverlap="1" wp14:anchorId="2144D560" wp14:editId="68BA982B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630045" cy="222885"/>
            <wp:effectExtent l="0" t="0" r="8255" b="571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Pr="007770C3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7770C3">
        <w:rPr>
          <w:rFonts w:ascii="Calibri" w:hAnsi="Calibri" w:cs="Times New Roman"/>
          <w:bCs/>
          <w:sz w:val="24"/>
          <w:szCs w:val="24"/>
        </w:rPr>
        <w:t>Skupina A</w:t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tab/>
        <w:t>Skupina B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7770C3">
        <w:rPr>
          <w:rFonts w:ascii="Calibri" w:hAnsi="Calibri" w:cs="Times New Roman"/>
          <w:bCs/>
          <w:sz w:val="24"/>
          <w:szCs w:val="24"/>
        </w:rPr>
        <w:t>L = 6m</w:t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>
        <w:rPr>
          <w:rFonts w:ascii="Calibri" w:hAnsi="Calibri" w:cs="Times New Roman"/>
          <w:bCs/>
          <w:sz w:val="24"/>
          <w:szCs w:val="24"/>
        </w:rPr>
        <w:t>, K = 20, D =32</w:t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t>8 m</w:t>
      </w:r>
      <w:r>
        <w:rPr>
          <w:rFonts w:ascii="Calibri" w:hAnsi="Calibri" w:cs="Times New Roman"/>
          <w:bCs/>
          <w:sz w:val="24"/>
          <w:szCs w:val="24"/>
        </w:rPr>
        <w:t>, K = 20, D =32</w:t>
      </w:r>
      <w:r w:rsidRPr="007770C3">
        <w:rPr>
          <w:rFonts w:ascii="Calibri" w:hAnsi="Calibri" w:cs="Times New Roman"/>
          <w:bCs/>
          <w:sz w:val="24"/>
          <w:szCs w:val="24"/>
        </w:rPr>
        <w:tab/>
      </w:r>
    </w:p>
    <w:p w:rsidR="0091557B" w:rsidRPr="007770C3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7770C3">
        <w:rPr>
          <w:rFonts w:ascii="Calibri" w:hAnsi="Calibri" w:cs="Times New Roman"/>
          <w:bCs/>
          <w:sz w:val="24"/>
          <w:szCs w:val="24"/>
        </w:rPr>
        <w:sym w:font="Symbol" w:char="F061"/>
      </w:r>
      <w:r w:rsidRPr="007770C3">
        <w:rPr>
          <w:rFonts w:ascii="Calibri" w:hAnsi="Calibri" w:cs="Times New Roman"/>
          <w:bCs/>
          <w:sz w:val="24"/>
          <w:szCs w:val="24"/>
        </w:rPr>
        <w:t xml:space="preserve"> = 0,12 mm/m °C</w:t>
      </w:r>
      <w:r>
        <w:rPr>
          <w:rFonts w:ascii="Calibri" w:hAnsi="Calibri" w:cs="Times New Roman"/>
          <w:bCs/>
          <w:sz w:val="24"/>
          <w:szCs w:val="24"/>
        </w:rPr>
        <w:tab/>
      </w:r>
      <w:r>
        <w:rPr>
          <w:rFonts w:ascii="Calibri" w:hAnsi="Calibri" w:cs="Times New Roman"/>
          <w:bCs/>
          <w:sz w:val="24"/>
          <w:szCs w:val="24"/>
        </w:rPr>
        <w:tab/>
      </w:r>
      <w:r>
        <w:rPr>
          <w:rFonts w:ascii="Calibri" w:hAnsi="Calibri" w:cs="Times New Roman"/>
          <w:bCs/>
          <w:sz w:val="24"/>
          <w:szCs w:val="24"/>
        </w:rPr>
        <w:tab/>
      </w:r>
      <w:r>
        <w:rPr>
          <w:rFonts w:ascii="Calibri" w:hAnsi="Calibri" w:cs="Times New Roman"/>
          <w:bCs/>
          <w:sz w:val="24"/>
          <w:szCs w:val="24"/>
        </w:rPr>
        <w:tab/>
      </w:r>
      <w:r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sym w:font="Symbol" w:char="F061"/>
      </w:r>
      <w:r w:rsidRPr="007770C3">
        <w:rPr>
          <w:rFonts w:ascii="Calibri" w:hAnsi="Calibri" w:cs="Times New Roman"/>
          <w:bCs/>
          <w:sz w:val="24"/>
          <w:szCs w:val="24"/>
        </w:rPr>
        <w:t xml:space="preserve"> = 0,12 mm/m °C</w:t>
      </w:r>
    </w:p>
    <w:p w:rsidR="0091557B" w:rsidRPr="007770C3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7770C3">
        <w:rPr>
          <w:rFonts w:ascii="Calibri" w:hAnsi="Calibri" w:cs="Times New Roman"/>
          <w:bCs/>
          <w:sz w:val="24"/>
          <w:szCs w:val="24"/>
        </w:rPr>
        <w:t>Teplota při montáži 15 °C</w:t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t>10 °C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7770C3">
        <w:rPr>
          <w:rFonts w:ascii="Calibri" w:hAnsi="Calibri" w:cs="Times New Roman"/>
          <w:bCs/>
          <w:sz w:val="24"/>
          <w:szCs w:val="24"/>
        </w:rPr>
        <w:t>Teplota teplé vody 60 °C</w:t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tab/>
      </w:r>
      <w:r w:rsidRPr="007770C3">
        <w:rPr>
          <w:rFonts w:ascii="Calibri" w:hAnsi="Calibri" w:cs="Times New Roman"/>
          <w:bCs/>
          <w:sz w:val="24"/>
          <w:szCs w:val="24"/>
        </w:rPr>
        <w:tab/>
        <w:t>60 °C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Pr="006D0ED7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  <w:r>
        <w:rPr>
          <w:rFonts w:ascii="Calibri" w:hAnsi="Calibri" w:cs="Times New Roman"/>
          <w:b/>
          <w:bCs/>
          <w:sz w:val="24"/>
          <w:szCs w:val="24"/>
        </w:rPr>
        <w:t>ARMATURY NA VODOVODNÍM POTRUBÍ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14. Armatury na vodovodním potrubí a jejich osazení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15. Rozdělení armatur podle funkce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16. Armatury podle konstrukce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Princip zpětného ventilu – popis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lastRenderedPageBreak/>
        <w:t>Nakresli sestavu armatur u bojleru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 xml:space="preserve">Pojistný ventil u bojleru (10 bar) musí mít otevírací přetlak 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- 10 bar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 nebo větší než 10 bar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Pr="006D0ED7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  <w:r>
        <w:rPr>
          <w:rFonts w:ascii="Calibri" w:hAnsi="Calibri" w:cs="Times New Roman"/>
          <w:b/>
          <w:bCs/>
          <w:sz w:val="24"/>
          <w:szCs w:val="24"/>
        </w:rPr>
        <w:t>POTRUBÍ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17. Z jakých kovových materiálu se provádějí vnitřní vodovody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Z jakých plastových trubek se provádějí vnitřní vodovody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Z jakých vrstev se skládá vícevrstvá trubka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ab/>
      </w:r>
      <w:r>
        <w:rPr>
          <w:rFonts w:ascii="Calibri" w:hAnsi="Calibri" w:cs="Times New Roman"/>
          <w:bCs/>
          <w:sz w:val="24"/>
          <w:szCs w:val="24"/>
        </w:rPr>
        <w:tab/>
      </w:r>
      <w:r>
        <w:rPr>
          <w:rFonts w:ascii="Calibri" w:hAnsi="Calibri" w:cs="Times New Roman"/>
          <w:bCs/>
          <w:sz w:val="24"/>
          <w:szCs w:val="24"/>
        </w:rPr>
        <w:tab/>
      </w:r>
      <w:r>
        <w:rPr>
          <w:rFonts w:ascii="Calibri" w:hAnsi="Calibri" w:cs="Times New Roman"/>
          <w:bCs/>
          <w:sz w:val="24"/>
          <w:szCs w:val="24"/>
        </w:rPr>
        <w:tab/>
      </w:r>
      <w:r>
        <w:rPr>
          <w:rFonts w:ascii="Calibri" w:hAnsi="Calibri" w:cs="Times New Roman"/>
          <w:bCs/>
          <w:sz w:val="24"/>
          <w:szCs w:val="24"/>
        </w:rPr>
        <w:tab/>
      </w:r>
      <w:r>
        <w:rPr>
          <w:rFonts w:ascii="Calibri" w:hAnsi="Calibri" w:cs="Times New Roman"/>
          <w:bCs/>
          <w:sz w:val="24"/>
          <w:szCs w:val="24"/>
        </w:rPr>
        <w:tab/>
      </w:r>
      <w:r>
        <w:rPr>
          <w:rFonts w:ascii="Calibri" w:hAnsi="Calibri" w:cs="Times New Roman"/>
          <w:bCs/>
          <w:sz w:val="24"/>
          <w:szCs w:val="24"/>
        </w:rPr>
        <w:tab/>
      </w:r>
      <w:r>
        <w:rPr>
          <w:rFonts w:ascii="Calibri" w:hAnsi="Calibri" w:cs="Times New Roman"/>
          <w:bCs/>
          <w:sz w:val="24"/>
          <w:szCs w:val="24"/>
        </w:rPr>
        <w:tab/>
      </w:r>
    </w:p>
    <w:p w:rsidR="0091557B" w:rsidRPr="009109FD" w:rsidRDefault="0091557B" w:rsidP="0091557B">
      <w:pPr>
        <w:rPr>
          <w:rFonts w:ascii="Calibri" w:hAnsi="Calibri" w:cs="Times New Roman"/>
          <w:bCs/>
          <w:sz w:val="24"/>
          <w:szCs w:val="24"/>
          <w:highlight w:val="magenta"/>
        </w:rPr>
      </w:pPr>
      <w:r w:rsidRPr="009109FD">
        <w:rPr>
          <w:rFonts w:ascii="Calibri" w:hAnsi="Calibri" w:cs="Times New Roman"/>
          <w:bCs/>
          <w:sz w:val="24"/>
          <w:szCs w:val="24"/>
          <w:highlight w:val="magenta"/>
        </w:rPr>
        <w:t>18. Ve směru toku vody se smí měděné potrubí umísťovat …………………………………….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 w:rsidRPr="009109FD">
        <w:rPr>
          <w:rFonts w:ascii="Calibri" w:hAnsi="Calibri" w:cs="Times New Roman"/>
          <w:bCs/>
          <w:sz w:val="24"/>
          <w:szCs w:val="24"/>
          <w:highlight w:val="magenta"/>
        </w:rPr>
        <w:t>……………………………………………………………………………………………………………………………….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Pr="006D0ED7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  <w:r>
        <w:rPr>
          <w:rFonts w:ascii="Calibri" w:hAnsi="Calibri" w:cs="Times New Roman"/>
          <w:b/>
          <w:bCs/>
          <w:sz w:val="24"/>
          <w:szCs w:val="24"/>
        </w:rPr>
        <w:t>IZOLACE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19. Izolace – materiály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Pr="007B3E37" w:rsidRDefault="0091557B" w:rsidP="0091557B">
      <w:pPr>
        <w:rPr>
          <w:rFonts w:ascii="Calibri" w:hAnsi="Calibri" w:cs="Times New Roman"/>
          <w:b/>
          <w:bCs/>
          <w:sz w:val="24"/>
          <w:szCs w:val="24"/>
        </w:rPr>
      </w:pPr>
      <w:r w:rsidRPr="007B3E37">
        <w:rPr>
          <w:rFonts w:ascii="Calibri" w:hAnsi="Calibri" w:cs="Times New Roman"/>
          <w:b/>
          <w:bCs/>
          <w:sz w:val="24"/>
          <w:szCs w:val="24"/>
        </w:rPr>
        <w:t>SMĚŠOVACÍ BATERIE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20. Význam: ……………………………………………………………………………………………………………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21. Dělení podle umístění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-</w:t>
      </w: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91557B" w:rsidRDefault="0091557B" w:rsidP="0091557B">
      <w:pPr>
        <w:rPr>
          <w:rFonts w:ascii="Calibri" w:hAnsi="Calibri" w:cs="Times New Roman"/>
          <w:bCs/>
          <w:sz w:val="24"/>
          <w:szCs w:val="24"/>
        </w:rPr>
      </w:pPr>
    </w:p>
    <w:p w:rsidR="005C5012" w:rsidRDefault="005C5012" w:rsidP="005C5012">
      <w:pPr>
        <w:jc w:val="center"/>
        <w:rPr>
          <w:rFonts w:cstheme="minorHAnsi"/>
          <w:szCs w:val="24"/>
        </w:rPr>
      </w:pPr>
    </w:p>
    <w:p w:rsidR="005C5012" w:rsidRDefault="005C5012" w:rsidP="005C5012">
      <w:pPr>
        <w:rPr>
          <w:rFonts w:cstheme="minorHAnsi"/>
          <w:szCs w:val="24"/>
        </w:rPr>
      </w:pPr>
    </w:p>
    <w:p w:rsidR="005C5012" w:rsidRPr="007770C3" w:rsidRDefault="005C5012" w:rsidP="000B57E1">
      <w:pPr>
        <w:rPr>
          <w:rFonts w:ascii="Calibri" w:hAnsi="Calibri" w:cs="Times New Roman"/>
          <w:bCs/>
          <w:sz w:val="24"/>
          <w:szCs w:val="24"/>
        </w:rPr>
      </w:pPr>
    </w:p>
    <w:p w:rsidR="000B57E1" w:rsidRDefault="000B57E1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p w:rsidR="00964D18" w:rsidRDefault="00964D18" w:rsidP="00BC4835">
      <w:pPr>
        <w:rPr>
          <w:b/>
          <w:sz w:val="32"/>
          <w:szCs w:val="32"/>
          <w:u w:val="single"/>
        </w:rPr>
      </w:pPr>
    </w:p>
    <w:sectPr w:rsidR="00964D18" w:rsidSect="006651D7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15100"/>
    <w:multiLevelType w:val="multilevel"/>
    <w:tmpl w:val="8A66E7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3A7719"/>
    <w:multiLevelType w:val="multilevel"/>
    <w:tmpl w:val="78CA7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647BD6"/>
    <w:multiLevelType w:val="multilevel"/>
    <w:tmpl w:val="0E1A4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901760"/>
    <w:multiLevelType w:val="multilevel"/>
    <w:tmpl w:val="E47E6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370"/>
    <w:rsid w:val="00011D01"/>
    <w:rsid w:val="000137B2"/>
    <w:rsid w:val="000367B8"/>
    <w:rsid w:val="000453BB"/>
    <w:rsid w:val="000A288A"/>
    <w:rsid w:val="000B57E1"/>
    <w:rsid w:val="000F06C9"/>
    <w:rsid w:val="00102B2D"/>
    <w:rsid w:val="00167055"/>
    <w:rsid w:val="001722EE"/>
    <w:rsid w:val="00191921"/>
    <w:rsid w:val="002057C7"/>
    <w:rsid w:val="002730FC"/>
    <w:rsid w:val="002B282E"/>
    <w:rsid w:val="002C5D2A"/>
    <w:rsid w:val="002D7000"/>
    <w:rsid w:val="0031043E"/>
    <w:rsid w:val="00311504"/>
    <w:rsid w:val="0031311E"/>
    <w:rsid w:val="00326556"/>
    <w:rsid w:val="00336EFC"/>
    <w:rsid w:val="00351FB2"/>
    <w:rsid w:val="00397490"/>
    <w:rsid w:val="003D0F25"/>
    <w:rsid w:val="003D468F"/>
    <w:rsid w:val="00422400"/>
    <w:rsid w:val="0044611D"/>
    <w:rsid w:val="004C22E9"/>
    <w:rsid w:val="004E0E46"/>
    <w:rsid w:val="005224F7"/>
    <w:rsid w:val="0053135B"/>
    <w:rsid w:val="00547A50"/>
    <w:rsid w:val="005601DB"/>
    <w:rsid w:val="005A37E6"/>
    <w:rsid w:val="005C5012"/>
    <w:rsid w:val="005D5F10"/>
    <w:rsid w:val="005F7484"/>
    <w:rsid w:val="006651D7"/>
    <w:rsid w:val="00691B22"/>
    <w:rsid w:val="006C6CD3"/>
    <w:rsid w:val="00741288"/>
    <w:rsid w:val="00765942"/>
    <w:rsid w:val="007D504D"/>
    <w:rsid w:val="00830ABA"/>
    <w:rsid w:val="00857C7B"/>
    <w:rsid w:val="00870C2A"/>
    <w:rsid w:val="008932ED"/>
    <w:rsid w:val="008B1D79"/>
    <w:rsid w:val="008D04EF"/>
    <w:rsid w:val="008D7339"/>
    <w:rsid w:val="009109FD"/>
    <w:rsid w:val="0091557B"/>
    <w:rsid w:val="00964D18"/>
    <w:rsid w:val="009D0EA5"/>
    <w:rsid w:val="00A27F76"/>
    <w:rsid w:val="00A72EC5"/>
    <w:rsid w:val="00A86458"/>
    <w:rsid w:val="00AA61C7"/>
    <w:rsid w:val="00AD06A3"/>
    <w:rsid w:val="00B34D93"/>
    <w:rsid w:val="00B52292"/>
    <w:rsid w:val="00B84A92"/>
    <w:rsid w:val="00B84B70"/>
    <w:rsid w:val="00B86A28"/>
    <w:rsid w:val="00BC4835"/>
    <w:rsid w:val="00BF14AA"/>
    <w:rsid w:val="00CD5784"/>
    <w:rsid w:val="00D032FB"/>
    <w:rsid w:val="00D04362"/>
    <w:rsid w:val="00DA0E9C"/>
    <w:rsid w:val="00DD425E"/>
    <w:rsid w:val="00DE604A"/>
    <w:rsid w:val="00DF03E8"/>
    <w:rsid w:val="00E5493D"/>
    <w:rsid w:val="00E675DB"/>
    <w:rsid w:val="00E773E8"/>
    <w:rsid w:val="00E81BBE"/>
    <w:rsid w:val="00EB0BF0"/>
    <w:rsid w:val="00ED6F1A"/>
    <w:rsid w:val="00F42ECE"/>
    <w:rsid w:val="00F47370"/>
    <w:rsid w:val="00FB3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D23C6E-99EA-464F-B09F-1DCD775DC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47370"/>
    <w:pPr>
      <w:spacing w:after="0" w:line="240" w:lineRule="auto"/>
    </w:p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137B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47370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F47370"/>
    <w:rPr>
      <w:b/>
      <w:bCs/>
    </w:rPr>
  </w:style>
  <w:style w:type="paragraph" w:customStyle="1" w:styleId="Default">
    <w:name w:val="Default"/>
    <w:rsid w:val="00F4737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F47370"/>
    <w:rPr>
      <w:color w:val="954F72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137B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dstavecseseznamem">
    <w:name w:val="List Paragraph"/>
    <w:basedOn w:val="Normln"/>
    <w:uiPriority w:val="34"/>
    <w:qFormat/>
    <w:rsid w:val="000137B2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0137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CD578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4.emf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hyperlink" Target="https://www.wavin.com/cs-cz/ke-stazeni" TargetMode="External"/><Relationship Id="rId47" Type="http://schemas.openxmlformats.org/officeDocument/2006/relationships/hyperlink" Target="https://www.wavin.com/cs-cz/ke-stazeni" TargetMode="External"/><Relationship Id="rId50" Type="http://schemas.openxmlformats.org/officeDocument/2006/relationships/hyperlink" Target="https://www.wavin.com/cs-cz/ke-stazeni" TargetMode="External"/><Relationship Id="rId55" Type="http://schemas.openxmlformats.org/officeDocument/2006/relationships/image" Target="media/image34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hyperlink" Target="https://orbia.blob.core.windows.net/assets/F-36464-0.pdf" TargetMode="External"/><Relationship Id="rId25" Type="http://schemas.openxmlformats.org/officeDocument/2006/relationships/hyperlink" Target="https://konarik.cz/kategorie/uchyceni-potrubi-plastove-prichytky/" TargetMode="External"/><Relationship Id="rId33" Type="http://schemas.openxmlformats.org/officeDocument/2006/relationships/image" Target="media/image21.png"/><Relationship Id="rId38" Type="http://schemas.openxmlformats.org/officeDocument/2006/relationships/hyperlink" Target="https://orbia.blob.core.windows.net/assets/F-36464-0.pdf" TargetMode="External"/><Relationship Id="rId46" Type="http://schemas.openxmlformats.org/officeDocument/2006/relationships/image" Target="media/image29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konarik.cz/kategorie/uchyceni-potrubi-ocelove-objimky/" TargetMode="External"/><Relationship Id="rId29" Type="http://schemas.openxmlformats.org/officeDocument/2006/relationships/hyperlink" Target="https://www.fv-plast.cz/montazni-navod" TargetMode="External"/><Relationship Id="rId41" Type="http://schemas.openxmlformats.org/officeDocument/2006/relationships/image" Target="media/image26.png"/><Relationship Id="rId54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hyperlink" Target="https://www.wavin.com/cs-cz/ke-stazeni" TargetMode="External"/><Relationship Id="rId40" Type="http://schemas.openxmlformats.org/officeDocument/2006/relationships/image" Target="media/image25.emf"/><Relationship Id="rId45" Type="http://schemas.openxmlformats.org/officeDocument/2006/relationships/image" Target="media/image28.png"/><Relationship Id="rId53" Type="http://schemas.openxmlformats.org/officeDocument/2006/relationships/image" Target="media/image32.png"/><Relationship Id="rId58" Type="http://schemas.openxmlformats.org/officeDocument/2006/relationships/fontTable" Target="fontTable.xml"/><Relationship Id="rId5" Type="http://schemas.openxmlformats.org/officeDocument/2006/relationships/hyperlink" Target="https://vytapeni.tzb-info.cz/teorie-a-schemata/351-znacky-pro-kresleni-dokumentace-ve-vytapeni" TargetMode="External"/><Relationship Id="rId15" Type="http://schemas.openxmlformats.org/officeDocument/2006/relationships/hyperlink" Target="https://orbia.blob.core.windows.net/assets/F-36464-0.pdf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49" Type="http://schemas.openxmlformats.org/officeDocument/2006/relationships/image" Target="media/image30.png"/><Relationship Id="rId57" Type="http://schemas.openxmlformats.org/officeDocument/2006/relationships/image" Target="media/image36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hyperlink" Target="https://publi.cz/books/170/03.html" TargetMode="External"/><Relationship Id="rId44" Type="http://schemas.openxmlformats.org/officeDocument/2006/relationships/image" Target="media/image27.png"/><Relationship Id="rId52" Type="http://schemas.openxmlformats.org/officeDocument/2006/relationships/image" Target="media/image31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hyperlink" Target="https://www.wavin.com/cs-cz/ke-stazeni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hyperlink" Target="https://vytapeni.tzb-info.cz/teorie-a-schemata/351-znacky-pro-kresleni-dokumentace-ve-vytapeni" TargetMode="External"/><Relationship Id="rId43" Type="http://schemas.openxmlformats.org/officeDocument/2006/relationships/hyperlink" Target="https://orbia.blob.core.windows.net/assets/F-36464-0.pdf" TargetMode="External"/><Relationship Id="rId48" Type="http://schemas.openxmlformats.org/officeDocument/2006/relationships/hyperlink" Target="https://orbia.blob.core.windows.net/assets/F-36464-0.pdf" TargetMode="External"/><Relationship Id="rId56" Type="http://schemas.openxmlformats.org/officeDocument/2006/relationships/image" Target="media/image35.emf"/><Relationship Id="rId8" Type="http://schemas.openxmlformats.org/officeDocument/2006/relationships/image" Target="media/image3.png"/><Relationship Id="rId51" Type="http://schemas.openxmlformats.org/officeDocument/2006/relationships/hyperlink" Target="https://orbia.blob.core.windows.net/assets/F-36464-0.pdf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27</Pages>
  <Words>2013</Words>
  <Characters>11878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5</cp:revision>
  <dcterms:created xsi:type="dcterms:W3CDTF">2022-10-17T07:41:00Z</dcterms:created>
  <dcterms:modified xsi:type="dcterms:W3CDTF">2022-10-17T09:59:00Z</dcterms:modified>
</cp:coreProperties>
</file>