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0AF" w:rsidRPr="000340AF" w:rsidRDefault="00576559" w:rsidP="000340AF">
      <w:pPr>
        <w:rPr>
          <w:rFonts w:ascii="Arial" w:hAnsi="Arial" w:cs="Arial"/>
          <w:b/>
          <w:sz w:val="56"/>
          <w:szCs w:val="56"/>
          <w:highlight w:val="green"/>
        </w:rPr>
      </w:pPr>
      <w:r>
        <w:rPr>
          <w:rFonts w:ascii="Arial" w:hAnsi="Arial" w:cs="Arial"/>
          <w:b/>
          <w:sz w:val="56"/>
          <w:szCs w:val="56"/>
          <w:highlight w:val="green"/>
        </w:rPr>
        <w:t xml:space="preserve">Úvod a ohřívače </w:t>
      </w:r>
      <w:r w:rsidR="000340AF" w:rsidRPr="000340AF">
        <w:rPr>
          <w:rFonts w:ascii="Arial" w:hAnsi="Arial" w:cs="Arial"/>
          <w:b/>
          <w:sz w:val="56"/>
          <w:szCs w:val="56"/>
          <w:highlight w:val="green"/>
        </w:rPr>
        <w:t xml:space="preserve">teplé vody </w:t>
      </w:r>
    </w:p>
    <w:p w:rsidR="000340AF" w:rsidRDefault="000340AF" w:rsidP="000340AF">
      <w:pPr>
        <w:pStyle w:val="Normlnweb"/>
        <w:rPr>
          <w:b/>
        </w:rPr>
      </w:pPr>
      <w:proofErr w:type="gramStart"/>
      <w:r>
        <w:rPr>
          <w:b/>
        </w:rPr>
        <w:t>ÚVOD : DEFINICE</w:t>
      </w:r>
      <w:proofErr w:type="gramEnd"/>
      <w:r>
        <w:rPr>
          <w:b/>
        </w:rPr>
        <w:t xml:space="preserve"> A FAKTA takže výběr toho nejpodstatnějšího</w:t>
      </w:r>
    </w:p>
    <w:p w:rsidR="00AF56E3" w:rsidRDefault="00AF56E3" w:rsidP="00AF56E3">
      <w:pPr>
        <w:rPr>
          <w:rFonts w:ascii="Arial" w:hAnsi="Arial" w:cs="Arial"/>
          <w:i/>
          <w:sz w:val="24"/>
          <w:szCs w:val="24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Příprava a rozvody teplé vody</w:t>
      </w:r>
      <w:r>
        <w:rPr>
          <w:rFonts w:ascii="Arial" w:hAnsi="Arial" w:cs="Arial"/>
          <w:i/>
          <w:sz w:val="24"/>
          <w:szCs w:val="24"/>
        </w:rPr>
        <w:t xml:space="preserve">                               </w:t>
      </w:r>
    </w:p>
    <w:p w:rsidR="000168DF" w:rsidRDefault="000168DF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>Toto téma se probírá jak v předmětu ZDT tak také VTP.</w:t>
      </w:r>
    </w:p>
    <w:p w:rsidR="000168DF" w:rsidRDefault="000168DF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V každém předmětu se klade důraz na to, z které strany je ohřívač napojen na rozvody potrubí. Ve ZDT se jedná o SV, TV a cirkulaci.  Ve VTP se budete zabývat přípravou </w:t>
      </w:r>
      <w:r w:rsidR="004E4BD6">
        <w:rPr>
          <w:sz w:val="28"/>
          <w:szCs w:val="28"/>
        </w:rPr>
        <w:t xml:space="preserve">teplé vody ze strany topné </w:t>
      </w:r>
      <w:proofErr w:type="gramStart"/>
      <w:r w:rsidR="004E4BD6">
        <w:rPr>
          <w:sz w:val="28"/>
          <w:szCs w:val="28"/>
        </w:rPr>
        <w:t>vody  a hlavně</w:t>
      </w:r>
      <w:proofErr w:type="gramEnd"/>
      <w:r w:rsidR="004E4BD6">
        <w:rPr>
          <w:sz w:val="28"/>
          <w:szCs w:val="28"/>
        </w:rPr>
        <w:t xml:space="preserve"> ohřívači, ve kterých je voda ohřívána ze </w:t>
      </w:r>
      <w:proofErr w:type="spellStart"/>
      <w:r w:rsidR="004E4BD6">
        <w:rPr>
          <w:sz w:val="28"/>
          <w:szCs w:val="28"/>
        </w:rPr>
        <w:t>Zroje</w:t>
      </w:r>
      <w:proofErr w:type="spellEnd"/>
      <w:r w:rsidR="004E4BD6">
        <w:rPr>
          <w:sz w:val="28"/>
          <w:szCs w:val="28"/>
        </w:rPr>
        <w:t xml:space="preserve"> tepla nebo CZT.</w:t>
      </w:r>
      <w:r>
        <w:rPr>
          <w:sz w:val="28"/>
          <w:szCs w:val="28"/>
        </w:rPr>
        <w:t xml:space="preserve"> V</w:t>
      </w:r>
      <w:r w:rsidR="004E4BD6">
        <w:rPr>
          <w:sz w:val="28"/>
          <w:szCs w:val="28"/>
        </w:rPr>
        <w:t xml:space="preserve"> předmětu ZDT se navíc seznámíte s ohřívači elektrickými a plynovými. </w:t>
      </w:r>
    </w:p>
    <w:p w:rsidR="000168DF" w:rsidRDefault="000168DF" w:rsidP="00AF56E3">
      <w:pPr>
        <w:ind w:firstLine="6"/>
        <w:rPr>
          <w:b/>
          <w:sz w:val="56"/>
          <w:szCs w:val="56"/>
        </w:rPr>
      </w:pPr>
      <w:r w:rsidRPr="000168DF">
        <w:rPr>
          <w:b/>
          <w:sz w:val="56"/>
          <w:szCs w:val="56"/>
        </w:rPr>
        <w:t xml:space="preserve">Teplá voda a její potřeba 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Teplá voda, nazývaná dříve také teplou užitkovou vodou, je zdravotně nezávadná voda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určená k mytí, koupání, praní a úklidu, která se připravuje ohřátím pitné vody na teplotu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b/>
          <w:sz w:val="24"/>
          <w:szCs w:val="24"/>
          <w:u w:val="single"/>
        </w:rPr>
        <w:t>55 °C až 60 °C (nejméně 50 °C).</w:t>
      </w:r>
      <w:r w:rsidRPr="0072789F">
        <w:rPr>
          <w:rFonts w:cstheme="minorHAnsi"/>
          <w:sz w:val="24"/>
          <w:szCs w:val="24"/>
        </w:rPr>
        <w:t xml:space="preserve"> Teplá voda není určena k pití a vaření. V souvislosti se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sbližováním českých a evropských norem a předpisů bude nutné přestat používat termín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teplá užitková voda.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Potřeba teplé vody o teplotě 55 °C a potřeba tepla na její ohřátí se určuje podle ČSN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72789F">
        <w:rPr>
          <w:rFonts w:cstheme="minorHAnsi"/>
          <w:sz w:val="24"/>
          <w:szCs w:val="24"/>
        </w:rPr>
        <w:t xml:space="preserve">06 0320. V bytových domech nebo rodinných domcích činí potřeba teplé vody přibližně </w:t>
      </w:r>
      <w:r w:rsidRPr="0072789F">
        <w:rPr>
          <w:rFonts w:cstheme="minorHAnsi"/>
          <w:b/>
          <w:sz w:val="24"/>
          <w:szCs w:val="24"/>
          <w:u w:val="single"/>
        </w:rPr>
        <w:t>82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b/>
          <w:sz w:val="24"/>
          <w:szCs w:val="24"/>
          <w:u w:val="single"/>
        </w:rPr>
        <w:t>litrů na osobu a den a na její ohřev se spotřebuje 4,3 kWh</w:t>
      </w:r>
      <w:r w:rsidRPr="0072789F">
        <w:rPr>
          <w:rFonts w:cstheme="minorHAnsi"/>
          <w:sz w:val="24"/>
          <w:szCs w:val="24"/>
        </w:rPr>
        <w:t xml:space="preserve"> tepla na osobu a den. V ostatních</w:t>
      </w:r>
    </w:p>
    <w:p w:rsidR="0072789F" w:rsidRPr="0072789F" w:rsidRDefault="0072789F" w:rsidP="0072789F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72789F">
        <w:rPr>
          <w:rFonts w:cstheme="minorHAnsi"/>
          <w:sz w:val="24"/>
          <w:szCs w:val="24"/>
        </w:rPr>
        <w:t>budovách se potřeba teplé vody určuje podle jejich vybavení (umyvadla, sprchy, vany)</w:t>
      </w:r>
    </w:p>
    <w:p w:rsidR="0072789F" w:rsidRPr="0072789F" w:rsidRDefault="0072789F" w:rsidP="0072789F">
      <w:pPr>
        <w:ind w:firstLine="6"/>
        <w:rPr>
          <w:rFonts w:cstheme="minorHAnsi"/>
          <w:b/>
          <w:sz w:val="24"/>
          <w:szCs w:val="24"/>
        </w:rPr>
      </w:pPr>
      <w:r w:rsidRPr="0072789F">
        <w:rPr>
          <w:rFonts w:cstheme="minorHAnsi"/>
          <w:sz w:val="24"/>
          <w:szCs w:val="24"/>
        </w:rPr>
        <w:t>a činností v nich prováděných (např. mytí rukou, sprchování, úklid).</w:t>
      </w: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8C99167" wp14:editId="27DBDF2E">
            <wp:extent cx="2973788" cy="109288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8877" cy="110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Pr="009A599E" w:rsidRDefault="00AF56E3" w:rsidP="00AF56E3">
      <w:pPr>
        <w:ind w:firstLine="6"/>
        <w:rPr>
          <w:rStyle w:val="Hypertextovodkaz"/>
          <w:sz w:val="20"/>
          <w:szCs w:val="20"/>
        </w:rPr>
      </w:pPr>
      <w:r w:rsidRPr="009A599E">
        <w:rPr>
          <w:rStyle w:val="Hypertextovodkaz"/>
          <w:sz w:val="20"/>
          <w:szCs w:val="20"/>
        </w:rPr>
        <w:t>https://www.tzb-info.cz/publikace/239-priprava-teple-vody-sesit-projektanta-c-3-2-prepracovane-vydani</w:t>
      </w:r>
    </w:p>
    <w:p w:rsidR="00AF56E3" w:rsidRDefault="00AF56E3" w:rsidP="00AF56E3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90DBB7B" wp14:editId="5EDE3A5E">
            <wp:extent cx="4086970" cy="819466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733" cy="8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Pr="009A599E" w:rsidRDefault="007C7AFC" w:rsidP="00AF56E3">
      <w:pPr>
        <w:ind w:firstLine="6"/>
        <w:rPr>
          <w:sz w:val="20"/>
          <w:szCs w:val="20"/>
        </w:rPr>
      </w:pPr>
      <w:hyperlink r:id="rId7" w:history="1">
        <w:r w:rsidR="00AF56E3" w:rsidRPr="009A599E">
          <w:rPr>
            <w:rStyle w:val="Hypertextovodkaz"/>
            <w:sz w:val="20"/>
            <w:szCs w:val="20"/>
          </w:rPr>
          <w:t>https://www.tzb-info.cz/publikace/57-vykresove-dokumentace-ve-vytapeni-sesit-projektanta-c-2</w:t>
        </w:r>
      </w:hyperlink>
    </w:p>
    <w:p w:rsidR="00AF56E3" w:rsidRDefault="00AF56E3" w:rsidP="00AF56E3">
      <w:pPr>
        <w:ind w:firstLine="6"/>
        <w:rPr>
          <w:sz w:val="24"/>
          <w:szCs w:val="24"/>
        </w:rPr>
      </w:pPr>
      <w:r w:rsidRPr="0072789F">
        <w:rPr>
          <w:sz w:val="24"/>
          <w:szCs w:val="24"/>
        </w:rPr>
        <w:t xml:space="preserve">Poznámka: tyto a další publikace dle nutnosti pro vaše </w:t>
      </w:r>
      <w:r w:rsidR="0072789F">
        <w:rPr>
          <w:sz w:val="24"/>
          <w:szCs w:val="24"/>
        </w:rPr>
        <w:t xml:space="preserve">budoucí </w:t>
      </w:r>
      <w:r w:rsidRPr="0072789F">
        <w:rPr>
          <w:sz w:val="24"/>
          <w:szCs w:val="24"/>
        </w:rPr>
        <w:t xml:space="preserve">potřeby </w:t>
      </w:r>
      <w:proofErr w:type="gramStart"/>
      <w:r w:rsidRPr="0072789F">
        <w:rPr>
          <w:sz w:val="24"/>
          <w:szCs w:val="24"/>
        </w:rPr>
        <w:t>doporučuji !!!!!!</w:t>
      </w:r>
      <w:proofErr w:type="gramEnd"/>
    </w:p>
    <w:p w:rsidR="00EE3670" w:rsidRDefault="00EE3670" w:rsidP="00AF56E3">
      <w:pPr>
        <w:ind w:firstLine="6"/>
        <w:rPr>
          <w:rFonts w:cstheme="minorHAnsi"/>
          <w:sz w:val="24"/>
          <w:szCs w:val="24"/>
        </w:rPr>
      </w:pPr>
      <w:r w:rsidRPr="00D96AF8">
        <w:rPr>
          <w:rFonts w:cstheme="minorHAnsi"/>
          <w:b/>
          <w:sz w:val="28"/>
          <w:szCs w:val="28"/>
        </w:rPr>
        <w:lastRenderedPageBreak/>
        <w:t>FAKTA O TEPLÉ VODĚ</w:t>
      </w:r>
      <w:r>
        <w:rPr>
          <w:rFonts w:cstheme="minorHAnsi"/>
          <w:sz w:val="24"/>
          <w:szCs w:val="24"/>
        </w:rPr>
        <w:t xml:space="preserve"> (</w:t>
      </w:r>
      <w:r w:rsidR="00D96AF8">
        <w:rPr>
          <w:rFonts w:cstheme="minorHAnsi"/>
          <w:sz w:val="24"/>
          <w:szCs w:val="24"/>
        </w:rPr>
        <w:t>dříve se označovala:</w:t>
      </w:r>
      <w:r>
        <w:rPr>
          <w:rFonts w:cstheme="minorHAnsi"/>
          <w:sz w:val="24"/>
          <w:szCs w:val="24"/>
        </w:rPr>
        <w:t xml:space="preserve"> teplá užitková voda TUV)</w:t>
      </w:r>
    </w:p>
    <w:p w:rsidR="00EE3670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E3670" w:rsidRPr="00EE3670">
        <w:rPr>
          <w:rFonts w:cstheme="minorHAnsi"/>
          <w:sz w:val="24"/>
          <w:szCs w:val="24"/>
        </w:rPr>
        <w:t xml:space="preserve">Teplá voda </w:t>
      </w:r>
      <w:r w:rsidR="00EE3670">
        <w:rPr>
          <w:rFonts w:cstheme="minorHAnsi"/>
          <w:sz w:val="24"/>
          <w:szCs w:val="24"/>
        </w:rPr>
        <w:t xml:space="preserve">TV </w:t>
      </w:r>
      <w:r w:rsidR="00EE3670" w:rsidRPr="00EE3670">
        <w:rPr>
          <w:rFonts w:cstheme="minorHAnsi"/>
          <w:sz w:val="24"/>
          <w:szCs w:val="24"/>
        </w:rPr>
        <w:t>je zdravotně nezávadná voda v kvalitě vody určené k</w:t>
      </w:r>
      <w:r w:rsidR="00EE3670">
        <w:rPr>
          <w:rFonts w:cstheme="minorHAnsi"/>
          <w:sz w:val="24"/>
          <w:szCs w:val="24"/>
        </w:rPr>
        <w:t> </w:t>
      </w:r>
      <w:r w:rsidR="00EE3670" w:rsidRPr="00EE3670">
        <w:rPr>
          <w:rFonts w:cstheme="minorHAnsi"/>
          <w:sz w:val="24"/>
          <w:szCs w:val="24"/>
        </w:rPr>
        <w:t>lidské</w:t>
      </w:r>
      <w:r w:rsidR="00EE3670">
        <w:rPr>
          <w:rFonts w:cstheme="minorHAnsi"/>
          <w:sz w:val="24"/>
          <w:szCs w:val="24"/>
        </w:rPr>
        <w:t xml:space="preserve"> </w:t>
      </w:r>
      <w:r w:rsidR="00EE3670" w:rsidRPr="00EE3670">
        <w:rPr>
          <w:rFonts w:cstheme="minorHAnsi"/>
          <w:sz w:val="24"/>
          <w:szCs w:val="24"/>
        </w:rPr>
        <w:t>potřebě.</w:t>
      </w:r>
    </w:p>
    <w:p w:rsidR="00EE3670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E3670" w:rsidRPr="00EE3670">
        <w:rPr>
          <w:rFonts w:cstheme="minorHAnsi"/>
          <w:sz w:val="24"/>
          <w:szCs w:val="24"/>
        </w:rPr>
        <w:t>Teplá voda není určena k pití a vaření</w:t>
      </w:r>
      <w:r w:rsidR="00EE3670">
        <w:rPr>
          <w:rFonts w:cstheme="minorHAnsi"/>
          <w:sz w:val="24"/>
          <w:szCs w:val="24"/>
        </w:rPr>
        <w:t>.</w:t>
      </w:r>
    </w:p>
    <w:p w:rsidR="00EE3670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EE3670" w:rsidRPr="00EE3670">
        <w:rPr>
          <w:rFonts w:cstheme="minorHAnsi"/>
          <w:sz w:val="24"/>
          <w:szCs w:val="24"/>
        </w:rPr>
        <w:t>Teplá voda je určena k mytí, koupání, praní a umývání</w:t>
      </w:r>
    </w:p>
    <w:p w:rsidR="00EE3670" w:rsidRPr="00D96AF8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D96AF8">
        <w:rPr>
          <w:rFonts w:cstheme="minorHAnsi"/>
          <w:sz w:val="24"/>
          <w:szCs w:val="24"/>
        </w:rPr>
        <w:t xml:space="preserve">Bakterie </w:t>
      </w:r>
      <w:proofErr w:type="spellStart"/>
      <w:r w:rsidRPr="00D96AF8">
        <w:rPr>
          <w:rFonts w:cstheme="minorHAnsi"/>
          <w:sz w:val="24"/>
          <w:szCs w:val="24"/>
        </w:rPr>
        <w:t>Legionella</w:t>
      </w:r>
      <w:proofErr w:type="spellEnd"/>
      <w:r w:rsidRPr="00D96AF8">
        <w:rPr>
          <w:rFonts w:cstheme="minorHAnsi"/>
          <w:sz w:val="24"/>
          <w:szCs w:val="24"/>
        </w:rPr>
        <w:t xml:space="preserve"> </w:t>
      </w:r>
      <w:proofErr w:type="spellStart"/>
      <w:r w:rsidRPr="00D96AF8">
        <w:rPr>
          <w:rFonts w:cstheme="minorHAnsi"/>
          <w:sz w:val="24"/>
          <w:szCs w:val="24"/>
        </w:rPr>
        <w:t>pneumophila</w:t>
      </w:r>
      <w:proofErr w:type="spellEnd"/>
      <w:r>
        <w:rPr>
          <w:rFonts w:cstheme="minorHAnsi"/>
          <w:sz w:val="24"/>
          <w:szCs w:val="24"/>
        </w:rPr>
        <w:t xml:space="preserve"> (více o bakterii v samostatném tématu</w:t>
      </w:r>
      <w:r w:rsidR="00952E4C">
        <w:rPr>
          <w:rFonts w:cstheme="minorHAnsi"/>
          <w:sz w:val="24"/>
          <w:szCs w:val="24"/>
        </w:rPr>
        <w:t xml:space="preserve"> VODÁRENSTVÍ</w:t>
      </w:r>
      <w:r>
        <w:rPr>
          <w:rFonts w:cstheme="minorHAnsi"/>
          <w:sz w:val="24"/>
          <w:szCs w:val="24"/>
        </w:rPr>
        <w:t>)</w:t>
      </w:r>
    </w:p>
    <w:p w:rsidR="00D96AF8" w:rsidRDefault="00D96AF8" w:rsidP="00AF56E3">
      <w:pPr>
        <w:ind w:firstLine="6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5010FE0" wp14:editId="3C379104">
            <wp:extent cx="4754880" cy="2054578"/>
            <wp:effectExtent l="0" t="0" r="762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420" cy="206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074" w:rsidRDefault="00410074" w:rsidP="0041007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10074" w:rsidRPr="00410074" w:rsidRDefault="00410074" w:rsidP="00410074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Voda v přírodě obsahuje velké množství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bakterí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Některé bakterie vyvolávají infekční choroby a pitná voda je nesmí obsahovat. Nejznámější bakterií je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Legionella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, která způsobuje vážné onemocnění</w:t>
      </w:r>
      <w:r w:rsidRPr="00410074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.  </w:t>
      </w:r>
    </w:p>
    <w:p w:rsidR="00410074" w:rsidRPr="00410074" w:rsidRDefault="00410074" w:rsidP="0041007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 pojmem </w:t>
      </w:r>
      <w:proofErr w:type="spellStart"/>
      <w:r w:rsidRPr="004100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Legionella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myšleno přibližně 60 typů různých bakterií, přičemž minimálně 20 z těchto bakterií je velmi nebezpečných. Nejčastějším původcem infekcí je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Legionella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pneumophila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. Ta je zkoumána od roku 1976, kdy se jí v USA nakazilo celkem 221 lidí.</w:t>
      </w:r>
    </w:p>
    <w:p w:rsidR="00410074" w:rsidRPr="00410074" w:rsidRDefault="00410074" w:rsidP="00410074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 incidentu došlo ve Filadelfském hotelu </w:t>
      </w:r>
      <w:proofErr w:type="spellStart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>Bellevue</w:t>
      </w:r>
      <w:proofErr w:type="spellEnd"/>
      <w:r w:rsidRPr="0041007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-Stratford na srazu amerických legionářů vinou nečištěné klimatizace, ve které se bakterie přemnožila. A právě po legionářích byla bakterie i pojmenována. </w:t>
      </w:r>
      <w:r w:rsidRPr="004100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Nákaze tenkrát podlehlo 36 účastníků srazu.</w:t>
      </w:r>
    </w:p>
    <w:p w:rsidR="00410074" w:rsidRPr="00410074" w:rsidRDefault="00410074" w:rsidP="0041007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E3670" w:rsidRDefault="00410074" w:rsidP="00AF56E3">
      <w:pPr>
        <w:ind w:firstLine="6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12A738E" wp14:editId="049FF3E5">
            <wp:extent cx="5760720" cy="1383767"/>
            <wp:effectExtent l="0" t="0" r="0" b="6985"/>
            <wp:docPr id="1" name="Obrázek 1" descr="legion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ionar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8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F8" w:rsidRDefault="00D96AF8" w:rsidP="00AF56E3">
      <w:pPr>
        <w:ind w:firstLine="6"/>
        <w:rPr>
          <w:rFonts w:cstheme="minorHAnsi"/>
          <w:sz w:val="24"/>
          <w:szCs w:val="24"/>
        </w:rPr>
      </w:pPr>
    </w:p>
    <w:p w:rsidR="00D96AF8" w:rsidRDefault="00D96AF8" w:rsidP="00AF56E3">
      <w:pPr>
        <w:ind w:firstLine="6"/>
        <w:rPr>
          <w:rFonts w:cstheme="minorHAnsi"/>
          <w:sz w:val="24"/>
          <w:szCs w:val="24"/>
        </w:rPr>
      </w:pPr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ČLENĚNÍ OHŘEVU TEPLÉ VODY</w:t>
      </w:r>
      <w:r>
        <w:rPr>
          <w:sz w:val="32"/>
          <w:szCs w:val="32"/>
        </w:rPr>
        <w:t xml:space="preserve"> </w:t>
      </w:r>
    </w:p>
    <w:p w:rsidR="00AF56E3" w:rsidRDefault="00AF56E3" w:rsidP="00AF56E3">
      <w:pPr>
        <w:ind w:firstLine="6"/>
        <w:rPr>
          <w:sz w:val="28"/>
          <w:szCs w:val="28"/>
        </w:rPr>
      </w:pPr>
    </w:p>
    <w:p w:rsidR="00AF56E3" w:rsidRDefault="00CA4B54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A. </w:t>
      </w:r>
      <w:r w:rsidR="00AF56E3" w:rsidRPr="00165F7C">
        <w:rPr>
          <w:b/>
          <w:sz w:val="32"/>
          <w:szCs w:val="32"/>
        </w:rPr>
        <w:t>Podle způsobu</w:t>
      </w:r>
      <w:r w:rsidR="00AF56E3">
        <w:rPr>
          <w:b/>
          <w:sz w:val="32"/>
          <w:szCs w:val="32"/>
        </w:rPr>
        <w:t xml:space="preserve"> (konstrukce)</w:t>
      </w:r>
      <w:r w:rsidR="00AF56E3" w:rsidRPr="00165F7C">
        <w:rPr>
          <w:b/>
          <w:sz w:val="32"/>
          <w:szCs w:val="32"/>
        </w:rPr>
        <w:t xml:space="preserve">: </w:t>
      </w:r>
    </w:p>
    <w:p w:rsidR="00AF56E3" w:rsidRPr="00CA4B54" w:rsidRDefault="00AF56E3" w:rsidP="00CA4B54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E721C71" wp14:editId="4AB9CAEE">
            <wp:extent cx="5760720" cy="530860"/>
            <wp:effectExtent l="0" t="0" r="0" b="254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b/>
          <w:sz w:val="32"/>
          <w:szCs w:val="32"/>
        </w:rPr>
      </w:pPr>
    </w:p>
    <w:p w:rsidR="00AF56E3" w:rsidRDefault="00CA4B54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B. </w:t>
      </w:r>
      <w:r w:rsidR="00AF56E3">
        <w:rPr>
          <w:b/>
          <w:sz w:val="32"/>
          <w:szCs w:val="32"/>
        </w:rPr>
        <w:t>Podle druhu energie potřebné k ohřevu vody</w:t>
      </w:r>
    </w:p>
    <w:p w:rsidR="00AF56E3" w:rsidRPr="00165F7C" w:rsidRDefault="00AF56E3" w:rsidP="00AF56E3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54AAE8EC" wp14:editId="3BB6851E">
            <wp:extent cx="5760720" cy="927100"/>
            <wp:effectExtent l="0" t="0" r="0" b="635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E3" w:rsidRDefault="00AF56E3" w:rsidP="00AF56E3">
      <w:pPr>
        <w:rPr>
          <w:b/>
          <w:sz w:val="32"/>
          <w:szCs w:val="32"/>
        </w:rPr>
      </w:pPr>
    </w:p>
    <w:p w:rsidR="00AF56E3" w:rsidRDefault="00CA4B54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C. </w:t>
      </w:r>
      <w:r w:rsidR="00AF56E3" w:rsidRPr="00165F7C">
        <w:rPr>
          <w:b/>
          <w:sz w:val="32"/>
          <w:szCs w:val="32"/>
        </w:rPr>
        <w:t>Podle místa ohřevu:</w:t>
      </w:r>
    </w:p>
    <w:p w:rsidR="001C4F06" w:rsidRDefault="001C4F06" w:rsidP="001C4F06">
      <w:pPr>
        <w:pStyle w:val="Odstavecseseznamem"/>
        <w:numPr>
          <w:ilvl w:val="0"/>
          <w:numId w:val="5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Lokální (místní) </w:t>
      </w:r>
    </w:p>
    <w:p w:rsidR="00AF56E3" w:rsidRDefault="001C4F06" w:rsidP="001C4F06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>Každé odběrné místo je vybaveno vlastním ohřívačem</w:t>
      </w:r>
    </w:p>
    <w:p w:rsidR="001C4F06" w:rsidRDefault="001C4F06" w:rsidP="001C4F06">
      <w:pPr>
        <w:pStyle w:val="Odstavecseseznamem"/>
        <w:ind w:left="0"/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2A0C07B" wp14:editId="3C04DC04">
            <wp:extent cx="3489018" cy="2369489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8070" cy="240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6B" w:rsidRDefault="0097316B" w:rsidP="0097316B">
      <w:pPr>
        <w:rPr>
          <w:rStyle w:val="Hypertextovodkaz"/>
          <w:sz w:val="24"/>
          <w:szCs w:val="24"/>
        </w:rPr>
      </w:pPr>
      <w:r w:rsidRPr="0097316B">
        <w:rPr>
          <w:rStyle w:val="Hypertextovodkaz"/>
          <w:sz w:val="24"/>
          <w:szCs w:val="24"/>
        </w:rPr>
        <w:t>http://users.fs.cvut.cz/roman.vavricka/ZTI/NEW/004_TV_1.pdf</w:t>
      </w:r>
    </w:p>
    <w:p w:rsidR="00CA4B54" w:rsidRDefault="00CA4B54" w:rsidP="00AF56E3">
      <w:pPr>
        <w:rPr>
          <w:rStyle w:val="Hypertextovodkaz"/>
          <w:sz w:val="24"/>
          <w:szCs w:val="24"/>
        </w:rPr>
      </w:pPr>
    </w:p>
    <w:p w:rsidR="001C4F06" w:rsidRDefault="001C4F06" w:rsidP="00AF56E3">
      <w:pPr>
        <w:rPr>
          <w:rStyle w:val="Hypertextovodkaz"/>
          <w:sz w:val="24"/>
          <w:szCs w:val="24"/>
        </w:rPr>
      </w:pPr>
    </w:p>
    <w:p w:rsidR="001C4F06" w:rsidRDefault="001C4F06" w:rsidP="00AF56E3">
      <w:pPr>
        <w:rPr>
          <w:rStyle w:val="Hypertextovodkaz"/>
          <w:sz w:val="24"/>
          <w:szCs w:val="24"/>
        </w:rPr>
      </w:pPr>
    </w:p>
    <w:p w:rsidR="00CA4B54" w:rsidRDefault="00CA4B54" w:rsidP="00AF56E3">
      <w:pPr>
        <w:rPr>
          <w:rStyle w:val="Hypertextovodkaz"/>
          <w:sz w:val="24"/>
          <w:szCs w:val="24"/>
        </w:rPr>
      </w:pPr>
    </w:p>
    <w:p w:rsidR="001C4F06" w:rsidRDefault="001C4F06" w:rsidP="001C4F06">
      <w:pPr>
        <w:pStyle w:val="Odstavecseseznamem"/>
        <w:numPr>
          <w:ilvl w:val="0"/>
          <w:numId w:val="5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Ústřední ohřev </w:t>
      </w:r>
    </w:p>
    <w:p w:rsidR="00CA4B54" w:rsidRDefault="001C4F06" w:rsidP="00D9001A">
      <w:pPr>
        <w:pStyle w:val="Odstavecseseznamem"/>
        <w:ind w:left="0"/>
        <w:rPr>
          <w:rStyle w:val="Hypertextovodkaz"/>
          <w:sz w:val="24"/>
          <w:szCs w:val="24"/>
        </w:rPr>
      </w:pPr>
      <w:r>
        <w:rPr>
          <w:sz w:val="32"/>
          <w:szCs w:val="32"/>
        </w:rPr>
        <w:t xml:space="preserve">Zásobování všech odběrných míst v budově z jednoho ústředního ohřevu </w:t>
      </w:r>
    </w:p>
    <w:p w:rsidR="00AF56E3" w:rsidRDefault="00AF56E3" w:rsidP="00AF56E3">
      <w:pPr>
        <w:rPr>
          <w:sz w:val="24"/>
          <w:szCs w:val="24"/>
        </w:rPr>
      </w:pP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84EFDC7" wp14:editId="296A74EA">
            <wp:extent cx="2819121" cy="3013544"/>
            <wp:effectExtent l="0" t="0" r="635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0398" cy="30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6B" w:rsidRDefault="0097316B" w:rsidP="0097316B">
      <w:pPr>
        <w:rPr>
          <w:rStyle w:val="Hypertextovodkaz"/>
          <w:sz w:val="24"/>
          <w:szCs w:val="24"/>
        </w:rPr>
      </w:pPr>
      <w:r w:rsidRPr="0097316B">
        <w:rPr>
          <w:rStyle w:val="Hypertextovodkaz"/>
          <w:sz w:val="24"/>
          <w:szCs w:val="24"/>
        </w:rPr>
        <w:t>http://users.fs.cvut.cz/roman.vavricka/ZTI/NEW/004_TV_1.pdf</w:t>
      </w:r>
    </w:p>
    <w:p w:rsidR="001C4F06" w:rsidRDefault="001C4F06" w:rsidP="001C4F06">
      <w:pPr>
        <w:pStyle w:val="Odstavecseseznamem"/>
        <w:numPr>
          <w:ilvl w:val="0"/>
          <w:numId w:val="5"/>
        </w:numPr>
        <w:ind w:left="426" w:hanging="426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Centrální  </w:t>
      </w:r>
      <w:r w:rsidR="00D9001A">
        <w:rPr>
          <w:b/>
          <w:sz w:val="32"/>
          <w:szCs w:val="32"/>
        </w:rPr>
        <w:t>(skupinový)</w:t>
      </w:r>
    </w:p>
    <w:p w:rsidR="001C4F06" w:rsidRDefault="001C4F06" w:rsidP="001C4F06">
      <w:pPr>
        <w:pStyle w:val="Odstavecseseznamem"/>
        <w:ind w:left="0"/>
        <w:rPr>
          <w:sz w:val="32"/>
          <w:szCs w:val="32"/>
        </w:rPr>
      </w:pPr>
      <w:r>
        <w:rPr>
          <w:sz w:val="32"/>
          <w:szCs w:val="32"/>
        </w:rPr>
        <w:t xml:space="preserve">Jeden zdroj zásobuje několik odběrných míst </w:t>
      </w:r>
      <w:r w:rsidR="00D9001A">
        <w:rPr>
          <w:sz w:val="32"/>
          <w:szCs w:val="32"/>
        </w:rPr>
        <w:t>např. v koupelně</w:t>
      </w:r>
    </w:p>
    <w:p w:rsidR="00AF56E3" w:rsidRDefault="00AF56E3" w:rsidP="00AF56E3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41402A1" wp14:editId="3EB5E196">
            <wp:extent cx="3105150" cy="203835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16B" w:rsidRDefault="0097316B" w:rsidP="0097316B">
      <w:pPr>
        <w:rPr>
          <w:rStyle w:val="Hypertextovodkaz"/>
          <w:sz w:val="24"/>
          <w:szCs w:val="24"/>
        </w:rPr>
      </w:pPr>
      <w:r w:rsidRPr="0097316B">
        <w:rPr>
          <w:rStyle w:val="Hypertextovodkaz"/>
          <w:sz w:val="24"/>
          <w:szCs w:val="24"/>
        </w:rPr>
        <w:t>http://users.fs.cvut.cz/roman.vavricka/ZTI/NEW/004_TV_1.pdf</w:t>
      </w:r>
    </w:p>
    <w:p w:rsidR="00AF56E3" w:rsidRDefault="00AF56E3" w:rsidP="00AF56E3">
      <w:pPr>
        <w:rPr>
          <w:sz w:val="24"/>
          <w:szCs w:val="24"/>
        </w:rPr>
      </w:pPr>
    </w:p>
    <w:p w:rsidR="00AF56E3" w:rsidRPr="00165F7C" w:rsidRDefault="00CA4B54" w:rsidP="00AF56E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D. </w:t>
      </w:r>
      <w:r w:rsidR="00AF56E3" w:rsidRPr="00165F7C">
        <w:rPr>
          <w:b/>
          <w:sz w:val="32"/>
          <w:szCs w:val="32"/>
        </w:rPr>
        <w:t>Podle provozního přetlaku:</w:t>
      </w:r>
    </w:p>
    <w:p w:rsidR="00AF56E3" w:rsidRPr="006B3E2C" w:rsidRDefault="00AF56E3" w:rsidP="00AF56E3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AF56E3">
        <w:rPr>
          <w:b/>
          <w:sz w:val="24"/>
          <w:szCs w:val="24"/>
          <w:u w:val="single"/>
        </w:rPr>
        <w:t>Beztlakové</w:t>
      </w:r>
      <w:r>
        <w:rPr>
          <w:sz w:val="24"/>
          <w:szCs w:val="24"/>
        </w:rPr>
        <w:t xml:space="preserve">: mají výtok neustále </w:t>
      </w:r>
      <w:r w:rsidRPr="001A5A59">
        <w:rPr>
          <w:sz w:val="24"/>
          <w:szCs w:val="24"/>
          <w:highlight w:val="lightGray"/>
        </w:rPr>
        <w:t>otevřen</w:t>
      </w:r>
      <w:r>
        <w:rPr>
          <w:sz w:val="24"/>
          <w:szCs w:val="24"/>
        </w:rPr>
        <w:t xml:space="preserve">  a mohou být instalovány jen se </w:t>
      </w:r>
      <w:r w:rsidRPr="001A5A59">
        <w:rPr>
          <w:sz w:val="24"/>
          <w:szCs w:val="24"/>
          <w:highlight w:val="lightGray"/>
        </w:rPr>
        <w:t>speciální armaturou</w:t>
      </w:r>
    </w:p>
    <w:p w:rsidR="00AF56E3" w:rsidRPr="006B3E2C" w:rsidRDefault="00AF56E3" w:rsidP="00AF56E3">
      <w:pPr>
        <w:rPr>
          <w:sz w:val="24"/>
          <w:szCs w:val="24"/>
        </w:rPr>
      </w:pPr>
      <w:r w:rsidRPr="006B3E2C">
        <w:rPr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 w:rsidRPr="00AF56E3">
        <w:rPr>
          <w:b/>
          <w:sz w:val="24"/>
          <w:szCs w:val="24"/>
          <w:u w:val="single"/>
        </w:rPr>
        <w:t>Tlakové</w:t>
      </w:r>
      <w:r>
        <w:rPr>
          <w:sz w:val="24"/>
          <w:szCs w:val="24"/>
        </w:rPr>
        <w:t>. Jsou trvale pod tlakem vody z vnitřního vodovodu</w:t>
      </w:r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TEPLOTA TEPLÉ VODY</w:t>
      </w:r>
      <w:r>
        <w:rPr>
          <w:sz w:val="32"/>
          <w:szCs w:val="32"/>
        </w:rPr>
        <w:t xml:space="preserve"> </w:t>
      </w:r>
    </w:p>
    <w:p w:rsidR="00AF56E3" w:rsidRPr="00EE4855" w:rsidRDefault="00AF56E3" w:rsidP="00AF56E3">
      <w:pPr>
        <w:rPr>
          <w:b/>
          <w:sz w:val="32"/>
          <w:szCs w:val="32"/>
          <w:u w:val="single"/>
        </w:rPr>
      </w:pPr>
      <w:r w:rsidRPr="00EE4855">
        <w:rPr>
          <w:b/>
          <w:sz w:val="32"/>
          <w:szCs w:val="32"/>
          <w:u w:val="single"/>
        </w:rPr>
        <w:t>a) V místě odběru (na výtoku u uživatele)</w:t>
      </w:r>
    </w:p>
    <w:p w:rsidR="00AF56E3" w:rsidRDefault="00AF56E3" w:rsidP="00AF56E3">
      <w:pPr>
        <w:rPr>
          <w:sz w:val="32"/>
          <w:szCs w:val="32"/>
        </w:rPr>
      </w:pPr>
      <w:r w:rsidRPr="00DE2370">
        <w:rPr>
          <w:sz w:val="24"/>
          <w:szCs w:val="24"/>
          <w:highlight w:val="lightGray"/>
        </w:rPr>
        <w:t>50 až 55°C</w:t>
      </w:r>
      <w:r w:rsidRPr="00557992">
        <w:rPr>
          <w:sz w:val="24"/>
          <w:szCs w:val="24"/>
        </w:rPr>
        <w:t xml:space="preserve"> (v době špičky krátkodobě pokles na 45°C. </w:t>
      </w:r>
    </w:p>
    <w:p w:rsidR="00AF56E3" w:rsidRPr="00EE4855" w:rsidRDefault="00AF56E3" w:rsidP="00AF56E3">
      <w:pPr>
        <w:rPr>
          <w:b/>
          <w:sz w:val="32"/>
          <w:szCs w:val="32"/>
          <w:u w:val="single"/>
        </w:rPr>
      </w:pPr>
      <w:r w:rsidRPr="00EE4855">
        <w:rPr>
          <w:b/>
          <w:sz w:val="32"/>
          <w:szCs w:val="32"/>
          <w:u w:val="single"/>
        </w:rPr>
        <w:t>b) V zásobnících a ohřívačích</w:t>
      </w:r>
    </w:p>
    <w:p w:rsidR="00AF56E3" w:rsidRPr="00557992" w:rsidRDefault="00AF56E3" w:rsidP="00AF56E3">
      <w:pPr>
        <w:rPr>
          <w:sz w:val="24"/>
          <w:szCs w:val="24"/>
        </w:rPr>
      </w:pPr>
      <w:r w:rsidRPr="00557992">
        <w:rPr>
          <w:sz w:val="24"/>
          <w:szCs w:val="24"/>
        </w:rPr>
        <w:t>Teplota v zásobnících nemá převyšovat 60°C kromě krátkodobého periodického navýšení na</w:t>
      </w:r>
      <w:r>
        <w:rPr>
          <w:sz w:val="24"/>
          <w:szCs w:val="24"/>
        </w:rPr>
        <w:t>d</w:t>
      </w:r>
      <w:r w:rsidRPr="00557992">
        <w:rPr>
          <w:sz w:val="24"/>
          <w:szCs w:val="24"/>
        </w:rPr>
        <w:t xml:space="preserve"> </w:t>
      </w:r>
      <w:r w:rsidRPr="00875E0B">
        <w:rPr>
          <w:b/>
          <w:sz w:val="24"/>
          <w:szCs w:val="24"/>
        </w:rPr>
        <w:t>70°C</w:t>
      </w:r>
      <w:r w:rsidRPr="00557992">
        <w:rPr>
          <w:sz w:val="24"/>
          <w:szCs w:val="24"/>
        </w:rPr>
        <w:t xml:space="preserve"> kvůli zamezení tvorby </w:t>
      </w:r>
      <w:proofErr w:type="spellStart"/>
      <w:r w:rsidRPr="00DE2370">
        <w:rPr>
          <w:sz w:val="24"/>
          <w:szCs w:val="24"/>
          <w:highlight w:val="lightGray"/>
        </w:rPr>
        <w:t>legionely</w:t>
      </w:r>
      <w:proofErr w:type="spellEnd"/>
      <w:r>
        <w:rPr>
          <w:sz w:val="24"/>
          <w:szCs w:val="24"/>
        </w:rPr>
        <w:t>. Proces opakovat cca po 6-8 týdnech. Navíc nutno zajistit aby z každého výtoku vytékala voda o teplotě nad 70°C po dobu 5-ti minut</w:t>
      </w:r>
      <w:r w:rsidRPr="00557992">
        <w:rPr>
          <w:sz w:val="24"/>
          <w:szCs w:val="24"/>
        </w:rPr>
        <w:t>.</w:t>
      </w:r>
    </w:p>
    <w:p w:rsidR="00AF56E3" w:rsidRPr="00EE4855" w:rsidRDefault="00AF56E3" w:rsidP="00AF56E3">
      <w:pPr>
        <w:rPr>
          <w:b/>
          <w:sz w:val="32"/>
          <w:szCs w:val="32"/>
          <w:u w:val="single"/>
        </w:rPr>
      </w:pPr>
      <w:r w:rsidRPr="00EE4855">
        <w:rPr>
          <w:b/>
          <w:sz w:val="32"/>
          <w:szCs w:val="32"/>
          <w:u w:val="single"/>
        </w:rPr>
        <w:t>c) Pro konkrétní použití</w:t>
      </w:r>
    </w:p>
    <w:p w:rsidR="00AF56E3" w:rsidRDefault="00EE4855" w:rsidP="00AF56E3">
      <w:pPr>
        <w:rPr>
          <w:sz w:val="24"/>
          <w:szCs w:val="24"/>
        </w:rPr>
      </w:pPr>
      <w:r>
        <w:rPr>
          <w:sz w:val="24"/>
          <w:szCs w:val="24"/>
        </w:rPr>
        <w:t>J</w:t>
      </w:r>
      <w:r w:rsidR="00AF56E3" w:rsidRPr="000E46F3">
        <w:rPr>
          <w:sz w:val="24"/>
          <w:szCs w:val="24"/>
        </w:rPr>
        <w:t xml:space="preserve">ako sprchování, umývání apod. potřebujeme vodu o teplotách </w:t>
      </w:r>
      <w:r w:rsidR="00AF56E3" w:rsidRPr="00DE2370">
        <w:rPr>
          <w:sz w:val="24"/>
          <w:szCs w:val="24"/>
          <w:highlight w:val="lightGray"/>
        </w:rPr>
        <w:t>34 až 40°</w:t>
      </w:r>
      <w:r w:rsidR="00AF56E3" w:rsidRPr="000E46F3">
        <w:rPr>
          <w:sz w:val="24"/>
          <w:szCs w:val="24"/>
        </w:rPr>
        <w:t>C. Získáme směšováním vody studené a teplé vody.</w:t>
      </w:r>
    </w:p>
    <w:p w:rsidR="0097316B" w:rsidRDefault="0097316B" w:rsidP="00AF56E3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149860</wp:posOffset>
            </wp:positionV>
            <wp:extent cx="1072187" cy="942975"/>
            <wp:effectExtent l="0" t="0" r="0" b="0"/>
            <wp:wrapTight wrapText="bothSides">
              <wp:wrapPolygon edited="0">
                <wp:start x="0" y="0"/>
                <wp:lineTo x="0" y="20945"/>
                <wp:lineTo x="21114" y="20945"/>
                <wp:lineTo x="21114" y="0"/>
                <wp:lineTo x="0" y="0"/>
              </wp:wrapPolygon>
            </wp:wrapTight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7" r="69907" b="-1"/>
                    <a:stretch/>
                  </pic:blipFill>
                  <pic:spPr bwMode="auto">
                    <a:xfrm>
                      <a:off x="0" y="0"/>
                      <a:ext cx="1072187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6E3" w:rsidRDefault="00AF56E3" w:rsidP="00AF56E3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t>SMĚŠOVÁNÍ TEPLÉ VODY</w:t>
      </w:r>
      <w:r>
        <w:rPr>
          <w:sz w:val="32"/>
          <w:szCs w:val="32"/>
        </w:rPr>
        <w:t xml:space="preserve"> </w:t>
      </w:r>
    </w:p>
    <w:p w:rsidR="00AF56E3" w:rsidRPr="007D5D79" w:rsidRDefault="00AF56E3" w:rsidP="00AF56E3">
      <w:pPr>
        <w:rPr>
          <w:b/>
          <w:sz w:val="32"/>
          <w:szCs w:val="32"/>
        </w:rPr>
      </w:pPr>
      <w:r w:rsidRPr="007D5D79">
        <w:rPr>
          <w:b/>
          <w:sz w:val="32"/>
          <w:szCs w:val="32"/>
        </w:rPr>
        <w:t>a) U zařizovacího předmětu</w:t>
      </w:r>
    </w:p>
    <w:p w:rsidR="004B02E8" w:rsidRDefault="004B02E8" w:rsidP="00AF56E3">
      <w:pPr>
        <w:rPr>
          <w:sz w:val="24"/>
          <w:szCs w:val="24"/>
        </w:rPr>
      </w:pPr>
      <w:r w:rsidRPr="004B02E8">
        <w:rPr>
          <w:sz w:val="24"/>
          <w:szCs w:val="24"/>
        </w:rPr>
        <w:t>Pokud u něj jsou osazeny samostatné výtokové ventily na TV a SV</w:t>
      </w:r>
    </w:p>
    <w:p w:rsidR="00AF56E3" w:rsidRDefault="0097316B" w:rsidP="00AF56E3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2541905</wp:posOffset>
            </wp:positionH>
            <wp:positionV relativeFrom="paragraph">
              <wp:posOffset>8890</wp:posOffset>
            </wp:positionV>
            <wp:extent cx="1152525" cy="961893"/>
            <wp:effectExtent l="0" t="0" r="0" b="0"/>
            <wp:wrapTight wrapText="bothSides">
              <wp:wrapPolygon edited="0">
                <wp:start x="0" y="0"/>
                <wp:lineTo x="0" y="20972"/>
                <wp:lineTo x="21064" y="20972"/>
                <wp:lineTo x="21064" y="0"/>
                <wp:lineTo x="0" y="0"/>
              </wp:wrapPolygon>
            </wp:wrapTight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6" r="56349"/>
                    <a:stretch/>
                  </pic:blipFill>
                  <pic:spPr bwMode="auto">
                    <a:xfrm>
                      <a:off x="0" y="0"/>
                      <a:ext cx="1152525" cy="96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6E3" w:rsidRPr="007D5D79" w:rsidRDefault="00AF56E3" w:rsidP="00AF56E3">
      <w:pPr>
        <w:rPr>
          <w:b/>
          <w:sz w:val="32"/>
          <w:szCs w:val="32"/>
        </w:rPr>
      </w:pPr>
      <w:r w:rsidRPr="007D5D79">
        <w:rPr>
          <w:b/>
          <w:sz w:val="32"/>
          <w:szCs w:val="32"/>
        </w:rPr>
        <w:t>b) Ve směšovací baterii</w:t>
      </w:r>
    </w:p>
    <w:p w:rsidR="00AF56E3" w:rsidRDefault="00AF56E3" w:rsidP="00AF56E3">
      <w:pPr>
        <w:rPr>
          <w:sz w:val="32"/>
          <w:szCs w:val="32"/>
        </w:rPr>
      </w:pPr>
    </w:p>
    <w:p w:rsidR="00AF56E3" w:rsidRDefault="007D5D79" w:rsidP="00AF56E3">
      <w:pPr>
        <w:rPr>
          <w:sz w:val="24"/>
          <w:szCs w:val="24"/>
        </w:rPr>
      </w:pPr>
      <w:r>
        <w:rPr>
          <w:sz w:val="24"/>
          <w:szCs w:val="24"/>
        </w:rPr>
        <w:t>Ve směšovací baterii nad Z</w:t>
      </w:r>
      <w:r w:rsidR="004B02E8" w:rsidRPr="004B02E8">
        <w:rPr>
          <w:sz w:val="24"/>
          <w:szCs w:val="24"/>
        </w:rPr>
        <w:t>P. Toto směšování může být ruční nebo automatické (tzv. termostatická baterie)</w:t>
      </w:r>
      <w:r>
        <w:rPr>
          <w:sz w:val="24"/>
          <w:szCs w:val="24"/>
        </w:rPr>
        <w:t>.</w:t>
      </w:r>
    </w:p>
    <w:p w:rsidR="007D5D79" w:rsidRPr="004B02E8" w:rsidRDefault="007D5D79" w:rsidP="00AF56E3">
      <w:pPr>
        <w:rPr>
          <w:sz w:val="24"/>
          <w:szCs w:val="24"/>
        </w:rPr>
      </w:pPr>
    </w:p>
    <w:p w:rsidR="00AF56E3" w:rsidRDefault="007D5D79" w:rsidP="00AF56E3">
      <w:pPr>
        <w:rPr>
          <w:sz w:val="32"/>
          <w:szCs w:val="32"/>
        </w:rPr>
      </w:pPr>
      <w:r w:rsidRPr="007D5D79">
        <w:rPr>
          <w:b/>
          <w:noProof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3487865</wp:posOffset>
            </wp:positionH>
            <wp:positionV relativeFrom="paragraph">
              <wp:posOffset>372063</wp:posOffset>
            </wp:positionV>
            <wp:extent cx="2190750" cy="1534160"/>
            <wp:effectExtent l="0" t="0" r="0" b="8890"/>
            <wp:wrapTight wrapText="bothSides">
              <wp:wrapPolygon edited="0">
                <wp:start x="0" y="0"/>
                <wp:lineTo x="0" y="21457"/>
                <wp:lineTo x="21412" y="21457"/>
                <wp:lineTo x="21412" y="0"/>
                <wp:lineTo x="0" y="0"/>
              </wp:wrapPolygon>
            </wp:wrapTight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1" t="10214"/>
                    <a:stretch/>
                  </pic:blipFill>
                  <pic:spPr bwMode="auto">
                    <a:xfrm>
                      <a:off x="0" y="0"/>
                      <a:ext cx="2190750" cy="153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6E3" w:rsidRPr="007D5D79">
        <w:rPr>
          <w:b/>
          <w:sz w:val="32"/>
          <w:szCs w:val="32"/>
        </w:rPr>
        <w:t>c) Ve směšovací armatuře</w:t>
      </w:r>
      <w:r w:rsidR="00AF56E3">
        <w:rPr>
          <w:sz w:val="32"/>
          <w:szCs w:val="32"/>
        </w:rPr>
        <w:t xml:space="preserve"> – řešení např. pro malé děti (školky, jesle..)</w:t>
      </w:r>
    </w:p>
    <w:p w:rsidR="007D5D79" w:rsidRDefault="007D5D79" w:rsidP="007D5D79">
      <w:pPr>
        <w:rPr>
          <w:sz w:val="24"/>
          <w:szCs w:val="24"/>
        </w:rPr>
      </w:pPr>
      <w:r>
        <w:rPr>
          <w:sz w:val="24"/>
          <w:szCs w:val="24"/>
        </w:rPr>
        <w:t>Ve směšovací armatuře pro míchání TV a SV osazené před skupinou výtokových armatur. Tato varianta se nejčastěji využívá tam, kde požadujeme teplotu TV na výtoku stabilně.</w:t>
      </w:r>
    </w:p>
    <w:p w:rsidR="007D5D79" w:rsidRDefault="007D5D79" w:rsidP="00AF56E3">
      <w:pPr>
        <w:rPr>
          <w:sz w:val="32"/>
          <w:szCs w:val="32"/>
        </w:rPr>
      </w:pPr>
    </w:p>
    <w:p w:rsidR="00AF56E3" w:rsidRDefault="00AF56E3" w:rsidP="00AF56E3">
      <w:pPr>
        <w:rPr>
          <w:sz w:val="32"/>
          <w:szCs w:val="32"/>
        </w:rPr>
      </w:pPr>
    </w:p>
    <w:p w:rsidR="00AF56E3" w:rsidRDefault="00AF56E3" w:rsidP="00AF56E3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  <w:r>
        <w:rPr>
          <w:b/>
          <w:sz w:val="32"/>
          <w:szCs w:val="32"/>
          <w:u w:val="single"/>
        </w:rPr>
        <w:lastRenderedPageBreak/>
        <w:t>OHŘÍVAČE PRO OHŘEV TV</w:t>
      </w:r>
      <w:r>
        <w:rPr>
          <w:sz w:val="32"/>
          <w:szCs w:val="32"/>
        </w:rPr>
        <w:t xml:space="preserve"> </w:t>
      </w:r>
      <w:r w:rsidR="00572B06">
        <w:rPr>
          <w:sz w:val="32"/>
          <w:szCs w:val="32"/>
        </w:rPr>
        <w:t xml:space="preserve"> -  obrázková názorná příloha</w:t>
      </w: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sz w:val="28"/>
          <w:szCs w:val="28"/>
        </w:rPr>
        <w:t>TYPY OHŘÍVAČŮ</w:t>
      </w:r>
    </w:p>
    <w:p w:rsidR="00566BF5" w:rsidRDefault="00566BF5" w:rsidP="00566BF5">
      <w:pPr>
        <w:ind w:firstLine="6"/>
        <w:rPr>
          <w:sz w:val="28"/>
          <w:szCs w:val="28"/>
        </w:rPr>
      </w:pP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7E2E23E" wp14:editId="260E1DEC">
            <wp:extent cx="5760720" cy="3343275"/>
            <wp:effectExtent l="0" t="0" r="0" b="952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ind w:firstLine="6"/>
        <w:rPr>
          <w:sz w:val="28"/>
          <w:szCs w:val="28"/>
        </w:rPr>
      </w:pPr>
    </w:p>
    <w:p w:rsidR="00566BF5" w:rsidRDefault="00566BF5" w:rsidP="00566BF5">
      <w:pPr>
        <w:ind w:firstLine="6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69E9F75" wp14:editId="0E58123D">
            <wp:extent cx="5760720" cy="3402330"/>
            <wp:effectExtent l="0" t="0" r="0" b="762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rStyle w:val="Hypertextovodkaz"/>
          <w:sz w:val="24"/>
          <w:szCs w:val="24"/>
        </w:rPr>
      </w:pPr>
      <w:r w:rsidRPr="00B64BE9">
        <w:rPr>
          <w:sz w:val="24"/>
          <w:szCs w:val="24"/>
        </w:rPr>
        <w:t xml:space="preserve">Zdroj: </w:t>
      </w:r>
      <w:hyperlink r:id="rId20" w:history="1">
        <w:r w:rsidRPr="007B5AF1">
          <w:rPr>
            <w:rStyle w:val="Hypertextovodkaz"/>
            <w:sz w:val="24"/>
            <w:szCs w:val="24"/>
          </w:rPr>
          <w:t>http://users.fs.cvut.cz/roman.vavricka/ZTI/NEW/004_TV_1.pdf</w:t>
        </w:r>
      </w:hyperlink>
    </w:p>
    <w:p w:rsidR="00FB5C69" w:rsidRDefault="00FB5C69" w:rsidP="00566BF5">
      <w:pPr>
        <w:rPr>
          <w:sz w:val="24"/>
          <w:szCs w:val="24"/>
        </w:rPr>
      </w:pPr>
    </w:p>
    <w:p w:rsidR="00572B06" w:rsidRDefault="00572B06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ELEKTRICKÉ OHŘÍVAČE ROZDĚLUJEME NA:</w:t>
      </w:r>
    </w:p>
    <w:p w:rsidR="00572B06" w:rsidRDefault="00572B06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>- tlakové</w:t>
      </w:r>
    </w:p>
    <w:p w:rsidR="00572B06" w:rsidRDefault="00572B06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beztlaké </w:t>
      </w:r>
    </w:p>
    <w:p w:rsidR="00363C52" w:rsidRPr="00C82028" w:rsidRDefault="0044669E" w:rsidP="00363C52">
      <w:pPr>
        <w:ind w:firstLine="6"/>
        <w:rPr>
          <w:sz w:val="28"/>
          <w:szCs w:val="28"/>
        </w:rPr>
      </w:pPr>
      <w:r>
        <w:rPr>
          <w:sz w:val="28"/>
          <w:szCs w:val="28"/>
        </w:rPr>
        <w:t>V</w:t>
      </w:r>
      <w:r w:rsidR="00363C52" w:rsidRPr="00C82028">
        <w:rPr>
          <w:sz w:val="28"/>
          <w:szCs w:val="28"/>
        </w:rPr>
        <w:t>elikosti  elektrických ohřívačů vody</w:t>
      </w:r>
    </w:p>
    <w:p w:rsidR="00363C52" w:rsidRPr="007F1913" w:rsidRDefault="00363C52" w:rsidP="00363C52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malé beztlakové (otevřené) objemů 5, 10, 15 l</w:t>
      </w:r>
    </w:p>
    <w:p w:rsidR="00363C52" w:rsidRPr="007F1913" w:rsidRDefault="00363C52" w:rsidP="00363C52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malé tlakové (uzavřené) objemů 5, 10, 15 l</w:t>
      </w:r>
    </w:p>
    <w:p w:rsidR="00363C52" w:rsidRDefault="00363C52" w:rsidP="00363C52">
      <w:pPr>
        <w:spacing w:after="0" w:line="240" w:lineRule="auto"/>
        <w:rPr>
          <w:sz w:val="24"/>
          <w:szCs w:val="24"/>
        </w:rPr>
      </w:pPr>
      <w:r w:rsidRPr="007F1913">
        <w:rPr>
          <w:sz w:val="24"/>
          <w:szCs w:val="24"/>
        </w:rPr>
        <w:t>- tlakové pro větší objemy 30 – 450 l</w:t>
      </w:r>
    </w:p>
    <w:p w:rsidR="00363C52" w:rsidRDefault="00363C52" w:rsidP="00566BF5">
      <w:pPr>
        <w:rPr>
          <w:b/>
          <w:sz w:val="32"/>
          <w:szCs w:val="32"/>
        </w:rPr>
      </w:pPr>
    </w:p>
    <w:p w:rsidR="00572B06" w:rsidRDefault="00572B06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>ELEKTRICKÉ BEZTLAKÉ</w:t>
      </w:r>
    </w:p>
    <w:p w:rsidR="00566BF5" w:rsidRPr="005023DD" w:rsidRDefault="00572B06" w:rsidP="00566BF5">
      <w:pPr>
        <w:rPr>
          <w:b/>
          <w:sz w:val="28"/>
          <w:szCs w:val="28"/>
        </w:rPr>
      </w:pPr>
      <w:r w:rsidRPr="005023DD">
        <w:rPr>
          <w:b/>
          <w:sz w:val="28"/>
          <w:szCs w:val="28"/>
        </w:rPr>
        <w:t>Specialita (vychytávka) beztlakých elektrických ohřívačů</w:t>
      </w:r>
      <w:r w:rsidR="005023DD" w:rsidRPr="005023DD">
        <w:rPr>
          <w:b/>
          <w:sz w:val="28"/>
          <w:szCs w:val="28"/>
        </w:rPr>
        <w:t xml:space="preserve"> v domácnosti</w:t>
      </w:r>
    </w:p>
    <w:p w:rsidR="00572B06" w:rsidRDefault="00572B06" w:rsidP="00566BF5">
      <w:pPr>
        <w:rPr>
          <w:sz w:val="24"/>
          <w:szCs w:val="24"/>
        </w:rPr>
      </w:pPr>
      <w:r w:rsidRPr="0097316B">
        <w:rPr>
          <w:b/>
          <w:sz w:val="24"/>
          <w:szCs w:val="24"/>
        </w:rPr>
        <w:t>Spočívá v tom</w:t>
      </w:r>
      <w:r>
        <w:rPr>
          <w:sz w:val="24"/>
          <w:szCs w:val="24"/>
        </w:rPr>
        <w:t xml:space="preserve">, že musí být vždy vybaveny </w:t>
      </w:r>
      <w:r w:rsidR="00101E81">
        <w:rPr>
          <w:sz w:val="24"/>
          <w:szCs w:val="24"/>
        </w:rPr>
        <w:t>speciální výtokovou baterií. Touto baterií protéká voda do bojleru a teprve pak do ZP. Takže, když je baterie uzavřena, tak ohřívač není vystaven tlaku z vodovodu a proto se těmto ohřívačům říká beztlaké. Navíc při ohřívání vody v tomto beztlakém ohřívači a při zvětšování objemu vody, tak pomocí speciální baterie voda může odkapávat do ZP a tudíž není nutná instalace pojistného ventilu – SUPER VYCHYTÁVKA.</w:t>
      </w:r>
    </w:p>
    <w:p w:rsidR="00363C52" w:rsidRDefault="00101E81" w:rsidP="00101E81">
      <w:pPr>
        <w:spacing w:before="100" w:beforeAutospacing="1" w:after="100" w:afterAutospacing="1"/>
      </w:pPr>
      <w:r w:rsidRPr="00101E81">
        <w:rPr>
          <w:rStyle w:val="Hypertextovodkaz"/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363220</wp:posOffset>
            </wp:positionV>
            <wp:extent cx="2536190" cy="1939925"/>
            <wp:effectExtent l="0" t="0" r="0" b="3175"/>
            <wp:wrapTight wrapText="bothSides">
              <wp:wrapPolygon edited="0">
                <wp:start x="0" y="0"/>
                <wp:lineTo x="0" y="21423"/>
                <wp:lineTo x="21416" y="21423"/>
                <wp:lineTo x="2141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44"/>
                    <a:stretch/>
                  </pic:blipFill>
                  <pic:spPr bwMode="auto">
                    <a:xfrm>
                      <a:off x="0" y="0"/>
                      <a:ext cx="2543708" cy="194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C52" w:rsidRDefault="00363C52" w:rsidP="00101E81">
      <w:pPr>
        <w:spacing w:before="100" w:beforeAutospacing="1" w:after="100" w:afterAutospacing="1"/>
      </w:pPr>
    </w:p>
    <w:p w:rsidR="00101E81" w:rsidRDefault="00101E81" w:rsidP="00101E81">
      <w:pPr>
        <w:spacing w:before="100" w:beforeAutospacing="1" w:after="100" w:afterAutospacing="1"/>
      </w:pPr>
      <w:r w:rsidRPr="00101E81">
        <w:t>Vrána: TZB v</w:t>
      </w:r>
      <w:r>
        <w:t> </w:t>
      </w:r>
      <w:r w:rsidRPr="00101E81">
        <w:t>praxi</w:t>
      </w:r>
    </w:p>
    <w:p w:rsidR="00101E81" w:rsidRPr="00C82028" w:rsidRDefault="00101E81" w:rsidP="00101E81">
      <w:pPr>
        <w:ind w:firstLine="6"/>
        <w:rPr>
          <w:b/>
          <w:sz w:val="24"/>
          <w:szCs w:val="24"/>
        </w:rPr>
      </w:pPr>
      <w:proofErr w:type="spellStart"/>
      <w:r w:rsidRPr="00C82028">
        <w:rPr>
          <w:b/>
          <w:sz w:val="24"/>
          <w:szCs w:val="24"/>
        </w:rPr>
        <w:t>Beztaký</w:t>
      </w:r>
      <w:proofErr w:type="spellEnd"/>
      <w:r w:rsidRPr="00C82028">
        <w:rPr>
          <w:b/>
          <w:sz w:val="24"/>
          <w:szCs w:val="24"/>
        </w:rPr>
        <w:t xml:space="preserve"> místní elektrický ohřívač vody pro umyvadlo nebo dřez </w:t>
      </w:r>
    </w:p>
    <w:p w:rsidR="00101E81" w:rsidRDefault="00101E81" w:rsidP="00101E81">
      <w:pPr>
        <w:ind w:firstLine="6"/>
      </w:pPr>
      <w:r>
        <w:t>a) nad zařizovacím předmětem</w:t>
      </w:r>
    </w:p>
    <w:p w:rsidR="00101E81" w:rsidRDefault="00101E81" w:rsidP="00101E81">
      <w:pPr>
        <w:ind w:firstLine="6"/>
      </w:pPr>
      <w:r>
        <w:t>b) pod zařizovacím předmětem</w:t>
      </w:r>
    </w:p>
    <w:p w:rsidR="00101E81" w:rsidRDefault="00101E81" w:rsidP="00101E81">
      <w:pPr>
        <w:ind w:firstLine="6"/>
      </w:pPr>
      <w:r>
        <w:t>Šipky značí směr proudění vody</w:t>
      </w:r>
    </w:p>
    <w:p w:rsidR="00101E81" w:rsidRDefault="00363C52" w:rsidP="00101E81">
      <w:pPr>
        <w:ind w:firstLine="6"/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29679</wp:posOffset>
            </wp:positionH>
            <wp:positionV relativeFrom="paragraph">
              <wp:posOffset>202703</wp:posOffset>
            </wp:positionV>
            <wp:extent cx="2440940" cy="1635125"/>
            <wp:effectExtent l="0" t="0" r="0" b="3175"/>
            <wp:wrapTight wrapText="bothSides">
              <wp:wrapPolygon edited="0">
                <wp:start x="0" y="0"/>
                <wp:lineTo x="0" y="21390"/>
                <wp:lineTo x="21409" y="21390"/>
                <wp:lineTo x="21409" y="0"/>
                <wp:lineTo x="0" y="0"/>
              </wp:wrapPolygon>
            </wp:wrapTight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028" w:rsidRDefault="00C82028" w:rsidP="00101E81">
      <w:pPr>
        <w:ind w:firstLine="6"/>
      </w:pPr>
    </w:p>
    <w:p w:rsidR="00C82028" w:rsidRDefault="00C82028" w:rsidP="00101E81">
      <w:pPr>
        <w:ind w:firstLine="6"/>
      </w:pPr>
    </w:p>
    <w:p w:rsidR="00C82028" w:rsidRDefault="00C82028" w:rsidP="00101E81">
      <w:pPr>
        <w:ind w:firstLine="6"/>
      </w:pPr>
    </w:p>
    <w:p w:rsidR="00C82028" w:rsidRDefault="00C82028" w:rsidP="00101E81">
      <w:pPr>
        <w:ind w:firstLine="6"/>
      </w:pPr>
    </w:p>
    <w:p w:rsidR="00101E81" w:rsidRDefault="00101E81" w:rsidP="00101E81">
      <w:pPr>
        <w:ind w:firstLine="6"/>
      </w:pPr>
    </w:p>
    <w:p w:rsidR="00566BF5" w:rsidRPr="001A7B08" w:rsidRDefault="00FB5C69" w:rsidP="00566BF5">
      <w:pPr>
        <w:rPr>
          <w:b/>
          <w:sz w:val="32"/>
          <w:szCs w:val="32"/>
        </w:rPr>
      </w:pPr>
      <w:r w:rsidRPr="001A7B08">
        <w:rPr>
          <w:b/>
          <w:sz w:val="32"/>
          <w:szCs w:val="32"/>
        </w:rPr>
        <w:lastRenderedPageBreak/>
        <w:t xml:space="preserve">Detailní princip </w:t>
      </w:r>
      <w:r w:rsidR="00566BF5" w:rsidRPr="001A7B08">
        <w:rPr>
          <w:b/>
          <w:sz w:val="32"/>
          <w:szCs w:val="32"/>
        </w:rPr>
        <w:t>beztlak</w:t>
      </w:r>
      <w:r w:rsidRPr="001A7B08">
        <w:rPr>
          <w:b/>
          <w:sz w:val="32"/>
          <w:szCs w:val="32"/>
        </w:rPr>
        <w:t xml:space="preserve">ého elektrického ohřívače </w:t>
      </w:r>
    </w:p>
    <w:p w:rsidR="00566BF5" w:rsidRDefault="00566BF5" w:rsidP="00566BF5">
      <w:pPr>
        <w:pStyle w:val="Normlnweb"/>
        <w:jc w:val="both"/>
      </w:pPr>
      <w:r>
        <w:t>Tyto zásobníky nejsou pod stálým vodovodním tlakem, využívají okolního atmosférického tlaku. Fungují tak, že speciální vodovodní baterie je umístěna před samotným přístrojem a ohřátá voda je ze zásobníku vytlačována čerstvě napouštěnou studenou vodou.</w:t>
      </w:r>
    </w:p>
    <w:p w:rsidR="00566BF5" w:rsidRDefault="00566BF5" w:rsidP="00566BF5">
      <w:pPr>
        <w:rPr>
          <w:rStyle w:val="Siln"/>
        </w:rPr>
      </w:pPr>
      <w:r>
        <w:rPr>
          <w:noProof/>
          <w:lang w:eastAsia="cs-CZ"/>
        </w:rPr>
        <w:drawing>
          <wp:inline distT="0" distB="0" distL="0" distR="0" wp14:anchorId="3A142662" wp14:editId="32115A10">
            <wp:extent cx="4917200" cy="3204375"/>
            <wp:effectExtent l="0" t="0" r="0" b="0"/>
            <wp:docPr id="87" name="Obrázek 87" descr="http://www.energetickyporadce.cz/cs/uspory-energie/ohrev-vody/male-zasobnikove-ohrivace-vody/Contents/0/maly-zaso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ergetickyporadce.cz/cs/uspory-energie/ohrev-vody/male-zasobnikove-ohrivace-vody/Contents/0/maly-zasob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840" cy="32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5" w:rsidRPr="00363C52" w:rsidRDefault="00566BF5" w:rsidP="00566BF5">
      <w:pPr>
        <w:rPr>
          <w:rStyle w:val="Hypertextovodkaz"/>
          <w:sz w:val="20"/>
          <w:szCs w:val="20"/>
        </w:rPr>
      </w:pPr>
      <w:r>
        <w:rPr>
          <w:rStyle w:val="Siln"/>
        </w:rPr>
        <w:t xml:space="preserve">Zdroj: </w:t>
      </w:r>
      <w:hyperlink r:id="rId24" w:history="1">
        <w:r w:rsidRPr="00363C52">
          <w:rPr>
            <w:rStyle w:val="Hypertextovodkaz"/>
            <w:sz w:val="20"/>
            <w:szCs w:val="20"/>
          </w:rPr>
          <w:t>http://www.energetickyporadce.cz/cs/uspory-energie/ohrev-vody/male-zasobnikove-ohrivace-vody/</w:t>
        </w:r>
      </w:hyperlink>
    </w:p>
    <w:p w:rsidR="00566BF5" w:rsidRPr="001A059A" w:rsidRDefault="00363C52" w:rsidP="00566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B</w:t>
      </w:r>
      <w:r w:rsidR="00566BF5" w:rsidRPr="001A059A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eztlakové ohřívače vody</w:t>
      </w:r>
      <w:r w:rsidR="00566BF5"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Pro zásobování jednoho umyvadla nebo dřezu je možno s výhodou použít beztlakový zásobníkový ohřívač vody v kombinaci se speciální beztlakovou baterií.</w:t>
      </w:r>
    </w:p>
    <w:p w:rsidR="00566BF5" w:rsidRPr="001A059A" w:rsidRDefault="00566BF5" w:rsidP="00566BF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t>Ohřívač je vystaven pouze průtočnému tlaku při odběru teplé vody, kdy do nádrže přiváděná studená voda vytlačuje teplou vodu rovnou do výtokové trubice baterie. U beztlakových ohřívačů dochází během ohřevu (po ukončení odběru teplé vody) k odkapávání vody z baterie. To je způsobeno tepelnou objemovou roztažností vody a není závadou baterie.</w:t>
      </w:r>
    </w:p>
    <w:p w:rsidR="00566BF5" w:rsidRPr="00363C52" w:rsidRDefault="00566BF5" w:rsidP="00566BF5">
      <w:pPr>
        <w:rPr>
          <w:rStyle w:val="Siln"/>
          <w:b w:val="0"/>
        </w:rPr>
      </w:pPr>
      <w:r w:rsidRPr="001A05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 provoz je nutné použít pouze beztlakovou speciální armaturu. </w:t>
      </w:r>
      <w:r w:rsidRPr="00363C5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Standardní t</w:t>
      </w:r>
      <w:r w:rsidR="00363C52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laková armatura se nesmí použít !!!!!!!!</w:t>
      </w:r>
    </w:p>
    <w:p w:rsidR="00566BF5" w:rsidRDefault="00566BF5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Default="001A7B08" w:rsidP="00566BF5">
      <w:pPr>
        <w:rPr>
          <w:rStyle w:val="Siln"/>
        </w:rPr>
      </w:pPr>
    </w:p>
    <w:p w:rsidR="001A7B08" w:rsidRPr="001A7B08" w:rsidRDefault="001A7B08" w:rsidP="00566BF5">
      <w:pPr>
        <w:rPr>
          <w:rStyle w:val="Siln"/>
          <w:sz w:val="32"/>
          <w:szCs w:val="32"/>
        </w:rPr>
      </w:pPr>
      <w:r w:rsidRPr="001A7B08">
        <w:rPr>
          <w:rStyle w:val="Siln"/>
          <w:sz w:val="32"/>
          <w:szCs w:val="32"/>
        </w:rPr>
        <w:lastRenderedPageBreak/>
        <w:t>PÁR TIPŮ PRO DOPORUČENÉ NAVRHOVÁNÍ OHŘÍVAČŮ</w:t>
      </w:r>
    </w:p>
    <w:p w:rsidR="001A7B08" w:rsidRDefault="001A7B08" w:rsidP="00566BF5">
      <w:pPr>
        <w:rPr>
          <w:rStyle w:val="Siln"/>
        </w:rPr>
      </w:pPr>
    </w:p>
    <w:p w:rsidR="00566BF5" w:rsidRPr="001A7B08" w:rsidRDefault="00566BF5" w:rsidP="00566BF5">
      <w:pPr>
        <w:rPr>
          <w:sz w:val="28"/>
          <w:szCs w:val="28"/>
        </w:rPr>
      </w:pPr>
      <w:r w:rsidRPr="001A7B08">
        <w:rPr>
          <w:rStyle w:val="Siln"/>
          <w:sz w:val="28"/>
          <w:szCs w:val="28"/>
        </w:rPr>
        <w:t>Doporučené nastavení požadované teploty vody</w:t>
      </w:r>
      <w:r w:rsidRPr="001A7B08">
        <w:rPr>
          <w:sz w:val="28"/>
          <w:szCs w:val="28"/>
        </w:rPr>
        <w:t xml:space="preserve"> - podle studií až více než 35% uživatelů ohřívačů vody má nastavený termostat ohřívače na teplotu vyšší než 60°C, což odborníci považují za neekonomické, protože se zvyšuje spotřeba energie na přípravu teplé vody a podstatně víc se zanáší ohřívací těleso ohřívače minerály, které voda obsahuje (tzv. kotlový kámen). Odborníci u nás i ve světě doporučují nastavit teplotu vody na hodnotu 55 - 60°C, a to z ekonomických a hygienických důvodů  </w:t>
      </w:r>
    </w:p>
    <w:p w:rsidR="00566BF5" w:rsidRPr="00055EEC" w:rsidRDefault="00566BF5" w:rsidP="00566BF5">
      <w:pPr>
        <w:rPr>
          <w:rStyle w:val="Siln"/>
        </w:rPr>
      </w:pPr>
    </w:p>
    <w:p w:rsidR="00566BF5" w:rsidRPr="001A7B08" w:rsidRDefault="00566BF5" w:rsidP="00566BF5">
      <w:pPr>
        <w:rPr>
          <w:sz w:val="28"/>
          <w:szCs w:val="28"/>
        </w:rPr>
      </w:pPr>
      <w:r w:rsidRPr="001A7B08">
        <w:rPr>
          <w:b/>
          <w:bCs/>
          <w:sz w:val="28"/>
          <w:szCs w:val="28"/>
        </w:rPr>
        <w:t>Umístění bojleru</w:t>
      </w:r>
      <w:r w:rsidRPr="001A7B08">
        <w:rPr>
          <w:sz w:val="28"/>
          <w:szCs w:val="28"/>
        </w:rPr>
        <w:t xml:space="preserve"> - na celkovou efektivnost přípravy teplé vody má vliv i umístění bojleru. Měl by být instalovaný pokud možno co nejblíže k místu spotřeby teplé vody. Pokud je v domácnosti více míst s odběrem teplé vody, je dobré uvažovat o možnosti instalování pomocného ohřívače vody na místě menšího odběru. Na místa s menším odběrem teplé vody, která jsou vzdálená víc jak 3 metry od hlavního bojleru, je vhodné instalovat menší ohřívače vody (např. beztlakové ohřívače).</w:t>
      </w: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1A7B08" w:rsidRDefault="001A7B08" w:rsidP="00566BF5">
      <w:pPr>
        <w:rPr>
          <w:rStyle w:val="Hypertextovodkaz"/>
          <w:sz w:val="24"/>
          <w:szCs w:val="24"/>
        </w:rPr>
      </w:pPr>
    </w:p>
    <w:p w:rsidR="00C4160F" w:rsidRPr="005A1E47" w:rsidRDefault="00C4160F" w:rsidP="00C4160F">
      <w:pPr>
        <w:rPr>
          <w:b/>
          <w:sz w:val="28"/>
          <w:szCs w:val="28"/>
        </w:rPr>
      </w:pPr>
      <w:r w:rsidRPr="005A1E47">
        <w:rPr>
          <w:b/>
          <w:sz w:val="28"/>
          <w:szCs w:val="28"/>
        </w:rPr>
        <w:t>Návrh velikosti ohřívačů: KOC ZDT a KOC VTP</w:t>
      </w:r>
    </w:p>
    <w:p w:rsidR="00C4160F" w:rsidRPr="005A1E47" w:rsidRDefault="00C4160F" w:rsidP="00C4160F">
      <w:pPr>
        <w:rPr>
          <w:b/>
          <w:sz w:val="28"/>
          <w:szCs w:val="28"/>
        </w:rPr>
      </w:pPr>
      <w:r w:rsidRPr="005A1E47">
        <w:rPr>
          <w:b/>
          <w:sz w:val="28"/>
          <w:szCs w:val="28"/>
        </w:rPr>
        <w:t>Výpočet cirkulace: KOC ZDT</w:t>
      </w:r>
    </w:p>
    <w:p w:rsidR="001A7B08" w:rsidRDefault="001A7B08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566BF5">
      <w:pPr>
        <w:rPr>
          <w:rStyle w:val="Hypertextovodkaz"/>
          <w:sz w:val="24"/>
          <w:szCs w:val="24"/>
        </w:rPr>
      </w:pPr>
    </w:p>
    <w:p w:rsidR="00363C52" w:rsidRDefault="00363C52" w:rsidP="00363C5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ELEKTRICKÉ TLAKOVÉ</w:t>
      </w:r>
    </w:p>
    <w:p w:rsidR="0097316B" w:rsidRDefault="0097316B" w:rsidP="00566BF5">
      <w:pPr>
        <w:rPr>
          <w:rStyle w:val="Hypertextovodkaz"/>
          <w:sz w:val="24"/>
          <w:szCs w:val="24"/>
        </w:rPr>
      </w:pPr>
      <w:r w:rsidRPr="0097316B">
        <w:rPr>
          <w:rStyle w:val="Hypertextovodkaz"/>
          <w:sz w:val="24"/>
          <w:szCs w:val="24"/>
        </w:rPr>
        <w:t>http://users.fs.cvut.cz/roman.vavricka/ZTI/NEW/004_TV_1.pdf</w:t>
      </w:r>
    </w:p>
    <w:p w:rsidR="00566BF5" w:rsidRDefault="005F7611" w:rsidP="00566BF5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158305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14" y="21512"/>
                <wp:lineTo x="21314" y="0"/>
                <wp:lineTo x="0" y="0"/>
              </wp:wrapPolygon>
            </wp:wrapTight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F5" w:rsidRDefault="005F7611" w:rsidP="00566BF5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1738630</wp:posOffset>
            </wp:positionH>
            <wp:positionV relativeFrom="paragraph">
              <wp:posOffset>12065</wp:posOffset>
            </wp:positionV>
            <wp:extent cx="1579245" cy="2352675"/>
            <wp:effectExtent l="0" t="0" r="1905" b="9525"/>
            <wp:wrapTight wrapText="bothSides">
              <wp:wrapPolygon edited="0">
                <wp:start x="0" y="0"/>
                <wp:lineTo x="0" y="21513"/>
                <wp:lineTo x="21366" y="21513"/>
                <wp:lineTo x="2136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BF5">
        <w:rPr>
          <w:sz w:val="32"/>
          <w:szCs w:val="32"/>
        </w:rPr>
        <w:t xml:space="preserve">  </w:t>
      </w:r>
    </w:p>
    <w:p w:rsidR="00566BF5" w:rsidRDefault="005F7611" w:rsidP="00566BF5">
      <w:pPr>
        <w:pStyle w:val="Nadpis2"/>
        <w:spacing w:after="360" w:afterAutospacing="0"/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3495675</wp:posOffset>
            </wp:positionH>
            <wp:positionV relativeFrom="paragraph">
              <wp:posOffset>703580</wp:posOffset>
            </wp:positionV>
            <wp:extent cx="217170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411" y="21145"/>
                <wp:lineTo x="21411" y="0"/>
                <wp:lineTo x="0" y="0"/>
              </wp:wrapPolygon>
            </wp:wrapTight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F5" w:rsidRDefault="00566BF5" w:rsidP="00566BF5">
      <w:r>
        <w:t>Je napojen na uzavřený vodovodní okruh. Využívá tlaku ve vodovodním řadu, tudíž může zásobovat více odběrných míst – může na něj být napojeno několik běžných vodovodních baterií. Nutná sestava armatur na studené vodě</w:t>
      </w:r>
      <w:r w:rsidR="005F7611">
        <w:t>: pojistný ventil, tlakoměr, zpětný ventil, zkušební ventil, uzavírací KK</w:t>
      </w:r>
      <w:r w:rsidRPr="00743428">
        <w:t xml:space="preserve"> </w:t>
      </w:r>
    </w:p>
    <w:p w:rsidR="005F7611" w:rsidRDefault="005F7611" w:rsidP="00566BF5"/>
    <w:p w:rsidR="00566BF5" w:rsidRDefault="00566BF5" w:rsidP="005F7611">
      <w:r>
        <w:rPr>
          <w:noProof/>
          <w:lang w:eastAsia="cs-CZ"/>
        </w:rPr>
        <w:drawing>
          <wp:inline distT="0" distB="0" distL="0" distR="0" wp14:anchorId="796CEA36" wp14:editId="62621193">
            <wp:extent cx="4907581" cy="3705225"/>
            <wp:effectExtent l="0" t="0" r="7620" b="0"/>
            <wp:docPr id="90" name="Obrázek 90" descr="http://www.energetickyporadce.cz/cs/uspory-energie/ohrev-vody/bojlery/Contents/0/bojler-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nergetickyporadce.cz/cs/uspory-energie/ohrev-vody/bojlery/Contents/0/bojler-rez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02" cy="37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</w:p>
    <w:p w:rsidR="00566BF5" w:rsidRDefault="00566BF5" w:rsidP="00566BF5">
      <w:pPr>
        <w:rPr>
          <w:b/>
          <w:sz w:val="32"/>
          <w:szCs w:val="32"/>
        </w:rPr>
      </w:pPr>
    </w:p>
    <w:p w:rsidR="005F7611" w:rsidRDefault="005F7611" w:rsidP="005F761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PLYNOVÉ OHŘÍVAČE ROZDĚLUJEME NA:</w:t>
      </w:r>
    </w:p>
    <w:p w:rsidR="005F7611" w:rsidRDefault="005F7611" w:rsidP="005F7611">
      <w:pPr>
        <w:rPr>
          <w:b/>
          <w:sz w:val="32"/>
          <w:szCs w:val="32"/>
        </w:rPr>
      </w:pPr>
      <w:r>
        <w:rPr>
          <w:b/>
          <w:sz w:val="32"/>
          <w:szCs w:val="32"/>
        </w:rPr>
        <w:t>- průtokové</w:t>
      </w:r>
    </w:p>
    <w:p w:rsidR="005F7611" w:rsidRDefault="005F7611" w:rsidP="005F761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zásobníkové </w:t>
      </w:r>
    </w:p>
    <w:p w:rsidR="005F7611" w:rsidRPr="005F7611" w:rsidRDefault="005F7611" w:rsidP="00566BF5">
      <w:pPr>
        <w:rPr>
          <w:sz w:val="24"/>
          <w:szCs w:val="24"/>
        </w:rPr>
      </w:pPr>
      <w:r>
        <w:rPr>
          <w:b/>
          <w:sz w:val="32"/>
          <w:szCs w:val="32"/>
        </w:rPr>
        <w:t xml:space="preserve">Poznámka: </w:t>
      </w:r>
      <w:r w:rsidR="001A7B08" w:rsidRPr="001A7B08">
        <w:rPr>
          <w:sz w:val="24"/>
          <w:szCs w:val="24"/>
        </w:rPr>
        <w:t xml:space="preserve">tyto spotřebiče jste </w:t>
      </w:r>
      <w:r w:rsidR="009B2F2D">
        <w:rPr>
          <w:sz w:val="24"/>
          <w:szCs w:val="24"/>
        </w:rPr>
        <w:t xml:space="preserve">navrhovali </w:t>
      </w:r>
      <w:r w:rsidRPr="005F7611">
        <w:rPr>
          <w:sz w:val="24"/>
          <w:szCs w:val="24"/>
        </w:rPr>
        <w:t>v KOC RVP 4. ročník</w:t>
      </w:r>
      <w:r w:rsidR="001A7B08">
        <w:rPr>
          <w:sz w:val="24"/>
          <w:szCs w:val="24"/>
        </w:rPr>
        <w:t>, kde jste zjišťovali spotřebu plynu pro dimenzování plynovodu.</w:t>
      </w:r>
    </w:p>
    <w:p w:rsidR="005F7611" w:rsidRDefault="005F7611" w:rsidP="00566BF5">
      <w:pPr>
        <w:rPr>
          <w:b/>
          <w:sz w:val="32"/>
          <w:szCs w:val="32"/>
        </w:rPr>
      </w:pPr>
    </w:p>
    <w:p w:rsidR="00566BF5" w:rsidRPr="00121B9E" w:rsidRDefault="00566BF5" w:rsidP="00566BF5">
      <w:pPr>
        <w:rPr>
          <w:b/>
          <w:sz w:val="36"/>
          <w:szCs w:val="36"/>
        </w:rPr>
      </w:pPr>
      <w:r w:rsidRPr="00121B9E">
        <w:rPr>
          <w:b/>
          <w:sz w:val="36"/>
          <w:szCs w:val="36"/>
        </w:rPr>
        <w:t>Plynové</w:t>
      </w:r>
    </w:p>
    <w:p w:rsidR="00566BF5" w:rsidRPr="00121B9E" w:rsidRDefault="009B2F2D" w:rsidP="00566BF5">
      <w:pPr>
        <w:rPr>
          <w:b/>
          <w:sz w:val="32"/>
          <w:szCs w:val="32"/>
        </w:rPr>
      </w:pPr>
      <w:r w:rsidRPr="00121B9E">
        <w:rPr>
          <w:b/>
          <w:sz w:val="32"/>
          <w:szCs w:val="32"/>
        </w:rPr>
        <w:t>P</w:t>
      </w:r>
      <w:r w:rsidR="00566BF5" w:rsidRPr="00121B9E">
        <w:rPr>
          <w:b/>
          <w:sz w:val="32"/>
          <w:szCs w:val="32"/>
        </w:rPr>
        <w:t>růto</w:t>
      </w:r>
      <w:r w:rsidRPr="00121B9E">
        <w:rPr>
          <w:b/>
          <w:sz w:val="32"/>
          <w:szCs w:val="32"/>
        </w:rPr>
        <w:t>kové ohřívače</w:t>
      </w:r>
    </w:p>
    <w:p w:rsidR="009B2F2D" w:rsidRDefault="009B2F2D" w:rsidP="00566BF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3DACD382" wp14:editId="6A567422">
            <wp:extent cx="2609850" cy="36480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9B2F2D" w:rsidRDefault="009B2F2D" w:rsidP="00566BF5">
      <w:pPr>
        <w:rPr>
          <w:sz w:val="32"/>
          <w:szCs w:val="32"/>
        </w:rPr>
      </w:pPr>
    </w:p>
    <w:p w:rsidR="00566BF5" w:rsidRPr="009B2F2D" w:rsidRDefault="009B2F2D" w:rsidP="00566BF5">
      <w:pPr>
        <w:rPr>
          <w:sz w:val="32"/>
          <w:szCs w:val="32"/>
        </w:rPr>
      </w:pPr>
      <w:r w:rsidRPr="009B2F2D">
        <w:rPr>
          <w:sz w:val="32"/>
          <w:szCs w:val="32"/>
        </w:rPr>
        <w:lastRenderedPageBreak/>
        <w:t xml:space="preserve">Kombi kotle </w:t>
      </w:r>
      <w:r w:rsidR="00121B9E">
        <w:rPr>
          <w:sz w:val="32"/>
          <w:szCs w:val="32"/>
        </w:rPr>
        <w:t xml:space="preserve">– pracovní schéma </w:t>
      </w:r>
    </w:p>
    <w:p w:rsidR="00566BF5" w:rsidRDefault="00566BF5" w:rsidP="00566BF5">
      <w:pPr>
        <w:rPr>
          <w:b/>
          <w:sz w:val="32"/>
          <w:szCs w:val="32"/>
        </w:rPr>
      </w:pPr>
      <w:r w:rsidRPr="00CA2853">
        <w:rPr>
          <w:b/>
          <w:sz w:val="32"/>
          <w:szCs w:val="32"/>
        </w:rPr>
        <w:t>Okruh topení</w:t>
      </w:r>
    </w:p>
    <w:p w:rsidR="00566BF5" w:rsidRDefault="009B2F2D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C329B43" wp14:editId="096AD252">
            <wp:extent cx="4570377" cy="3594538"/>
            <wp:effectExtent l="0" t="0" r="1905" b="635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7369" cy="360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</w:rPr>
      </w:pPr>
      <w:r>
        <w:rPr>
          <w:b/>
          <w:sz w:val="32"/>
          <w:szCs w:val="32"/>
        </w:rPr>
        <w:t>Okruh ohřevu teplé vody</w:t>
      </w:r>
    </w:p>
    <w:p w:rsidR="00121B9E" w:rsidRDefault="00121B9E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0046412" wp14:editId="6D26F756">
            <wp:extent cx="4650828" cy="3733173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71377" cy="37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Pr="006B25B1" w:rsidRDefault="00566BF5" w:rsidP="00566BF5">
      <w:pPr>
        <w:rPr>
          <w:sz w:val="32"/>
          <w:szCs w:val="32"/>
        </w:rPr>
      </w:pPr>
      <w:r w:rsidRPr="006B25B1">
        <w:rPr>
          <w:sz w:val="32"/>
          <w:szCs w:val="32"/>
        </w:rPr>
        <w:lastRenderedPageBreak/>
        <w:t>Pracovní schéma 30 KTV a 25 KTV</w:t>
      </w:r>
    </w:p>
    <w:p w:rsidR="00566BF5" w:rsidRDefault="00566BF5" w:rsidP="00566BF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2B30ECB3" wp14:editId="0EF565CC">
            <wp:extent cx="4937760" cy="3490504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43020" cy="349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774F039F" wp14:editId="2D4AD3AA">
            <wp:extent cx="5760720" cy="2032000"/>
            <wp:effectExtent l="0" t="0" r="0" b="635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121B9E" w:rsidRDefault="00121B9E" w:rsidP="00566BF5">
      <w:pPr>
        <w:rPr>
          <w:sz w:val="32"/>
          <w:szCs w:val="32"/>
        </w:rPr>
      </w:pPr>
    </w:p>
    <w:p w:rsidR="00121B9E" w:rsidRDefault="00121B9E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121B9E" w:rsidRDefault="00121B9E" w:rsidP="00121B9E">
      <w:pPr>
        <w:rPr>
          <w:b/>
          <w:sz w:val="36"/>
          <w:szCs w:val="36"/>
        </w:rPr>
      </w:pPr>
    </w:p>
    <w:p w:rsidR="00121B9E" w:rsidRDefault="00121B9E" w:rsidP="00121B9E">
      <w:pPr>
        <w:rPr>
          <w:b/>
          <w:sz w:val="36"/>
          <w:szCs w:val="36"/>
        </w:rPr>
      </w:pPr>
    </w:p>
    <w:p w:rsidR="00121B9E" w:rsidRPr="00121B9E" w:rsidRDefault="00121B9E" w:rsidP="00121B9E">
      <w:pPr>
        <w:rPr>
          <w:b/>
          <w:sz w:val="36"/>
          <w:szCs w:val="36"/>
        </w:rPr>
      </w:pPr>
      <w:r w:rsidRPr="00121B9E">
        <w:rPr>
          <w:b/>
          <w:sz w:val="36"/>
          <w:szCs w:val="36"/>
        </w:rPr>
        <w:lastRenderedPageBreak/>
        <w:t>Plynové</w:t>
      </w:r>
    </w:p>
    <w:p w:rsidR="00121B9E" w:rsidRDefault="00121B9E" w:rsidP="00121B9E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251317</wp:posOffset>
            </wp:positionV>
            <wp:extent cx="1937385" cy="2854960"/>
            <wp:effectExtent l="0" t="0" r="5715" b="2540"/>
            <wp:wrapTight wrapText="bothSides">
              <wp:wrapPolygon edited="0">
                <wp:start x="0" y="0"/>
                <wp:lineTo x="0" y="21475"/>
                <wp:lineTo x="21451" y="21475"/>
                <wp:lineTo x="21451" y="0"/>
                <wp:lineTo x="0" y="0"/>
              </wp:wrapPolygon>
            </wp:wrapTight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 xml:space="preserve">Zásobníkové </w:t>
      </w:r>
      <w:r w:rsidRPr="00121B9E">
        <w:rPr>
          <w:b/>
          <w:sz w:val="32"/>
          <w:szCs w:val="32"/>
        </w:rPr>
        <w:t>ohřívače</w:t>
      </w:r>
      <w:r>
        <w:rPr>
          <w:b/>
          <w:sz w:val="32"/>
          <w:szCs w:val="32"/>
        </w:rPr>
        <w:t xml:space="preserve"> - přímý ohřev</w:t>
      </w:r>
    </w:p>
    <w:p w:rsidR="00121B9E" w:rsidRPr="00896529" w:rsidRDefault="00121B9E" w:rsidP="00121B9E">
      <w:pPr>
        <w:rPr>
          <w:sz w:val="24"/>
          <w:szCs w:val="24"/>
        </w:rPr>
      </w:pPr>
      <w:r>
        <w:rPr>
          <w:sz w:val="24"/>
          <w:szCs w:val="24"/>
        </w:rPr>
        <w:t xml:space="preserve">Podstatou je, že energie pro výrobu teplé vody je k dispozici přímo v ohřívači. V tomto případě v dolní části plynový hořák.  </w:t>
      </w:r>
    </w:p>
    <w:p w:rsidR="00121B9E" w:rsidRPr="00121B9E" w:rsidRDefault="00121B9E" w:rsidP="00121B9E">
      <w:pPr>
        <w:rPr>
          <w:b/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121B9E" w:rsidRDefault="00121B9E" w:rsidP="00566BF5">
      <w:pPr>
        <w:rPr>
          <w:sz w:val="24"/>
          <w:szCs w:val="24"/>
        </w:rPr>
      </w:pPr>
      <w:r w:rsidRPr="00121B9E">
        <w:rPr>
          <w:sz w:val="24"/>
          <w:szCs w:val="24"/>
        </w:rPr>
        <w:t>http://users.fs.cvut.cz/roman.vavricka/ZTI/NEW/004_TV_1.pdf</w:t>
      </w:r>
    </w:p>
    <w:p w:rsidR="00121B9E" w:rsidRPr="00121B9E" w:rsidRDefault="00121B9E" w:rsidP="00566BF5">
      <w:pPr>
        <w:rPr>
          <w:sz w:val="24"/>
          <w:szCs w:val="24"/>
        </w:rPr>
      </w:pPr>
    </w:p>
    <w:p w:rsidR="00566BF5" w:rsidRPr="00A81539" w:rsidRDefault="00121B9E" w:rsidP="00566BF5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-80645</wp:posOffset>
            </wp:positionH>
            <wp:positionV relativeFrom="paragraph">
              <wp:posOffset>407670</wp:posOffset>
            </wp:positionV>
            <wp:extent cx="2141220" cy="3217545"/>
            <wp:effectExtent l="0" t="0" r="0" b="1905"/>
            <wp:wrapTight wrapText="bothSides">
              <wp:wrapPolygon edited="0">
                <wp:start x="0" y="0"/>
                <wp:lineTo x="0" y="21485"/>
                <wp:lineTo x="21331" y="21485"/>
                <wp:lineTo x="21331" y="0"/>
                <wp:lineTo x="0" y="0"/>
              </wp:wrapPolygon>
            </wp:wrapTight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BF5">
        <w:rPr>
          <w:b/>
          <w:sz w:val="32"/>
          <w:szCs w:val="32"/>
        </w:rPr>
        <w:t>Nepřímý ohřev</w:t>
      </w:r>
    </w:p>
    <w:p w:rsidR="00566BF5" w:rsidRDefault="00121B9E" w:rsidP="00566BF5">
      <w:pPr>
        <w:rPr>
          <w:sz w:val="24"/>
          <w:szCs w:val="24"/>
        </w:rPr>
      </w:pPr>
      <w:r>
        <w:rPr>
          <w:sz w:val="24"/>
          <w:szCs w:val="24"/>
        </w:rPr>
        <w:t xml:space="preserve">Podstatou je teplosměnná plocha, přes kterou se předává teplo z jiného zdroje tepla – třeba kotle . </w:t>
      </w:r>
    </w:p>
    <w:p w:rsidR="003F3F18" w:rsidRPr="00896529" w:rsidRDefault="003F3F18" w:rsidP="00566BF5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3131185</wp:posOffset>
            </wp:positionH>
            <wp:positionV relativeFrom="paragraph">
              <wp:posOffset>104140</wp:posOffset>
            </wp:positionV>
            <wp:extent cx="2673985" cy="2531110"/>
            <wp:effectExtent l="0" t="0" r="0" b="2540"/>
            <wp:wrapTight wrapText="bothSides">
              <wp:wrapPolygon edited="0">
                <wp:start x="0" y="0"/>
                <wp:lineTo x="0" y="21459"/>
                <wp:lineTo x="21390" y="21459"/>
                <wp:lineTo x="2139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566BF5" w:rsidRDefault="00566BF5" w:rsidP="00566BF5">
      <w:pPr>
        <w:rPr>
          <w:sz w:val="32"/>
          <w:szCs w:val="32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121B9E" w:rsidRDefault="00121B9E" w:rsidP="00566BF5">
      <w:pPr>
        <w:rPr>
          <w:b/>
          <w:sz w:val="32"/>
          <w:szCs w:val="32"/>
          <w:u w:val="single"/>
        </w:rPr>
      </w:pPr>
    </w:p>
    <w:p w:rsidR="003F3F18" w:rsidRDefault="00121B9E" w:rsidP="00121B9E">
      <w:pPr>
        <w:rPr>
          <w:sz w:val="24"/>
          <w:szCs w:val="24"/>
        </w:rPr>
        <w:sectPr w:rsidR="003F3F1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21B9E">
        <w:rPr>
          <w:sz w:val="24"/>
          <w:szCs w:val="24"/>
        </w:rPr>
        <w:t>http://users.fs.cvut.cz/roman.vavricka/ZTI/NEW/004_TV_1.pdf</w:t>
      </w:r>
    </w:p>
    <w:p w:rsidR="00121B9E" w:rsidRDefault="003F3F18" w:rsidP="00121B9E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B463B12" wp14:editId="6054F24F">
            <wp:extent cx="7362701" cy="4971744"/>
            <wp:effectExtent l="0" t="0" r="0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394099" cy="499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18" w:rsidRDefault="003F3F18" w:rsidP="00121B9E">
      <w:pPr>
        <w:rPr>
          <w:sz w:val="24"/>
          <w:szCs w:val="24"/>
        </w:rPr>
      </w:pPr>
    </w:p>
    <w:p w:rsidR="003F3F18" w:rsidRDefault="003F3F18" w:rsidP="00121B9E">
      <w:pPr>
        <w:rPr>
          <w:sz w:val="24"/>
          <w:szCs w:val="24"/>
        </w:rPr>
      </w:pPr>
    </w:p>
    <w:p w:rsidR="003F3F18" w:rsidRPr="003F3F18" w:rsidRDefault="003F3F18" w:rsidP="003F3F18">
      <w:pPr>
        <w:rPr>
          <w:b/>
          <w:sz w:val="28"/>
          <w:szCs w:val="28"/>
        </w:rPr>
      </w:pPr>
      <w:r w:rsidRPr="003F3F18">
        <w:rPr>
          <w:b/>
          <w:sz w:val="28"/>
          <w:szCs w:val="28"/>
        </w:rPr>
        <w:lastRenderedPageBreak/>
        <w:t>PŘÍPRAVA TEPLÉ VODY – SCHÉMATA ZAPOJENÍ - BUDERUS</w:t>
      </w:r>
    </w:p>
    <w:p w:rsidR="003F3F18" w:rsidRDefault="003F3F18" w:rsidP="003F3F18">
      <w:r>
        <w:rPr>
          <w:noProof/>
          <w:lang w:eastAsia="cs-CZ"/>
        </w:rPr>
        <w:drawing>
          <wp:inline distT="0" distB="0" distL="0" distR="0" wp14:anchorId="0973C43F" wp14:editId="393C4A20">
            <wp:extent cx="7404547" cy="5124091"/>
            <wp:effectExtent l="0" t="0" r="635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62670" cy="516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18" w:rsidRDefault="003F3F18" w:rsidP="00566BF5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54EC9498" wp14:editId="130D75EB">
            <wp:extent cx="7968191" cy="55122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971454" cy="55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18" w:rsidRDefault="003F3F18" w:rsidP="00566BF5">
      <w:pPr>
        <w:rPr>
          <w:b/>
          <w:sz w:val="32"/>
          <w:szCs w:val="32"/>
          <w:u w:val="single"/>
        </w:rPr>
        <w:sectPr w:rsidR="003F3F18" w:rsidSect="003F3F18">
          <w:pgSz w:w="16838" w:h="11906" w:orient="landscape"/>
          <w:pgMar w:top="1418" w:right="1418" w:bottom="1418" w:left="1418" w:header="708" w:footer="708" w:gutter="0"/>
          <w:cols w:space="708"/>
          <w:docGrid w:linePitch="360"/>
        </w:sectPr>
      </w:pPr>
    </w:p>
    <w:p w:rsidR="00FC4D23" w:rsidRDefault="00E021C9" w:rsidP="00E021C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JAKÁ JE VLASTNĚ POTŘEBA TEPLÉ VODY NA JEDNOHO OBYVATELE</w:t>
      </w:r>
    </w:p>
    <w:p w:rsidR="00E021C9" w:rsidRDefault="00E021C9" w:rsidP="00E021C9">
      <w:r>
        <w:t xml:space="preserve">V průměru každý obyvatel ČR spotřebuje </w:t>
      </w:r>
      <w:r w:rsidRPr="00E94003">
        <w:rPr>
          <w:b/>
          <w:sz w:val="28"/>
          <w:szCs w:val="28"/>
        </w:rPr>
        <w:t>denně asi 40 litrů teplé vody</w:t>
      </w:r>
      <w:r w:rsidR="00165663">
        <w:rPr>
          <w:b/>
          <w:sz w:val="28"/>
          <w:szCs w:val="28"/>
        </w:rPr>
        <w:t xml:space="preserve"> 55°C</w:t>
      </w:r>
      <w:r>
        <w:t>. Na její ohřev se spotřebuje přibližně 2,2 kWh tepelné energie. Spotřebu teplé vody a její energetickou náročnost ukazuje tabulka.</w:t>
      </w:r>
    </w:p>
    <w:p w:rsidR="00E021C9" w:rsidRPr="00E94003" w:rsidRDefault="00E021C9" w:rsidP="00E021C9">
      <w:pPr>
        <w:rPr>
          <w:color w:val="0070C0"/>
          <w:sz w:val="24"/>
          <w:szCs w:val="24"/>
        </w:rPr>
      </w:pPr>
      <w:r w:rsidRPr="00E94003">
        <w:rPr>
          <w:color w:val="0070C0"/>
          <w:sz w:val="24"/>
          <w:szCs w:val="24"/>
        </w:rPr>
        <w:t>Zdroj: https://www.estav.cz/cz/5822.ohrev-teple-vody-velikost-zasobniku-na-ohrev-teple-vody</w:t>
      </w:r>
    </w:p>
    <w:p w:rsidR="00E021C9" w:rsidRDefault="00E94003" w:rsidP="00E021C9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CEFF70D" wp14:editId="6FDAFC95">
            <wp:extent cx="5759450" cy="22498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003" w:rsidRDefault="00E94003" w:rsidP="00E021C9">
      <w:pPr>
        <w:rPr>
          <w:sz w:val="24"/>
          <w:szCs w:val="24"/>
        </w:rPr>
      </w:pPr>
    </w:p>
    <w:p w:rsidR="00E94003" w:rsidRDefault="00E94003" w:rsidP="00E021C9">
      <w:pPr>
        <w:rPr>
          <w:sz w:val="24"/>
          <w:szCs w:val="24"/>
        </w:rPr>
      </w:pPr>
      <w:r>
        <w:rPr>
          <w:sz w:val="24"/>
          <w:szCs w:val="24"/>
        </w:rPr>
        <w:t xml:space="preserve">Při současných cenách můžeme počítat s maximální hodnotou za </w:t>
      </w:r>
      <w:r w:rsidRPr="007719AD">
        <w:rPr>
          <w:b/>
          <w:sz w:val="24"/>
          <w:szCs w:val="24"/>
        </w:rPr>
        <w:t>elektriku</w:t>
      </w:r>
      <w:r>
        <w:rPr>
          <w:sz w:val="24"/>
          <w:szCs w:val="24"/>
        </w:rPr>
        <w:t xml:space="preserve">  9 Kč /kWh.</w:t>
      </w:r>
    </w:p>
    <w:p w:rsidR="00E94003" w:rsidRPr="00165663" w:rsidRDefault="00E94003" w:rsidP="00E021C9">
      <w:pPr>
        <w:rPr>
          <w:b/>
          <w:sz w:val="32"/>
          <w:szCs w:val="32"/>
        </w:rPr>
      </w:pPr>
      <w:r w:rsidRPr="00165663">
        <w:rPr>
          <w:b/>
          <w:sz w:val="32"/>
          <w:szCs w:val="32"/>
        </w:rPr>
        <w:t>Počítáno pro 40 litrů teplé vody o teplotě 55°C na osobu</w:t>
      </w:r>
    </w:p>
    <w:p w:rsidR="00E94003" w:rsidRDefault="00E94003" w:rsidP="00E021C9">
      <w:pPr>
        <w:rPr>
          <w:sz w:val="24"/>
          <w:szCs w:val="24"/>
        </w:rPr>
      </w:pPr>
      <w:r>
        <w:rPr>
          <w:sz w:val="24"/>
          <w:szCs w:val="24"/>
        </w:rPr>
        <w:t xml:space="preserve">Takže:   </w:t>
      </w:r>
      <w:r>
        <w:rPr>
          <w:sz w:val="24"/>
          <w:szCs w:val="24"/>
        </w:rPr>
        <w:tab/>
        <w:t>1 den………………………..2,2 kWh</w:t>
      </w:r>
    </w:p>
    <w:p w:rsidR="00E94003" w:rsidRDefault="00E94003" w:rsidP="00E021C9">
      <w:pPr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                      </w:t>
      </w:r>
      <w:r w:rsidRPr="00E94003">
        <w:rPr>
          <w:sz w:val="24"/>
          <w:szCs w:val="24"/>
          <w:u w:val="single"/>
        </w:rPr>
        <w:t xml:space="preserve">365 dní ……………………. </w:t>
      </w:r>
      <w:r w:rsidR="00216F5E">
        <w:rPr>
          <w:sz w:val="24"/>
          <w:szCs w:val="24"/>
          <w:u w:val="single"/>
        </w:rPr>
        <w:t xml:space="preserve">x    </w:t>
      </w:r>
      <w:r w:rsidRPr="00E94003">
        <w:rPr>
          <w:sz w:val="24"/>
          <w:szCs w:val="24"/>
          <w:u w:val="single"/>
        </w:rPr>
        <w:t xml:space="preserve"> kWh</w:t>
      </w:r>
    </w:p>
    <w:p w:rsidR="00E94003" w:rsidRDefault="00E94003" w:rsidP="00E021C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x/2,2 = 365/1 </w:t>
      </w:r>
      <w:r>
        <w:rPr>
          <w:sz w:val="24"/>
          <w:szCs w:val="24"/>
        </w:rPr>
        <w:sym w:font="Symbol" w:char="F0DE"/>
      </w:r>
      <w:r>
        <w:rPr>
          <w:sz w:val="24"/>
          <w:szCs w:val="24"/>
        </w:rPr>
        <w:t xml:space="preserve"> 803 kWh </w:t>
      </w:r>
    </w:p>
    <w:p w:rsidR="00E94003" w:rsidRPr="007719AD" w:rsidRDefault="00E94003" w:rsidP="00E021C9">
      <w:pPr>
        <w:rPr>
          <w:b/>
          <w:sz w:val="24"/>
          <w:szCs w:val="24"/>
        </w:rPr>
      </w:pPr>
      <w:r>
        <w:rPr>
          <w:sz w:val="24"/>
          <w:szCs w:val="24"/>
        </w:rPr>
        <w:t>Za rok na osobu</w:t>
      </w:r>
      <w:r w:rsidR="00165663">
        <w:rPr>
          <w:sz w:val="24"/>
          <w:szCs w:val="24"/>
        </w:rPr>
        <w:t xml:space="preserve"> za ohřev teplé vody elektrikou zaplatíte max.</w:t>
      </w:r>
      <w:r>
        <w:rPr>
          <w:sz w:val="24"/>
          <w:szCs w:val="24"/>
        </w:rPr>
        <w:t xml:space="preserve">: 800 kWh x 9 Kč = </w:t>
      </w:r>
      <w:r w:rsidRPr="00216F5E">
        <w:rPr>
          <w:b/>
          <w:sz w:val="32"/>
          <w:szCs w:val="32"/>
        </w:rPr>
        <w:t>7200 Kč</w:t>
      </w:r>
      <w:r w:rsidR="007719AD">
        <w:rPr>
          <w:sz w:val="24"/>
          <w:szCs w:val="24"/>
        </w:rPr>
        <w:t xml:space="preserve"> </w:t>
      </w:r>
    </w:p>
    <w:p w:rsidR="007719AD" w:rsidRPr="00E021C9" w:rsidRDefault="007719AD" w:rsidP="00E021C9">
      <w:pPr>
        <w:rPr>
          <w:sz w:val="24"/>
          <w:szCs w:val="24"/>
        </w:rPr>
      </w:pPr>
      <w:r w:rsidRPr="00165663">
        <w:rPr>
          <w:b/>
          <w:sz w:val="36"/>
          <w:szCs w:val="36"/>
        </w:rPr>
        <w:t>TIP:</w:t>
      </w:r>
      <w:r>
        <w:rPr>
          <w:sz w:val="24"/>
          <w:szCs w:val="24"/>
        </w:rPr>
        <w:t xml:space="preserve"> Zkuste se doma podívat na účtování a fakturace za plyn a elektriku.</w:t>
      </w:r>
    </w:p>
    <w:p w:rsidR="00E021C9" w:rsidRDefault="00E021C9" w:rsidP="00E021C9">
      <w:pPr>
        <w:rPr>
          <w:b/>
          <w:sz w:val="28"/>
          <w:szCs w:val="28"/>
        </w:rPr>
      </w:pPr>
    </w:p>
    <w:p w:rsidR="00216F5E" w:rsidRPr="00216F5E" w:rsidRDefault="00216F5E" w:rsidP="00216F5E">
      <w:pPr>
        <w:rPr>
          <w:b/>
          <w:sz w:val="28"/>
          <w:szCs w:val="28"/>
        </w:rPr>
      </w:pPr>
      <w:r w:rsidRPr="00216F5E">
        <w:rPr>
          <w:b/>
          <w:sz w:val="28"/>
          <w:szCs w:val="28"/>
        </w:rPr>
        <w:t>Výpočet doby ohřevu teplé vody</w:t>
      </w:r>
      <w:r w:rsidR="00494AD2">
        <w:rPr>
          <w:b/>
          <w:sz w:val="28"/>
          <w:szCs w:val="28"/>
        </w:rPr>
        <w:t>: Parádní TIP !!!!!</w:t>
      </w:r>
    </w:p>
    <w:p w:rsidR="00E021C9" w:rsidRDefault="00216F5E" w:rsidP="00E021C9">
      <w:pPr>
        <w:rPr>
          <w:color w:val="0070C0"/>
          <w:sz w:val="24"/>
          <w:szCs w:val="24"/>
        </w:rPr>
      </w:pPr>
      <w:r w:rsidRPr="00216F5E">
        <w:rPr>
          <w:color w:val="0070C0"/>
          <w:sz w:val="24"/>
          <w:szCs w:val="24"/>
        </w:rPr>
        <w:t>Zdroj: https://vytapeni.tzb-info.cz/tabulky-a-vypocty/97-vypocet-doby-ohrevu-teple-vody</w:t>
      </w:r>
    </w:p>
    <w:p w:rsidR="007C7AFC" w:rsidRPr="00216F5E" w:rsidRDefault="007C7AFC" w:rsidP="00E021C9">
      <w:pPr>
        <w:rPr>
          <w:color w:val="0070C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F733D25" wp14:editId="38E6489C">
            <wp:extent cx="4667250" cy="6504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76445" cy="66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6F5E" w:rsidRDefault="00E552F1" w:rsidP="00E021C9">
      <w:p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78D3F4DB" wp14:editId="766561FA">
            <wp:extent cx="5759450" cy="37928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2F1" w:rsidRDefault="00E552F1" w:rsidP="00E552F1">
      <w:pPr>
        <w:rPr>
          <w:rFonts w:ascii="Arial" w:hAnsi="Arial" w:cs="Arial"/>
          <w:i/>
          <w:sz w:val="24"/>
          <w:szCs w:val="24"/>
        </w:rPr>
      </w:pPr>
      <w:r w:rsidRPr="00C962E3">
        <w:rPr>
          <w:rFonts w:ascii="Arial" w:hAnsi="Arial" w:cs="Arial"/>
          <w:i/>
          <w:sz w:val="24"/>
          <w:szCs w:val="24"/>
        </w:rPr>
        <w:t>http://users.fs.cvut.cz/roman.vavricka/ZTI/NEW/004_TV_1.pdf</w:t>
      </w:r>
    </w:p>
    <w:p w:rsidR="00E552F1" w:rsidRPr="00216F5E" w:rsidRDefault="00E552F1" w:rsidP="00E021C9">
      <w:pPr>
        <w:rPr>
          <w:sz w:val="24"/>
          <w:szCs w:val="24"/>
        </w:rPr>
      </w:pPr>
    </w:p>
    <w:p w:rsidR="003F4E16" w:rsidRPr="003F4E16" w:rsidRDefault="003F4E16" w:rsidP="003F4E16">
      <w:pPr>
        <w:pStyle w:val="Nadpis2"/>
        <w:rPr>
          <w:b w:val="0"/>
          <w:sz w:val="28"/>
          <w:szCs w:val="28"/>
        </w:rPr>
      </w:pPr>
      <w:r>
        <w:t xml:space="preserve">Doporučený minimální objem zásobníkového ohřívače vody v litrech </w:t>
      </w:r>
      <w:r w:rsidRPr="003F4E16">
        <w:rPr>
          <w:b w:val="0"/>
          <w:sz w:val="28"/>
          <w:szCs w:val="28"/>
        </w:rPr>
        <w:t>(</w:t>
      </w:r>
      <w:proofErr w:type="gramStart"/>
      <w:r w:rsidRPr="003F4E16">
        <w:rPr>
          <w:b w:val="0"/>
          <w:sz w:val="28"/>
          <w:szCs w:val="28"/>
        </w:rPr>
        <w:t>www</w:t>
      </w:r>
      <w:proofErr w:type="gramEnd"/>
      <w:r w:rsidRPr="003F4E16">
        <w:rPr>
          <w:b w:val="0"/>
          <w:sz w:val="28"/>
          <w:szCs w:val="28"/>
        </w:rPr>
        <w:t>.</w:t>
      </w:r>
      <w:proofErr w:type="gramStart"/>
      <w:r w:rsidRPr="003F4E16">
        <w:rPr>
          <w:b w:val="0"/>
          <w:sz w:val="28"/>
          <w:szCs w:val="28"/>
        </w:rPr>
        <w:t>mora</w:t>
      </w:r>
      <w:proofErr w:type="gramEnd"/>
      <w:r w:rsidRPr="003F4E16">
        <w:rPr>
          <w:b w:val="0"/>
          <w:sz w:val="28"/>
          <w:szCs w:val="28"/>
        </w:rPr>
        <w:t>.cz)</w:t>
      </w:r>
    </w:p>
    <w:p w:rsidR="003F4E16" w:rsidRDefault="003F4E16" w:rsidP="006B1FAB">
      <w:pPr>
        <w:pStyle w:val="Nadpis2"/>
        <w:rPr>
          <w:b w:val="0"/>
          <w:sz w:val="28"/>
          <w:szCs w:val="28"/>
        </w:rPr>
      </w:pPr>
      <w:r w:rsidRPr="003F4E16">
        <w:rPr>
          <w:b w:val="0"/>
          <w:sz w:val="28"/>
          <w:szCs w:val="28"/>
        </w:rPr>
        <w:t xml:space="preserve">Ať už si pořizujete plynový či elektrický bojler, musíte se rozhodnout pro správnou velikost zásobníku na vodu. Čím více lidí a čím větší je provoz v domácnosti, tím je spotřeba teplé vody vyšší. </w:t>
      </w:r>
    </w:p>
    <w:p w:rsidR="003F4E16" w:rsidRPr="00060761" w:rsidRDefault="003F4E16" w:rsidP="006B1FAB">
      <w:pPr>
        <w:pStyle w:val="Nadpis2"/>
        <w:rPr>
          <w:sz w:val="28"/>
          <w:szCs w:val="28"/>
          <w:u w:val="single"/>
        </w:rPr>
      </w:pPr>
      <w:r w:rsidRPr="003F4E16">
        <w:rPr>
          <w:b w:val="0"/>
          <w:sz w:val="28"/>
          <w:szCs w:val="28"/>
        </w:rPr>
        <w:t>Pro jedno až dvoučlenné domácnosti se doporučují o</w:t>
      </w:r>
      <w:r>
        <w:rPr>
          <w:b w:val="0"/>
          <w:sz w:val="28"/>
          <w:szCs w:val="28"/>
        </w:rPr>
        <w:t>hřívače</w:t>
      </w:r>
      <w:r w:rsidR="00060761">
        <w:rPr>
          <w:b w:val="0"/>
          <w:sz w:val="28"/>
          <w:szCs w:val="28"/>
        </w:rPr>
        <w:t xml:space="preserve"> </w:t>
      </w:r>
      <w:r w:rsidRPr="00060761">
        <w:rPr>
          <w:sz w:val="28"/>
          <w:szCs w:val="28"/>
          <w:u w:val="single"/>
        </w:rPr>
        <w:t>30 až 50 litrů</w:t>
      </w:r>
    </w:p>
    <w:p w:rsidR="006B1FAB" w:rsidRPr="00060761" w:rsidRDefault="003F4E16" w:rsidP="006B1FAB">
      <w:pPr>
        <w:pStyle w:val="Nadpis2"/>
        <w:rPr>
          <w:sz w:val="28"/>
          <w:szCs w:val="28"/>
          <w:u w:val="single"/>
        </w:rPr>
      </w:pPr>
      <w:r>
        <w:rPr>
          <w:b w:val="0"/>
          <w:sz w:val="28"/>
          <w:szCs w:val="28"/>
        </w:rPr>
        <w:t>T</w:t>
      </w:r>
      <w:r w:rsidRPr="003F4E16">
        <w:rPr>
          <w:b w:val="0"/>
          <w:sz w:val="28"/>
          <w:szCs w:val="28"/>
        </w:rPr>
        <w:t xml:space="preserve">ří až čtyřčlenná rodina by měla mít ohřívač vody </w:t>
      </w:r>
      <w:r w:rsidRPr="00060761">
        <w:rPr>
          <w:sz w:val="28"/>
          <w:szCs w:val="28"/>
          <w:u w:val="single"/>
        </w:rPr>
        <w:t>v rozmezí 80 až 150 litrů.</w:t>
      </w:r>
    </w:p>
    <w:p w:rsidR="003F4E16" w:rsidRPr="003F4E16" w:rsidRDefault="003F4E16" w:rsidP="003F4E16">
      <w:pPr>
        <w:rPr>
          <w:color w:val="0070C0"/>
          <w:sz w:val="24"/>
          <w:szCs w:val="24"/>
        </w:rPr>
      </w:pPr>
      <w:r w:rsidRPr="003F4E16">
        <w:rPr>
          <w:color w:val="0070C0"/>
          <w:sz w:val="24"/>
          <w:szCs w:val="24"/>
        </w:rPr>
        <w:t>Zdroj: https://</w:t>
      </w:r>
      <w:proofErr w:type="gramStart"/>
      <w:r w:rsidRPr="003F4E16">
        <w:rPr>
          <w:color w:val="0070C0"/>
          <w:sz w:val="24"/>
          <w:szCs w:val="24"/>
        </w:rPr>
        <w:t>www</w:t>
      </w:r>
      <w:proofErr w:type="gramEnd"/>
      <w:r w:rsidRPr="003F4E16">
        <w:rPr>
          <w:color w:val="0070C0"/>
          <w:sz w:val="24"/>
          <w:szCs w:val="24"/>
        </w:rPr>
        <w:t>.</w:t>
      </w:r>
      <w:proofErr w:type="gramStart"/>
      <w:r w:rsidRPr="003F4E16">
        <w:rPr>
          <w:color w:val="0070C0"/>
          <w:sz w:val="24"/>
          <w:szCs w:val="24"/>
        </w:rPr>
        <w:t>mora</w:t>
      </w:r>
      <w:proofErr w:type="gramEnd"/>
      <w:r w:rsidRPr="003F4E16">
        <w:rPr>
          <w:color w:val="0070C0"/>
          <w:sz w:val="24"/>
          <w:szCs w:val="24"/>
        </w:rPr>
        <w:t>.cz/rada/jak-vybrat-ohrivac-vody/</w:t>
      </w:r>
    </w:p>
    <w:p w:rsidR="003F4E16" w:rsidRPr="003F4E16" w:rsidRDefault="003F4E16" w:rsidP="006B1FAB">
      <w:pPr>
        <w:pStyle w:val="Nadpis2"/>
        <w:rPr>
          <w:b w:val="0"/>
          <w:sz w:val="28"/>
          <w:szCs w:val="28"/>
        </w:rPr>
      </w:pPr>
    </w:p>
    <w:p w:rsidR="006B1FAB" w:rsidRDefault="006B1FAB" w:rsidP="006B1FAB">
      <w:pPr>
        <w:pStyle w:val="Nadpis2"/>
      </w:pPr>
    </w:p>
    <w:p w:rsidR="006B1FAB" w:rsidRDefault="006B1FAB" w:rsidP="006B1FAB">
      <w:pPr>
        <w:pStyle w:val="Nadpis2"/>
      </w:pPr>
    </w:p>
    <w:p w:rsidR="006B1FAB" w:rsidRPr="003F4E16" w:rsidRDefault="006B1FAB" w:rsidP="006B1FAB">
      <w:pPr>
        <w:pStyle w:val="Nadpis2"/>
        <w:rPr>
          <w:b w:val="0"/>
          <w:sz w:val="28"/>
          <w:szCs w:val="28"/>
        </w:rPr>
      </w:pPr>
      <w:r>
        <w:lastRenderedPageBreak/>
        <w:t>Doporučený minimální objem zásobníkového ohřívače vody v</w:t>
      </w:r>
      <w:r w:rsidR="003F4E16">
        <w:t> </w:t>
      </w:r>
      <w:r>
        <w:t>litrech</w:t>
      </w:r>
      <w:r w:rsidR="003F4E16">
        <w:t xml:space="preserve"> </w:t>
      </w:r>
      <w:r w:rsidR="003F4E16" w:rsidRPr="003F4E16">
        <w:rPr>
          <w:b w:val="0"/>
          <w:sz w:val="28"/>
          <w:szCs w:val="28"/>
        </w:rPr>
        <w:t>(www.dzd.cz)</w:t>
      </w:r>
    </w:p>
    <w:p w:rsidR="006B1FAB" w:rsidRPr="006B1FAB" w:rsidRDefault="006B1FAB" w:rsidP="006B1FAB">
      <w:pPr>
        <w:rPr>
          <w:color w:val="0070C0"/>
          <w:sz w:val="24"/>
          <w:szCs w:val="24"/>
        </w:rPr>
      </w:pPr>
      <w:r w:rsidRPr="006B1FAB">
        <w:rPr>
          <w:color w:val="0070C0"/>
          <w:sz w:val="24"/>
          <w:szCs w:val="24"/>
        </w:rPr>
        <w:t>Zdroj: https://www.dzd.cz/podpora/jak-vybrat-ohrivac#doporuceny-objem</w:t>
      </w:r>
    </w:p>
    <w:p w:rsidR="006B1FAB" w:rsidRDefault="006B1FAB" w:rsidP="006B1FAB">
      <w:pPr>
        <w:pStyle w:val="Nadpis2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74930</wp:posOffset>
            </wp:positionV>
            <wp:extent cx="4842837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98" y="21476"/>
                <wp:lineTo x="2149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837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6E" w:rsidRPr="00347D6E" w:rsidRDefault="006B1FAB" w:rsidP="00347D6E">
      <w:pPr>
        <w:ind w:firstLine="285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3316605</wp:posOffset>
            </wp:positionV>
            <wp:extent cx="3545277" cy="3248025"/>
            <wp:effectExtent l="0" t="0" r="0" b="0"/>
            <wp:wrapTight wrapText="bothSides">
              <wp:wrapPolygon edited="0">
                <wp:start x="0" y="0"/>
                <wp:lineTo x="0" y="21410"/>
                <wp:lineTo x="21472" y="21410"/>
                <wp:lineTo x="2147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277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7D6E" w:rsidRPr="00347D6E" w:rsidSect="003F3F1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FF1CA5"/>
    <w:multiLevelType w:val="hybridMultilevel"/>
    <w:tmpl w:val="5D7816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C08C2"/>
    <w:multiLevelType w:val="multilevel"/>
    <w:tmpl w:val="6A362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147CBA"/>
    <w:multiLevelType w:val="multilevel"/>
    <w:tmpl w:val="7918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843BF"/>
    <w:multiLevelType w:val="hybridMultilevel"/>
    <w:tmpl w:val="70E210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9950E5"/>
    <w:multiLevelType w:val="hybridMultilevel"/>
    <w:tmpl w:val="72ACC20C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304"/>
    <w:rsid w:val="000168DF"/>
    <w:rsid w:val="00022BF7"/>
    <w:rsid w:val="00024EB0"/>
    <w:rsid w:val="000340AF"/>
    <w:rsid w:val="00043AEF"/>
    <w:rsid w:val="0004593B"/>
    <w:rsid w:val="00060761"/>
    <w:rsid w:val="00065D0B"/>
    <w:rsid w:val="00077C36"/>
    <w:rsid w:val="000D3488"/>
    <w:rsid w:val="00101E81"/>
    <w:rsid w:val="00121B9E"/>
    <w:rsid w:val="00165663"/>
    <w:rsid w:val="00171F34"/>
    <w:rsid w:val="001A2088"/>
    <w:rsid w:val="001A5932"/>
    <w:rsid w:val="001A5A59"/>
    <w:rsid w:val="001A7B08"/>
    <w:rsid w:val="001C4F06"/>
    <w:rsid w:val="00216F5E"/>
    <w:rsid w:val="002264F8"/>
    <w:rsid w:val="0028441E"/>
    <w:rsid w:val="002B07BE"/>
    <w:rsid w:val="003461CA"/>
    <w:rsid w:val="00347D6E"/>
    <w:rsid w:val="00363C52"/>
    <w:rsid w:val="00395D19"/>
    <w:rsid w:val="003F2D13"/>
    <w:rsid w:val="003F3F18"/>
    <w:rsid w:val="003F4E16"/>
    <w:rsid w:val="003F7EA4"/>
    <w:rsid w:val="00410074"/>
    <w:rsid w:val="0044669E"/>
    <w:rsid w:val="00452279"/>
    <w:rsid w:val="00472A3A"/>
    <w:rsid w:val="0048415D"/>
    <w:rsid w:val="00494AD2"/>
    <w:rsid w:val="004B02E8"/>
    <w:rsid w:val="004E4BD6"/>
    <w:rsid w:val="004F1C0A"/>
    <w:rsid w:val="005023DD"/>
    <w:rsid w:val="00566BF5"/>
    <w:rsid w:val="00572B06"/>
    <w:rsid w:val="00574420"/>
    <w:rsid w:val="00576559"/>
    <w:rsid w:val="005A1E47"/>
    <w:rsid w:val="005C5F28"/>
    <w:rsid w:val="005F7611"/>
    <w:rsid w:val="00662304"/>
    <w:rsid w:val="006A0127"/>
    <w:rsid w:val="006B1FAB"/>
    <w:rsid w:val="006B25B1"/>
    <w:rsid w:val="006C3221"/>
    <w:rsid w:val="0072789F"/>
    <w:rsid w:val="007719AD"/>
    <w:rsid w:val="007C7AFC"/>
    <w:rsid w:val="007D5D79"/>
    <w:rsid w:val="007E29CA"/>
    <w:rsid w:val="00873EB0"/>
    <w:rsid w:val="00927AED"/>
    <w:rsid w:val="00946AA3"/>
    <w:rsid w:val="00952E4C"/>
    <w:rsid w:val="0097316B"/>
    <w:rsid w:val="00977B73"/>
    <w:rsid w:val="00995D90"/>
    <w:rsid w:val="009B2F2D"/>
    <w:rsid w:val="00A712C4"/>
    <w:rsid w:val="00AB11A5"/>
    <w:rsid w:val="00AC6722"/>
    <w:rsid w:val="00AF56E3"/>
    <w:rsid w:val="00B17284"/>
    <w:rsid w:val="00B664EE"/>
    <w:rsid w:val="00BD38A1"/>
    <w:rsid w:val="00C02833"/>
    <w:rsid w:val="00C03629"/>
    <w:rsid w:val="00C117EB"/>
    <w:rsid w:val="00C4160F"/>
    <w:rsid w:val="00C82028"/>
    <w:rsid w:val="00CA2853"/>
    <w:rsid w:val="00CA4B54"/>
    <w:rsid w:val="00D07B49"/>
    <w:rsid w:val="00D10CBD"/>
    <w:rsid w:val="00D17DAC"/>
    <w:rsid w:val="00D9001A"/>
    <w:rsid w:val="00D96AF8"/>
    <w:rsid w:val="00E021C9"/>
    <w:rsid w:val="00E552F1"/>
    <w:rsid w:val="00E94003"/>
    <w:rsid w:val="00EB1EFA"/>
    <w:rsid w:val="00EE3670"/>
    <w:rsid w:val="00EE4855"/>
    <w:rsid w:val="00F07E03"/>
    <w:rsid w:val="00F6533C"/>
    <w:rsid w:val="00FB5C69"/>
    <w:rsid w:val="00FC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8AA8E-55FE-4A23-AC7E-0DEAA4F7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16F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1A5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44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07B49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07B4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styleId="Sledovanodkaz">
    <w:name w:val="FollowedHyperlink"/>
    <w:basedOn w:val="Standardnpsmoodstavce"/>
    <w:uiPriority w:val="99"/>
    <w:semiHidden/>
    <w:unhideWhenUsed/>
    <w:rsid w:val="000D3488"/>
    <w:rPr>
      <w:color w:val="954F7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D3488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A5A5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A5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5A59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44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markedcontent">
    <w:name w:val="markedcontent"/>
    <w:basedOn w:val="Standardnpsmoodstavce"/>
    <w:rsid w:val="00EE3670"/>
  </w:style>
  <w:style w:type="character" w:customStyle="1" w:styleId="Nadpis1Char">
    <w:name w:val="Nadpis 1 Char"/>
    <w:basedOn w:val="Standardnpsmoodstavce"/>
    <w:link w:val="Nadpis1"/>
    <w:uiPriority w:val="9"/>
    <w:rsid w:val="00216F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www.tzb-info.cz/publikace/57-vykresove-dokumentace-ve-vytapeni-sesit-projektanta-c-2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users.fs.cvut.cz/roman.vavricka/ZTI/NEW/004_TV_1.pdf" TargetMode="External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://www.energetickyporadce.cz/cs/uspory-energie/ohrev-vody/male-zasobnikove-ohrivace-vody/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20</Pages>
  <Words>1571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19</cp:revision>
  <dcterms:created xsi:type="dcterms:W3CDTF">2022-10-23T10:53:00Z</dcterms:created>
  <dcterms:modified xsi:type="dcterms:W3CDTF">2022-10-24T08:13:00Z</dcterms:modified>
</cp:coreProperties>
</file>