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7D1" w:rsidRPr="006B11F7" w:rsidRDefault="003557D1" w:rsidP="003557D1">
      <w:pPr>
        <w:rPr>
          <w:sz w:val="32"/>
          <w:szCs w:val="32"/>
        </w:rPr>
      </w:pPr>
      <w:r>
        <w:rPr>
          <w:b/>
          <w:sz w:val="32"/>
          <w:szCs w:val="32"/>
          <w:u w:val="single"/>
        </w:rPr>
        <w:t>DOMOVNÍ PLYNOVOD</w:t>
      </w:r>
      <w:r w:rsidRPr="00AE5C78">
        <w:rPr>
          <w:b/>
          <w:sz w:val="32"/>
          <w:szCs w:val="32"/>
          <w:u w:val="single"/>
        </w:rPr>
        <w:tab/>
      </w:r>
      <w:r w:rsidR="00AE5C78" w:rsidRPr="00AE5C78">
        <w:rPr>
          <w:b/>
          <w:sz w:val="32"/>
          <w:szCs w:val="32"/>
          <w:u w:val="single"/>
        </w:rPr>
        <w:t>TPG 704 01</w:t>
      </w:r>
      <w:r>
        <w:rPr>
          <w:sz w:val="32"/>
          <w:szCs w:val="32"/>
        </w:rPr>
        <w:tab/>
      </w:r>
      <w:r w:rsidR="00037EBE">
        <w:rPr>
          <w:sz w:val="32"/>
          <w:szCs w:val="32"/>
        </w:rPr>
        <w:t>176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3557D1" w:rsidRPr="00B623C9" w:rsidRDefault="003557D1" w:rsidP="003557D1">
      <w:pPr>
        <w:rPr>
          <w:rFonts w:ascii="Arial" w:hAnsi="Arial" w:cs="Arial"/>
          <w:i/>
          <w:sz w:val="24"/>
          <w:szCs w:val="24"/>
          <w:highlight w:val="yellow"/>
        </w:rPr>
      </w:pPr>
      <w:r w:rsidRPr="00787653">
        <w:rPr>
          <w:rFonts w:ascii="Arial" w:hAnsi="Arial" w:cs="Arial"/>
          <w:i/>
          <w:sz w:val="24"/>
          <w:szCs w:val="24"/>
          <w:highlight w:val="yellow"/>
        </w:rPr>
        <w:t xml:space="preserve">Maturita: </w:t>
      </w:r>
      <w:r>
        <w:rPr>
          <w:rFonts w:ascii="Arial" w:hAnsi="Arial" w:cs="Arial"/>
          <w:i/>
          <w:sz w:val="24"/>
          <w:szCs w:val="24"/>
          <w:highlight w:val="yellow"/>
        </w:rPr>
        <w:t>Domovní plynovod</w:t>
      </w:r>
    </w:p>
    <w:p w:rsidR="003557D1" w:rsidRDefault="00A909A2" w:rsidP="003557D1">
      <w:pPr>
        <w:ind w:left="5664"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557D1">
        <w:rPr>
          <w:sz w:val="24"/>
          <w:szCs w:val="24"/>
        </w:rPr>
        <w:t xml:space="preserve"> </w:t>
      </w:r>
      <w:r w:rsidR="00106ABE">
        <w:rPr>
          <w:sz w:val="24"/>
          <w:szCs w:val="24"/>
        </w:rPr>
        <w:t xml:space="preserve">     </w:t>
      </w:r>
      <w:r w:rsidR="00B46778">
        <w:rPr>
          <w:sz w:val="24"/>
          <w:szCs w:val="24"/>
        </w:rPr>
        <w:tab/>
        <w:t xml:space="preserve">   </w:t>
      </w:r>
      <w:r w:rsidR="003557D1">
        <w:rPr>
          <w:sz w:val="24"/>
          <w:szCs w:val="24"/>
        </w:rPr>
        <w:t xml:space="preserve"> </w:t>
      </w:r>
    </w:p>
    <w:p w:rsidR="00665073" w:rsidRDefault="00665073" w:rsidP="00665073">
      <w:pPr>
        <w:rPr>
          <w:rFonts w:ascii="Arial" w:hAnsi="Arial" w:cs="Arial"/>
          <w:b/>
          <w:sz w:val="32"/>
          <w:szCs w:val="32"/>
        </w:rPr>
      </w:pPr>
      <w:r w:rsidRPr="007842DC">
        <w:rPr>
          <w:rFonts w:ascii="Arial" w:hAnsi="Arial" w:cs="Arial"/>
          <w:b/>
          <w:sz w:val="32"/>
          <w:szCs w:val="32"/>
        </w:rPr>
        <w:t>Domovní plynovod</w:t>
      </w:r>
    </w:p>
    <w:p w:rsidR="005307D4" w:rsidRDefault="005307D4" w:rsidP="00665073">
      <w:pPr>
        <w:rPr>
          <w:rFonts w:ascii="Arial" w:hAnsi="Arial" w:cs="Arial"/>
          <w:sz w:val="24"/>
          <w:szCs w:val="24"/>
        </w:rPr>
      </w:pPr>
    </w:p>
    <w:p w:rsidR="005307D4" w:rsidRDefault="005307D4" w:rsidP="005307D4">
      <w:pPr>
        <w:ind w:left="426"/>
        <w:rPr>
          <w:rFonts w:ascii="Arial" w:hAnsi="Arial" w:cs="Arial"/>
          <w:sz w:val="24"/>
          <w:szCs w:val="24"/>
        </w:rPr>
      </w:pPr>
      <w:r w:rsidRPr="000A78C6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Pr="000A78C6">
        <w:rPr>
          <w:rFonts w:ascii="Arial" w:hAnsi="Arial" w:cs="Arial"/>
          <w:sz w:val="24"/>
          <w:szCs w:val="24"/>
        </w:rPr>
        <w:t>výkresy (situace, půdory</w:t>
      </w:r>
      <w:r>
        <w:rPr>
          <w:rFonts w:ascii="Arial" w:hAnsi="Arial" w:cs="Arial"/>
          <w:sz w:val="24"/>
          <w:szCs w:val="24"/>
        </w:rPr>
        <w:t xml:space="preserve">sy, axonometrie, řez přípojkou, viz KOC </w:t>
      </w:r>
      <w:r w:rsidRPr="000A78C6">
        <w:rPr>
          <w:rFonts w:ascii="Arial" w:hAnsi="Arial" w:cs="Arial"/>
          <w:sz w:val="24"/>
          <w:szCs w:val="24"/>
        </w:rPr>
        <w:t>)</w:t>
      </w:r>
    </w:p>
    <w:p w:rsidR="005307D4" w:rsidRDefault="005307D4" w:rsidP="005307D4">
      <w:p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kde začíná a končí domovní plynovod</w:t>
      </w:r>
    </w:p>
    <w:p w:rsidR="005307D4" w:rsidRDefault="005307D4" w:rsidP="005307D4">
      <w:p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rozdělení plynovodů podle tlaku</w:t>
      </w:r>
    </w:p>
    <w:p w:rsidR="005307D4" w:rsidRDefault="005307D4" w:rsidP="005307D4">
      <w:pPr>
        <w:ind w:left="426"/>
        <w:rPr>
          <w:rFonts w:ascii="Arial" w:hAnsi="Arial" w:cs="Arial"/>
          <w:sz w:val="24"/>
          <w:szCs w:val="24"/>
        </w:rPr>
      </w:pPr>
      <w:r w:rsidRPr="003974EF">
        <w:rPr>
          <w:rFonts w:ascii="Arial" w:hAnsi="Arial" w:cs="Arial"/>
          <w:sz w:val="24"/>
          <w:szCs w:val="24"/>
        </w:rPr>
        <w:t>- schéma rozdělení plynárenského zařízení</w:t>
      </w:r>
    </w:p>
    <w:p w:rsidR="005307D4" w:rsidRDefault="005307D4" w:rsidP="005307D4">
      <w:p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materiál používaný pro domovní plynovody</w:t>
      </w:r>
    </w:p>
    <w:p w:rsidR="005307D4" w:rsidRDefault="005307D4" w:rsidP="005307D4">
      <w:p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tvarovky a armatury</w:t>
      </w:r>
    </w:p>
    <w:p w:rsidR="005307D4" w:rsidRPr="003974EF" w:rsidRDefault="005307D4" w:rsidP="005307D4">
      <w:pPr>
        <w:ind w:left="426"/>
        <w:rPr>
          <w:rFonts w:ascii="Arial" w:hAnsi="Arial" w:cs="Arial"/>
          <w:sz w:val="24"/>
          <w:szCs w:val="24"/>
        </w:rPr>
      </w:pPr>
      <w:r w:rsidRPr="003974EF">
        <w:rPr>
          <w:rFonts w:ascii="Arial" w:hAnsi="Arial" w:cs="Arial"/>
          <w:sz w:val="24"/>
          <w:szCs w:val="24"/>
        </w:rPr>
        <w:t>- vedení a ukládání vnitřního plynovodu</w:t>
      </w:r>
    </w:p>
    <w:p w:rsidR="005307D4" w:rsidRDefault="005307D4" w:rsidP="005307D4">
      <w:pPr>
        <w:ind w:left="426"/>
        <w:rPr>
          <w:rFonts w:ascii="Arial" w:hAnsi="Arial" w:cs="Arial"/>
          <w:sz w:val="24"/>
          <w:szCs w:val="24"/>
        </w:rPr>
      </w:pPr>
      <w:r w:rsidRPr="003974EF">
        <w:rPr>
          <w:rFonts w:ascii="Arial" w:hAnsi="Arial" w:cs="Arial"/>
          <w:sz w:val="24"/>
          <w:szCs w:val="24"/>
        </w:rPr>
        <w:t>- zákazy vedení</w:t>
      </w:r>
    </w:p>
    <w:p w:rsidR="005307D4" w:rsidRPr="003974EF" w:rsidRDefault="005307D4" w:rsidP="005307D4">
      <w:pPr>
        <w:ind w:left="426"/>
        <w:rPr>
          <w:rFonts w:ascii="Arial" w:hAnsi="Arial" w:cs="Arial"/>
          <w:sz w:val="24"/>
          <w:szCs w:val="24"/>
        </w:rPr>
      </w:pPr>
      <w:r w:rsidRPr="003974EF">
        <w:rPr>
          <w:rFonts w:ascii="Arial" w:hAnsi="Arial" w:cs="Arial"/>
          <w:sz w:val="24"/>
          <w:szCs w:val="24"/>
        </w:rPr>
        <w:t>- další možnosti vedení</w:t>
      </w:r>
    </w:p>
    <w:p w:rsidR="005307D4" w:rsidRPr="003974EF" w:rsidRDefault="005307D4" w:rsidP="005307D4">
      <w:pPr>
        <w:ind w:left="426"/>
        <w:rPr>
          <w:rFonts w:ascii="Arial" w:hAnsi="Arial" w:cs="Arial"/>
          <w:sz w:val="24"/>
          <w:szCs w:val="24"/>
        </w:rPr>
      </w:pPr>
      <w:r w:rsidRPr="003974EF">
        <w:rPr>
          <w:rFonts w:ascii="Arial" w:hAnsi="Arial" w:cs="Arial"/>
          <w:sz w:val="24"/>
          <w:szCs w:val="24"/>
        </w:rPr>
        <w:t>- HUP a jeho umístění, zákazy</w:t>
      </w:r>
    </w:p>
    <w:p w:rsidR="005307D4" w:rsidRPr="003974EF" w:rsidRDefault="005307D4" w:rsidP="005307D4">
      <w:pPr>
        <w:ind w:left="426"/>
        <w:rPr>
          <w:rFonts w:ascii="Arial" w:hAnsi="Arial" w:cs="Arial"/>
          <w:sz w:val="24"/>
          <w:szCs w:val="24"/>
        </w:rPr>
      </w:pPr>
      <w:r w:rsidRPr="003974EF">
        <w:rPr>
          <w:rFonts w:ascii="Arial" w:hAnsi="Arial" w:cs="Arial"/>
          <w:sz w:val="24"/>
          <w:szCs w:val="24"/>
        </w:rPr>
        <w:t>- umísťování ostatních uzávěrů</w:t>
      </w:r>
    </w:p>
    <w:p w:rsidR="005307D4" w:rsidRPr="003974EF" w:rsidRDefault="005307D4" w:rsidP="005307D4">
      <w:pPr>
        <w:ind w:left="426"/>
        <w:rPr>
          <w:rFonts w:ascii="Arial" w:hAnsi="Arial" w:cs="Arial"/>
          <w:sz w:val="24"/>
          <w:szCs w:val="24"/>
        </w:rPr>
      </w:pPr>
      <w:r w:rsidRPr="003974EF">
        <w:rPr>
          <w:rFonts w:ascii="Arial" w:hAnsi="Arial" w:cs="Arial"/>
          <w:sz w:val="24"/>
          <w:szCs w:val="24"/>
        </w:rPr>
        <w:t>- stavba domovního plynovodu – venkovní část</w:t>
      </w:r>
    </w:p>
    <w:p w:rsidR="005307D4" w:rsidRDefault="005307D4" w:rsidP="005307D4">
      <w:p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připojování spotřebičů</w:t>
      </w:r>
    </w:p>
    <w:p w:rsidR="005307D4" w:rsidRDefault="005307D4" w:rsidP="005307D4">
      <w:pPr>
        <w:ind w:left="426"/>
        <w:rPr>
          <w:rFonts w:ascii="Arial" w:hAnsi="Arial" w:cs="Arial"/>
          <w:sz w:val="24"/>
          <w:szCs w:val="24"/>
        </w:rPr>
      </w:pPr>
      <w:r w:rsidRPr="003974EF">
        <w:rPr>
          <w:rFonts w:ascii="Arial" w:hAnsi="Arial" w:cs="Arial"/>
          <w:sz w:val="24"/>
          <w:szCs w:val="24"/>
        </w:rPr>
        <w:t>- ukončení PE potrubí</w:t>
      </w:r>
    </w:p>
    <w:p w:rsidR="005307D4" w:rsidRDefault="005307D4" w:rsidP="005307D4">
      <w:p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plynoměry (funkce, technická data, umístění, rozdělení, princip měření)</w:t>
      </w:r>
    </w:p>
    <w:p w:rsidR="005307D4" w:rsidRDefault="005307D4" w:rsidP="005307D4">
      <w:p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regulátory (funkce, technická data, umístění, rozdělení, princip měření)</w:t>
      </w:r>
    </w:p>
    <w:p w:rsidR="005307D4" w:rsidRDefault="005307D4" w:rsidP="005307D4">
      <w:p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bezpečnost provozu plynových zařízení</w:t>
      </w:r>
    </w:p>
    <w:p w:rsidR="005307D4" w:rsidRDefault="005307D4" w:rsidP="00665073">
      <w:pPr>
        <w:rPr>
          <w:rFonts w:ascii="Arial" w:hAnsi="Arial" w:cs="Arial"/>
          <w:sz w:val="24"/>
          <w:szCs w:val="24"/>
        </w:rPr>
      </w:pPr>
    </w:p>
    <w:p w:rsidR="003557D1" w:rsidRDefault="003557D1" w:rsidP="007C5A26">
      <w:pPr>
        <w:rPr>
          <w:sz w:val="32"/>
          <w:szCs w:val="32"/>
        </w:rPr>
      </w:pPr>
    </w:p>
    <w:p w:rsidR="003557D1" w:rsidRPr="00037EBE" w:rsidRDefault="003557D1" w:rsidP="007C5A26">
      <w:pPr>
        <w:rPr>
          <w:sz w:val="32"/>
          <w:szCs w:val="32"/>
        </w:rPr>
      </w:pPr>
      <w:r w:rsidRPr="00665073">
        <w:rPr>
          <w:b/>
          <w:sz w:val="32"/>
          <w:szCs w:val="32"/>
          <w:u w:val="single"/>
        </w:rPr>
        <w:t>Kde začíná a končí.</w:t>
      </w:r>
      <w:r w:rsidR="00037EBE">
        <w:rPr>
          <w:sz w:val="32"/>
          <w:szCs w:val="32"/>
        </w:rPr>
        <w:t xml:space="preserve">   176</w:t>
      </w:r>
    </w:p>
    <w:p w:rsidR="00794954" w:rsidRDefault="003557D1" w:rsidP="007C5A26">
      <w:pPr>
        <w:rPr>
          <w:sz w:val="28"/>
          <w:szCs w:val="28"/>
        </w:rPr>
      </w:pPr>
      <w:r w:rsidRPr="003557D1">
        <w:rPr>
          <w:sz w:val="28"/>
          <w:szCs w:val="28"/>
        </w:rPr>
        <w:t xml:space="preserve">Domovním plynovodem se nazývá …. </w:t>
      </w:r>
      <w:r w:rsidR="00794954">
        <w:rPr>
          <w:sz w:val="28"/>
          <w:szCs w:val="28"/>
        </w:rPr>
        <w:t>……………………………… ……………………………… ……….</w:t>
      </w:r>
    </w:p>
    <w:p w:rsidR="00794954" w:rsidRDefault="00794954" w:rsidP="007C5A26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…………………………………….. …………………………………………………………………………………….  ……</w:t>
      </w:r>
    </w:p>
    <w:p w:rsidR="003557D1" w:rsidRDefault="00794954" w:rsidP="007C5A26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</w:t>
      </w:r>
      <w:r w:rsidR="003557D1" w:rsidRPr="003557D1">
        <w:rPr>
          <w:sz w:val="28"/>
          <w:szCs w:val="28"/>
        </w:rPr>
        <w:t xml:space="preserve"> před jednotlivými spotřebiči.</w:t>
      </w:r>
    </w:p>
    <w:p w:rsidR="003557D1" w:rsidRDefault="003557D1" w:rsidP="007C5A26">
      <w:pPr>
        <w:rPr>
          <w:sz w:val="28"/>
          <w:szCs w:val="28"/>
        </w:rPr>
      </w:pPr>
    </w:p>
    <w:p w:rsidR="003557D1" w:rsidRPr="00037EBE" w:rsidRDefault="003557D1" w:rsidP="003557D1">
      <w:pPr>
        <w:rPr>
          <w:sz w:val="32"/>
          <w:szCs w:val="32"/>
        </w:rPr>
      </w:pPr>
      <w:r w:rsidRPr="00037EBE">
        <w:rPr>
          <w:b/>
          <w:sz w:val="32"/>
          <w:szCs w:val="32"/>
          <w:u w:val="single"/>
        </w:rPr>
        <w:t>Rozdělení plynovodu podle tlaku.</w:t>
      </w:r>
      <w:r w:rsidR="00037EBE">
        <w:rPr>
          <w:sz w:val="32"/>
          <w:szCs w:val="32"/>
        </w:rPr>
        <w:t xml:space="preserve">    172</w:t>
      </w:r>
    </w:p>
    <w:p w:rsidR="003557D1" w:rsidRDefault="003557D1" w:rsidP="003557D1">
      <w:pPr>
        <w:rPr>
          <w:sz w:val="28"/>
          <w:szCs w:val="28"/>
        </w:rPr>
      </w:pPr>
    </w:p>
    <w:p w:rsidR="003557D1" w:rsidRDefault="003557D1" w:rsidP="003557D1">
      <w:pPr>
        <w:rPr>
          <w:sz w:val="28"/>
          <w:szCs w:val="28"/>
        </w:rPr>
      </w:pPr>
      <w:r>
        <w:rPr>
          <w:sz w:val="28"/>
          <w:szCs w:val="28"/>
        </w:rPr>
        <w:t>- nízkotlaké ……………………..</w:t>
      </w:r>
    </w:p>
    <w:p w:rsidR="003557D1" w:rsidRDefault="003557D1" w:rsidP="003557D1">
      <w:pPr>
        <w:rPr>
          <w:sz w:val="28"/>
          <w:szCs w:val="28"/>
        </w:rPr>
      </w:pPr>
      <w:r>
        <w:rPr>
          <w:sz w:val="28"/>
          <w:szCs w:val="28"/>
        </w:rPr>
        <w:t>- středotlaké ……………………..</w:t>
      </w:r>
    </w:p>
    <w:p w:rsidR="003557D1" w:rsidRDefault="003557D1" w:rsidP="003557D1">
      <w:pPr>
        <w:rPr>
          <w:sz w:val="28"/>
          <w:szCs w:val="28"/>
        </w:rPr>
      </w:pPr>
      <w:r>
        <w:rPr>
          <w:sz w:val="28"/>
          <w:szCs w:val="28"/>
        </w:rPr>
        <w:t>- vysokotlaké …………………….</w:t>
      </w:r>
    </w:p>
    <w:p w:rsidR="003557D1" w:rsidRDefault="003557D1" w:rsidP="003557D1">
      <w:pPr>
        <w:rPr>
          <w:sz w:val="28"/>
          <w:szCs w:val="28"/>
        </w:rPr>
      </w:pPr>
      <w:r>
        <w:rPr>
          <w:sz w:val="28"/>
          <w:szCs w:val="28"/>
        </w:rPr>
        <w:t>- velmi vysokotlaké …………………</w:t>
      </w:r>
    </w:p>
    <w:p w:rsidR="00794954" w:rsidRDefault="00037EBE" w:rsidP="003557D1">
      <w:pPr>
        <w:rPr>
          <w:sz w:val="28"/>
          <w:szCs w:val="28"/>
        </w:rPr>
      </w:pPr>
      <w:r>
        <w:rPr>
          <w:sz w:val="28"/>
          <w:szCs w:val="28"/>
        </w:rPr>
        <w:t>Zvyšování tlaku …..</w:t>
      </w:r>
      <w:r w:rsidR="00794954">
        <w:rPr>
          <w:sz w:val="28"/>
          <w:szCs w:val="28"/>
        </w:rPr>
        <w:t xml:space="preserve"> …………………………………………………………………………………………………..</w:t>
      </w:r>
    </w:p>
    <w:p w:rsidR="00794954" w:rsidRDefault="00794954" w:rsidP="003557D1">
      <w:pPr>
        <w:rPr>
          <w:sz w:val="28"/>
          <w:szCs w:val="28"/>
        </w:rPr>
      </w:pPr>
      <w:r>
        <w:rPr>
          <w:sz w:val="28"/>
          <w:szCs w:val="28"/>
        </w:rPr>
        <w:t>….. ………………………………………………………………………………………………….. ……………………….</w:t>
      </w:r>
    </w:p>
    <w:p w:rsidR="00794954" w:rsidRDefault="00794954" w:rsidP="00794954">
      <w:pPr>
        <w:rPr>
          <w:sz w:val="28"/>
          <w:szCs w:val="28"/>
        </w:rPr>
      </w:pPr>
      <w:r>
        <w:rPr>
          <w:sz w:val="28"/>
          <w:szCs w:val="28"/>
        </w:rPr>
        <w:t>….. ………………………………………………………………………………………………….. ……………………….</w:t>
      </w:r>
    </w:p>
    <w:p w:rsidR="00794954" w:rsidRDefault="00794954" w:rsidP="00794954">
      <w:pPr>
        <w:rPr>
          <w:sz w:val="28"/>
          <w:szCs w:val="28"/>
        </w:rPr>
      </w:pPr>
      <w:r>
        <w:rPr>
          <w:sz w:val="28"/>
          <w:szCs w:val="28"/>
        </w:rPr>
        <w:t>….. ………………………………………………………………………………………………….. ……………………….</w:t>
      </w:r>
    </w:p>
    <w:p w:rsidR="00794954" w:rsidRDefault="00794954" w:rsidP="00794954">
      <w:pPr>
        <w:rPr>
          <w:sz w:val="28"/>
          <w:szCs w:val="28"/>
        </w:rPr>
      </w:pPr>
      <w:r>
        <w:rPr>
          <w:sz w:val="28"/>
          <w:szCs w:val="28"/>
        </w:rPr>
        <w:t>….. ………………………………………………………………………………………………….. ……………………….</w:t>
      </w:r>
    </w:p>
    <w:p w:rsidR="003557D1" w:rsidRDefault="00037EBE" w:rsidP="003557D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E5C78">
        <w:rPr>
          <w:sz w:val="28"/>
          <w:szCs w:val="28"/>
        </w:rPr>
        <w:t>v průmyslových závodech)</w:t>
      </w:r>
      <w:r>
        <w:rPr>
          <w:sz w:val="28"/>
          <w:szCs w:val="28"/>
        </w:rPr>
        <w:t>.</w:t>
      </w:r>
    </w:p>
    <w:p w:rsidR="008B385D" w:rsidRDefault="008B385D" w:rsidP="003557D1">
      <w:pPr>
        <w:rPr>
          <w:sz w:val="28"/>
          <w:szCs w:val="28"/>
        </w:rPr>
      </w:pPr>
    </w:p>
    <w:p w:rsidR="00FF4599" w:rsidRPr="00FF4599" w:rsidRDefault="00FF4599" w:rsidP="00FF4599">
      <w:pPr>
        <w:rPr>
          <w:sz w:val="24"/>
          <w:szCs w:val="24"/>
        </w:rPr>
      </w:pPr>
      <w:r w:rsidRPr="00FF4599">
        <w:rPr>
          <w:sz w:val="24"/>
          <w:szCs w:val="24"/>
        </w:rPr>
        <w:t>PLYNÁRENSKÉ SOUSTAVY, PŘÍPOJKY A REGULÁTORY – VÝUKOVÝ MATERIÁL TIP!!!!!</w:t>
      </w:r>
    </w:p>
    <w:p w:rsidR="00FF4599" w:rsidRDefault="00FF4599" w:rsidP="00FF4599">
      <w:pPr>
        <w:rPr>
          <w:sz w:val="28"/>
          <w:szCs w:val="28"/>
        </w:rPr>
        <w:sectPr w:rsidR="00FF4599" w:rsidSect="00FF4599">
          <w:pgSz w:w="11906" w:h="16838"/>
          <w:pgMar w:top="1418" w:right="567" w:bottom="1418" w:left="567" w:header="709" w:footer="709" w:gutter="0"/>
          <w:cols w:space="708"/>
          <w:docGrid w:linePitch="360"/>
        </w:sectPr>
      </w:pPr>
      <w:r>
        <w:rPr>
          <w:sz w:val="28"/>
          <w:szCs w:val="28"/>
        </w:rPr>
        <w:t xml:space="preserve">Zdroj: </w:t>
      </w:r>
      <w:hyperlink r:id="rId6" w:history="1">
        <w:r w:rsidRPr="00530358">
          <w:rPr>
            <w:rStyle w:val="Hypertextovodkaz"/>
            <w:sz w:val="28"/>
            <w:szCs w:val="28"/>
          </w:rPr>
          <w:t>http://docplayer.cz/37071396-11-plynarenske-soustavy.html</w:t>
        </w:r>
      </w:hyperlink>
    </w:p>
    <w:p w:rsidR="00D502E2" w:rsidRPr="002D1633" w:rsidRDefault="00D502E2" w:rsidP="00D502E2">
      <w:pPr>
        <w:rPr>
          <w:b/>
          <w:sz w:val="32"/>
          <w:szCs w:val="32"/>
        </w:rPr>
      </w:pPr>
      <w:r w:rsidRPr="002D1633">
        <w:rPr>
          <w:b/>
          <w:sz w:val="32"/>
          <w:szCs w:val="32"/>
        </w:rPr>
        <w:lastRenderedPageBreak/>
        <w:t xml:space="preserve">Schéma rozdělení plynárenského a odběrného plynového zařízení </w:t>
      </w:r>
    </w:p>
    <w:p w:rsidR="00D502E2" w:rsidRPr="00B623C9" w:rsidRDefault="00D502E2" w:rsidP="00D502E2">
      <w:pPr>
        <w:rPr>
          <w:rFonts w:ascii="Arial" w:hAnsi="Arial" w:cs="Arial"/>
          <w:i/>
          <w:sz w:val="24"/>
          <w:szCs w:val="24"/>
          <w:highlight w:val="yellow"/>
        </w:rPr>
      </w:pPr>
      <w:r w:rsidRPr="00787653">
        <w:rPr>
          <w:rFonts w:ascii="Arial" w:hAnsi="Arial" w:cs="Arial"/>
          <w:i/>
          <w:sz w:val="24"/>
          <w:szCs w:val="24"/>
          <w:highlight w:val="yellow"/>
        </w:rPr>
        <w:t xml:space="preserve">Maturita: </w:t>
      </w:r>
      <w:r>
        <w:rPr>
          <w:rFonts w:ascii="Arial" w:hAnsi="Arial" w:cs="Arial"/>
          <w:i/>
          <w:sz w:val="24"/>
          <w:szCs w:val="24"/>
          <w:highlight w:val="yellow"/>
        </w:rPr>
        <w:t>Domovní plynovod</w:t>
      </w:r>
    </w:p>
    <w:p w:rsidR="00D502E2" w:rsidRPr="00B623C9" w:rsidRDefault="00D502E2" w:rsidP="00D502E2">
      <w:pPr>
        <w:rPr>
          <w:rFonts w:ascii="Arial" w:hAnsi="Arial" w:cs="Arial"/>
          <w:i/>
          <w:sz w:val="24"/>
          <w:szCs w:val="24"/>
          <w:highlight w:val="yellow"/>
        </w:rPr>
      </w:pPr>
      <w:r w:rsidRPr="00787653">
        <w:rPr>
          <w:rFonts w:ascii="Arial" w:hAnsi="Arial" w:cs="Arial"/>
          <w:i/>
          <w:sz w:val="24"/>
          <w:szCs w:val="24"/>
          <w:highlight w:val="yellow"/>
        </w:rPr>
        <w:t xml:space="preserve">Maturita: </w:t>
      </w:r>
      <w:r>
        <w:rPr>
          <w:rFonts w:ascii="Arial" w:hAnsi="Arial" w:cs="Arial"/>
          <w:i/>
          <w:sz w:val="24"/>
          <w:szCs w:val="24"/>
          <w:highlight w:val="yellow"/>
        </w:rPr>
        <w:t xml:space="preserve">Plynovodní přípojky </w:t>
      </w:r>
    </w:p>
    <w:p w:rsidR="00D502E2" w:rsidRDefault="00D502E2" w:rsidP="00D502E2">
      <w:pPr>
        <w:rPr>
          <w:sz w:val="20"/>
          <w:szCs w:val="20"/>
        </w:rPr>
      </w:pPr>
    </w:p>
    <w:p w:rsidR="00D502E2" w:rsidRDefault="00D502E2" w:rsidP="00D502E2">
      <w:pPr>
        <w:rPr>
          <w:sz w:val="28"/>
          <w:szCs w:val="28"/>
        </w:rPr>
      </w:pPr>
      <w:r w:rsidRPr="001170ED">
        <w:rPr>
          <w:sz w:val="28"/>
          <w:szCs w:val="28"/>
        </w:rPr>
        <w:t>A. DÚ Obr + legenda</w:t>
      </w:r>
      <w:r>
        <w:rPr>
          <w:sz w:val="28"/>
          <w:szCs w:val="28"/>
        </w:rPr>
        <w:t xml:space="preserve"> (strana 173) </w:t>
      </w:r>
    </w:p>
    <w:p w:rsidR="00D502E2" w:rsidRDefault="00D502E2" w:rsidP="00D502E2">
      <w:pPr>
        <w:rPr>
          <w:sz w:val="28"/>
          <w:szCs w:val="28"/>
        </w:rPr>
      </w:pPr>
      <w:r>
        <w:rPr>
          <w:sz w:val="28"/>
          <w:szCs w:val="28"/>
        </w:rPr>
        <w:t>obrázek a</w:t>
      </w:r>
    </w:p>
    <w:p w:rsidR="00D502E2" w:rsidRDefault="00D502E2" w:rsidP="00D502E2">
      <w:pPr>
        <w:rPr>
          <w:sz w:val="28"/>
          <w:szCs w:val="28"/>
        </w:rPr>
      </w:pPr>
    </w:p>
    <w:p w:rsidR="00D502E2" w:rsidRDefault="00D502E2" w:rsidP="00D502E2">
      <w:pPr>
        <w:rPr>
          <w:sz w:val="28"/>
          <w:szCs w:val="28"/>
        </w:rPr>
      </w:pPr>
      <w:r w:rsidRPr="00E6272B">
        <w:rPr>
          <w:noProof/>
          <w:sz w:val="28"/>
          <w:szCs w:val="28"/>
          <w:lang w:eastAsia="cs-CZ"/>
        </w:rPr>
        <w:drawing>
          <wp:inline distT="0" distB="0" distL="0" distR="0" wp14:anchorId="5F978538" wp14:editId="52DE8C1C">
            <wp:extent cx="4926013" cy="3284009"/>
            <wp:effectExtent l="0" t="0" r="8255" b="0"/>
            <wp:docPr id="189" name="Obrázek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023" cy="329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2E2" w:rsidRDefault="00D502E2" w:rsidP="00D502E2">
      <w:pPr>
        <w:rPr>
          <w:sz w:val="28"/>
          <w:szCs w:val="28"/>
        </w:rPr>
      </w:pPr>
      <w:r w:rsidRPr="00E6272B">
        <w:rPr>
          <w:noProof/>
          <w:sz w:val="28"/>
          <w:szCs w:val="28"/>
          <w:lang w:eastAsia="cs-CZ"/>
        </w:rPr>
        <w:drawing>
          <wp:inline distT="0" distB="0" distL="0" distR="0" wp14:anchorId="04E6E735" wp14:editId="29409EF1">
            <wp:extent cx="7534275" cy="816483"/>
            <wp:effectExtent l="0" t="0" r="0" b="3175"/>
            <wp:docPr id="190" name="Obrázek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688" cy="81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FDF" w:rsidRDefault="00956FDF" w:rsidP="003557D1">
      <w:pPr>
        <w:rPr>
          <w:b/>
          <w:sz w:val="32"/>
          <w:szCs w:val="32"/>
          <w:u w:val="single"/>
        </w:rPr>
      </w:pPr>
    </w:p>
    <w:p w:rsidR="00794954" w:rsidRDefault="00794954" w:rsidP="003557D1">
      <w:pPr>
        <w:rPr>
          <w:b/>
          <w:sz w:val="32"/>
          <w:szCs w:val="32"/>
          <w:u w:val="single"/>
        </w:rPr>
      </w:pPr>
    </w:p>
    <w:p w:rsidR="003557D1" w:rsidRDefault="003557D1" w:rsidP="003557D1">
      <w:pPr>
        <w:rPr>
          <w:sz w:val="28"/>
          <w:szCs w:val="28"/>
        </w:rPr>
      </w:pPr>
    </w:p>
    <w:p w:rsidR="00F66BB5" w:rsidRDefault="00F66BB5" w:rsidP="003557D1">
      <w:pPr>
        <w:rPr>
          <w:sz w:val="28"/>
          <w:szCs w:val="28"/>
        </w:rPr>
      </w:pPr>
    </w:p>
    <w:p w:rsidR="00F66BB5" w:rsidRDefault="00F66BB5" w:rsidP="003557D1">
      <w:pPr>
        <w:rPr>
          <w:sz w:val="28"/>
          <w:szCs w:val="28"/>
        </w:rPr>
      </w:pPr>
    </w:p>
    <w:p w:rsidR="00F66BB5" w:rsidRDefault="00F66BB5" w:rsidP="003557D1">
      <w:pPr>
        <w:rPr>
          <w:sz w:val="28"/>
          <w:szCs w:val="28"/>
        </w:rPr>
      </w:pPr>
    </w:p>
    <w:p w:rsidR="00F66BB5" w:rsidRDefault="00F66BB5" w:rsidP="003557D1">
      <w:pPr>
        <w:rPr>
          <w:sz w:val="28"/>
          <w:szCs w:val="28"/>
        </w:rPr>
      </w:pPr>
    </w:p>
    <w:p w:rsidR="00F66BB5" w:rsidRDefault="00F66BB5" w:rsidP="003557D1">
      <w:pPr>
        <w:rPr>
          <w:sz w:val="28"/>
          <w:szCs w:val="28"/>
        </w:rPr>
      </w:pPr>
    </w:p>
    <w:p w:rsidR="00F66BB5" w:rsidRDefault="00F66BB5" w:rsidP="003557D1">
      <w:pPr>
        <w:rPr>
          <w:sz w:val="28"/>
          <w:szCs w:val="28"/>
        </w:rPr>
      </w:pPr>
    </w:p>
    <w:p w:rsidR="00F66BB5" w:rsidRDefault="00F66BB5" w:rsidP="003557D1">
      <w:pPr>
        <w:rPr>
          <w:sz w:val="28"/>
          <w:szCs w:val="28"/>
        </w:rPr>
      </w:pPr>
    </w:p>
    <w:p w:rsidR="00F66BB5" w:rsidRDefault="00F66BB5" w:rsidP="003557D1">
      <w:pPr>
        <w:rPr>
          <w:sz w:val="28"/>
          <w:szCs w:val="28"/>
        </w:rPr>
      </w:pPr>
    </w:p>
    <w:p w:rsidR="00F66BB5" w:rsidRDefault="00F66BB5" w:rsidP="003557D1">
      <w:pPr>
        <w:rPr>
          <w:sz w:val="28"/>
          <w:szCs w:val="28"/>
        </w:rPr>
      </w:pPr>
    </w:p>
    <w:p w:rsidR="00F66BB5" w:rsidRDefault="00F66BB5" w:rsidP="003557D1">
      <w:pPr>
        <w:rPr>
          <w:sz w:val="28"/>
          <w:szCs w:val="28"/>
        </w:rPr>
      </w:pPr>
    </w:p>
    <w:p w:rsidR="00F66BB5" w:rsidRDefault="00F66BB5" w:rsidP="003557D1">
      <w:pPr>
        <w:rPr>
          <w:sz w:val="28"/>
          <w:szCs w:val="28"/>
        </w:rPr>
      </w:pPr>
    </w:p>
    <w:p w:rsidR="00F66BB5" w:rsidRDefault="00F66BB5" w:rsidP="003557D1">
      <w:pPr>
        <w:rPr>
          <w:sz w:val="28"/>
          <w:szCs w:val="28"/>
        </w:rPr>
      </w:pPr>
    </w:p>
    <w:p w:rsidR="0063045C" w:rsidRPr="006B11F7" w:rsidRDefault="0063045C" w:rsidP="0063045C">
      <w:pPr>
        <w:rPr>
          <w:sz w:val="32"/>
          <w:szCs w:val="32"/>
        </w:rPr>
      </w:pPr>
      <w:r w:rsidRPr="00780F36">
        <w:rPr>
          <w:b/>
          <w:sz w:val="32"/>
          <w:szCs w:val="32"/>
          <w:u w:val="single"/>
        </w:rPr>
        <w:lastRenderedPageBreak/>
        <w:t>1.</w:t>
      </w:r>
      <w:r>
        <w:rPr>
          <w:b/>
          <w:sz w:val="32"/>
          <w:szCs w:val="32"/>
          <w:u w:val="single"/>
        </w:rPr>
        <w:t>6 VÝKRESY DOMOVNÍHO PLYNOVODU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63045C" w:rsidRPr="00B623C9" w:rsidRDefault="0063045C" w:rsidP="0063045C">
      <w:pPr>
        <w:rPr>
          <w:rFonts w:ascii="Arial" w:hAnsi="Arial" w:cs="Arial"/>
          <w:i/>
          <w:sz w:val="24"/>
          <w:szCs w:val="24"/>
          <w:highlight w:val="yellow"/>
        </w:rPr>
      </w:pPr>
      <w:r w:rsidRPr="00787653">
        <w:rPr>
          <w:rFonts w:ascii="Arial" w:hAnsi="Arial" w:cs="Arial"/>
          <w:i/>
          <w:sz w:val="24"/>
          <w:szCs w:val="24"/>
          <w:highlight w:val="yellow"/>
        </w:rPr>
        <w:t xml:space="preserve">Maturita: </w:t>
      </w:r>
      <w:r>
        <w:rPr>
          <w:rFonts w:ascii="Arial" w:hAnsi="Arial" w:cs="Arial"/>
          <w:i/>
          <w:sz w:val="24"/>
          <w:szCs w:val="24"/>
          <w:highlight w:val="yellow"/>
        </w:rPr>
        <w:t>Domovní plynovod, viz KOC</w:t>
      </w:r>
    </w:p>
    <w:p w:rsidR="0063045C" w:rsidRDefault="0063045C" w:rsidP="0063045C">
      <w:pPr>
        <w:ind w:left="5664" w:firstLine="708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</w:t>
      </w:r>
    </w:p>
    <w:p w:rsidR="0063045C" w:rsidRDefault="0063045C" w:rsidP="0063045C">
      <w:pPr>
        <w:rPr>
          <w:sz w:val="32"/>
          <w:szCs w:val="32"/>
        </w:rPr>
      </w:pPr>
      <w:r>
        <w:rPr>
          <w:sz w:val="32"/>
          <w:szCs w:val="32"/>
        </w:rPr>
        <w:t>Situace</w:t>
      </w:r>
    </w:p>
    <w:p w:rsidR="0063045C" w:rsidRDefault="0063045C" w:rsidP="0063045C">
      <w:pPr>
        <w:rPr>
          <w:sz w:val="32"/>
          <w:szCs w:val="32"/>
        </w:rPr>
      </w:pPr>
      <w:r>
        <w:rPr>
          <w:sz w:val="32"/>
          <w:szCs w:val="32"/>
        </w:rPr>
        <w:t>1.NP, 2.NP, 3.NP</w:t>
      </w:r>
    </w:p>
    <w:p w:rsidR="0063045C" w:rsidRDefault="0063045C" w:rsidP="0063045C">
      <w:pPr>
        <w:rPr>
          <w:sz w:val="32"/>
          <w:szCs w:val="32"/>
        </w:rPr>
      </w:pPr>
      <w:r>
        <w:rPr>
          <w:sz w:val="32"/>
          <w:szCs w:val="32"/>
        </w:rPr>
        <w:t>Axonometrie</w:t>
      </w:r>
    </w:p>
    <w:p w:rsidR="0063045C" w:rsidRDefault="0063045C" w:rsidP="0063045C">
      <w:pPr>
        <w:rPr>
          <w:sz w:val="32"/>
          <w:szCs w:val="32"/>
        </w:rPr>
      </w:pPr>
      <w:r>
        <w:rPr>
          <w:sz w:val="32"/>
          <w:szCs w:val="32"/>
        </w:rPr>
        <w:t>Řez přípojkou</w:t>
      </w:r>
    </w:p>
    <w:p w:rsidR="0063045C" w:rsidRDefault="0063045C" w:rsidP="0063045C">
      <w:pPr>
        <w:rPr>
          <w:sz w:val="32"/>
          <w:szCs w:val="32"/>
        </w:rPr>
      </w:pPr>
    </w:p>
    <w:p w:rsidR="0063045C" w:rsidRDefault="0063045C" w:rsidP="0063045C">
      <w:pPr>
        <w:rPr>
          <w:sz w:val="28"/>
          <w:szCs w:val="28"/>
        </w:rPr>
      </w:pPr>
      <w:r>
        <w:t xml:space="preserve">Zdroj: </w:t>
      </w:r>
      <w:hyperlink r:id="rId9" w:history="1">
        <w:r w:rsidRPr="00FA0047">
          <w:rPr>
            <w:rStyle w:val="Hypertextovodkaz"/>
            <w:sz w:val="28"/>
            <w:szCs w:val="28"/>
          </w:rPr>
          <w:t>http://www.fce.vutbr.cz/TZB/pocinkova.m/vytapeni_soubory/BT01_C12.pdf</w:t>
        </w:r>
      </w:hyperlink>
    </w:p>
    <w:p w:rsidR="0063045C" w:rsidRDefault="0063045C" w:rsidP="0063045C">
      <w:pPr>
        <w:rPr>
          <w:sz w:val="32"/>
          <w:szCs w:val="32"/>
        </w:rPr>
      </w:pPr>
    </w:p>
    <w:p w:rsidR="0063045C" w:rsidRDefault="0063045C" w:rsidP="0063045C">
      <w:pPr>
        <w:rPr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 wp14:anchorId="7050FA26" wp14:editId="6D9971B9">
            <wp:extent cx="5929576" cy="6825062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0104" t="19805" r="25780" b="10381"/>
                    <a:stretch/>
                  </pic:blipFill>
                  <pic:spPr bwMode="auto">
                    <a:xfrm>
                      <a:off x="0" y="0"/>
                      <a:ext cx="5944529" cy="6842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45C" w:rsidRDefault="0063045C" w:rsidP="0063045C">
      <w:pPr>
        <w:rPr>
          <w:sz w:val="32"/>
          <w:szCs w:val="32"/>
        </w:rPr>
      </w:pPr>
    </w:p>
    <w:p w:rsidR="0063045C" w:rsidRDefault="0063045C" w:rsidP="0063045C">
      <w:pPr>
        <w:rPr>
          <w:sz w:val="32"/>
          <w:szCs w:val="32"/>
        </w:rPr>
      </w:pPr>
    </w:p>
    <w:p w:rsidR="0063045C" w:rsidRDefault="0063045C" w:rsidP="0063045C">
      <w:pPr>
        <w:rPr>
          <w:sz w:val="28"/>
          <w:szCs w:val="28"/>
        </w:rPr>
      </w:pPr>
      <w:r>
        <w:t xml:space="preserve">Zdroj: </w:t>
      </w:r>
      <w:hyperlink r:id="rId11" w:history="1">
        <w:r w:rsidRPr="00FA0047">
          <w:rPr>
            <w:rStyle w:val="Hypertextovodkaz"/>
            <w:sz w:val="28"/>
            <w:szCs w:val="28"/>
          </w:rPr>
          <w:t>http://www.fce.vutbr.cz/TZB/pocinkova.m/vytapeni_soubory/BT01_C12.pdf</w:t>
        </w:r>
      </w:hyperlink>
    </w:p>
    <w:p w:rsidR="0063045C" w:rsidRDefault="0063045C" w:rsidP="0063045C">
      <w:pPr>
        <w:rPr>
          <w:sz w:val="32"/>
          <w:szCs w:val="32"/>
        </w:rPr>
      </w:pPr>
    </w:p>
    <w:p w:rsidR="0063045C" w:rsidRDefault="0063045C" w:rsidP="0063045C">
      <w:pPr>
        <w:rPr>
          <w:sz w:val="32"/>
          <w:szCs w:val="32"/>
        </w:rPr>
      </w:pPr>
    </w:p>
    <w:p w:rsidR="0063045C" w:rsidRDefault="0063045C" w:rsidP="0063045C">
      <w:pPr>
        <w:rPr>
          <w:sz w:val="32"/>
          <w:szCs w:val="32"/>
        </w:rPr>
      </w:pPr>
    </w:p>
    <w:p w:rsidR="0063045C" w:rsidRDefault="0063045C" w:rsidP="0063045C">
      <w:pPr>
        <w:rPr>
          <w:sz w:val="32"/>
          <w:szCs w:val="32"/>
        </w:rPr>
      </w:pPr>
    </w:p>
    <w:p w:rsidR="0063045C" w:rsidRDefault="0063045C" w:rsidP="0063045C">
      <w:pPr>
        <w:rPr>
          <w:sz w:val="32"/>
          <w:szCs w:val="32"/>
        </w:rPr>
        <w:sectPr w:rsidR="0063045C" w:rsidSect="008965B5">
          <w:pgSz w:w="11906" w:h="16838"/>
          <w:pgMar w:top="1418" w:right="567" w:bottom="1418" w:left="567" w:header="709" w:footer="709" w:gutter="0"/>
          <w:cols w:space="708"/>
          <w:docGrid w:linePitch="360"/>
        </w:sectPr>
      </w:pPr>
    </w:p>
    <w:p w:rsidR="0063045C" w:rsidRDefault="0063045C" w:rsidP="0063045C">
      <w:pPr>
        <w:rPr>
          <w:sz w:val="32"/>
          <w:szCs w:val="32"/>
        </w:rPr>
      </w:pPr>
    </w:p>
    <w:p w:rsidR="0063045C" w:rsidRDefault="0063045C" w:rsidP="0063045C">
      <w:pPr>
        <w:rPr>
          <w:sz w:val="32"/>
          <w:szCs w:val="32"/>
        </w:rPr>
      </w:pPr>
    </w:p>
    <w:p w:rsidR="0063045C" w:rsidRDefault="0063045C" w:rsidP="0063045C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32ACB208" wp14:editId="26369F12">
            <wp:extent cx="6753808" cy="5124091"/>
            <wp:effectExtent l="0" t="0" r="9525" b="63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813" t="26242" r="32519" b="21769"/>
                    <a:stretch/>
                  </pic:blipFill>
                  <pic:spPr bwMode="auto">
                    <a:xfrm>
                      <a:off x="0" y="0"/>
                      <a:ext cx="6805401" cy="5163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45C" w:rsidRDefault="0063045C" w:rsidP="0063045C">
      <w:pPr>
        <w:rPr>
          <w:sz w:val="28"/>
          <w:szCs w:val="28"/>
        </w:rPr>
      </w:pPr>
      <w:r>
        <w:t xml:space="preserve">Zdroj: </w:t>
      </w:r>
      <w:hyperlink r:id="rId13" w:history="1">
        <w:r w:rsidRPr="00FA0047">
          <w:rPr>
            <w:rStyle w:val="Hypertextovodkaz"/>
            <w:sz w:val="28"/>
            <w:szCs w:val="28"/>
          </w:rPr>
          <w:t>http://www.fce.vutbr.cz/TZB/pocinkova.m/vytapeni_soubory/BT01_C12.pdf</w:t>
        </w:r>
      </w:hyperlink>
    </w:p>
    <w:p w:rsidR="0063045C" w:rsidRDefault="0063045C" w:rsidP="0063045C">
      <w:pPr>
        <w:rPr>
          <w:sz w:val="32"/>
          <w:szCs w:val="32"/>
        </w:rPr>
      </w:pPr>
    </w:p>
    <w:p w:rsidR="0063045C" w:rsidRDefault="0063045C" w:rsidP="0063045C">
      <w:pPr>
        <w:rPr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 wp14:anchorId="188137EE" wp14:editId="304B5664">
            <wp:extent cx="8155940" cy="5331125"/>
            <wp:effectExtent l="0" t="0" r="0" b="3175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230" t="30203" r="32530" b="30929"/>
                    <a:stretch/>
                  </pic:blipFill>
                  <pic:spPr bwMode="auto">
                    <a:xfrm>
                      <a:off x="0" y="0"/>
                      <a:ext cx="8198188" cy="5358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45C" w:rsidRDefault="0063045C" w:rsidP="0063045C">
      <w:pPr>
        <w:rPr>
          <w:sz w:val="32"/>
          <w:szCs w:val="32"/>
        </w:rPr>
      </w:pPr>
    </w:p>
    <w:p w:rsidR="0063045C" w:rsidRDefault="0063045C" w:rsidP="0063045C">
      <w:pPr>
        <w:rPr>
          <w:rStyle w:val="Hypertextovodkaz"/>
          <w:sz w:val="28"/>
          <w:szCs w:val="28"/>
        </w:rPr>
      </w:pPr>
      <w:r>
        <w:t xml:space="preserve">Zdroj: </w:t>
      </w:r>
      <w:hyperlink r:id="rId15" w:history="1">
        <w:r w:rsidRPr="00FA0047">
          <w:rPr>
            <w:rStyle w:val="Hypertextovodkaz"/>
            <w:sz w:val="28"/>
            <w:szCs w:val="28"/>
          </w:rPr>
          <w:t>http://www.fce.vutbr.cz/TZB/pocinkova.m/vytapeni_soubory/BT01_C12.pdf</w:t>
        </w:r>
      </w:hyperlink>
    </w:p>
    <w:p w:rsidR="0063045C" w:rsidRDefault="0063045C" w:rsidP="0063045C">
      <w:pPr>
        <w:rPr>
          <w:sz w:val="28"/>
          <w:szCs w:val="28"/>
        </w:rPr>
      </w:pPr>
    </w:p>
    <w:p w:rsidR="0063045C" w:rsidRDefault="0063045C" w:rsidP="0063045C">
      <w:pPr>
        <w:rPr>
          <w:sz w:val="32"/>
          <w:szCs w:val="32"/>
        </w:rPr>
      </w:pPr>
    </w:p>
    <w:p w:rsidR="0063045C" w:rsidRDefault="0063045C" w:rsidP="0063045C">
      <w:pPr>
        <w:rPr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 wp14:anchorId="553E0541" wp14:editId="475C8107">
            <wp:extent cx="8354695" cy="1085850"/>
            <wp:effectExtent l="0" t="0" r="8255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7876" t="31441" r="29261" b="60965"/>
                    <a:stretch/>
                  </pic:blipFill>
                  <pic:spPr bwMode="auto">
                    <a:xfrm>
                      <a:off x="0" y="0"/>
                      <a:ext cx="8452074" cy="1098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45C" w:rsidRDefault="0063045C" w:rsidP="0063045C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42CED165" wp14:editId="1343E018">
            <wp:extent cx="5655644" cy="3581400"/>
            <wp:effectExtent l="0" t="0" r="254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0162" t="43764" r="45935" b="40584"/>
                    <a:stretch/>
                  </pic:blipFill>
                  <pic:spPr bwMode="auto">
                    <a:xfrm>
                      <a:off x="0" y="0"/>
                      <a:ext cx="5743024" cy="3636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45C" w:rsidRDefault="0063045C" w:rsidP="0063045C">
      <w:pPr>
        <w:rPr>
          <w:sz w:val="32"/>
          <w:szCs w:val="32"/>
        </w:rPr>
      </w:pPr>
    </w:p>
    <w:p w:rsidR="0063045C" w:rsidRDefault="0063045C" w:rsidP="0063045C">
      <w:pPr>
        <w:rPr>
          <w:sz w:val="28"/>
          <w:szCs w:val="28"/>
        </w:rPr>
      </w:pPr>
      <w:r>
        <w:t xml:space="preserve">Zdroj: </w:t>
      </w:r>
      <w:hyperlink r:id="rId17" w:history="1">
        <w:r w:rsidRPr="00FA0047">
          <w:rPr>
            <w:rStyle w:val="Hypertextovodkaz"/>
            <w:sz w:val="28"/>
            <w:szCs w:val="28"/>
          </w:rPr>
          <w:t>http://www.fce.vutbr.cz/TZB/pocinkova.m/vytapeni_soubory/BT01_C12.pdf</w:t>
        </w:r>
      </w:hyperlink>
    </w:p>
    <w:p w:rsidR="0063045C" w:rsidRDefault="0063045C" w:rsidP="0063045C">
      <w:pPr>
        <w:rPr>
          <w:sz w:val="32"/>
          <w:szCs w:val="32"/>
        </w:rPr>
      </w:pPr>
    </w:p>
    <w:p w:rsidR="0063045C" w:rsidRDefault="0063045C" w:rsidP="0063045C">
      <w:pPr>
        <w:rPr>
          <w:sz w:val="32"/>
          <w:szCs w:val="32"/>
        </w:rPr>
        <w:sectPr w:rsidR="0063045C" w:rsidSect="008965B5">
          <w:pgSz w:w="16838" w:h="11906" w:orient="landscape"/>
          <w:pgMar w:top="567" w:right="1418" w:bottom="567" w:left="1418" w:header="709" w:footer="709" w:gutter="0"/>
          <w:cols w:space="708"/>
          <w:docGrid w:linePitch="360"/>
        </w:sectPr>
      </w:pPr>
    </w:p>
    <w:p w:rsidR="0063045C" w:rsidRDefault="0063045C" w:rsidP="0063045C">
      <w:pPr>
        <w:rPr>
          <w:sz w:val="32"/>
          <w:szCs w:val="32"/>
        </w:rPr>
      </w:pPr>
    </w:p>
    <w:p w:rsidR="0063045C" w:rsidRDefault="0063045C" w:rsidP="0063045C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2DF8A860" wp14:editId="3760326F">
            <wp:extent cx="5086350" cy="6250990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9418" t="14607" r="26477" b="10876"/>
                    <a:stretch/>
                  </pic:blipFill>
                  <pic:spPr bwMode="auto">
                    <a:xfrm>
                      <a:off x="0" y="0"/>
                      <a:ext cx="5106913" cy="6276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45C" w:rsidRDefault="0063045C" w:rsidP="0063045C">
      <w:pPr>
        <w:rPr>
          <w:sz w:val="32"/>
          <w:szCs w:val="32"/>
        </w:rPr>
      </w:pPr>
    </w:p>
    <w:p w:rsidR="0063045C" w:rsidRDefault="0063045C" w:rsidP="0063045C">
      <w:pPr>
        <w:rPr>
          <w:sz w:val="32"/>
          <w:szCs w:val="32"/>
        </w:rPr>
      </w:pPr>
      <w:r>
        <w:t xml:space="preserve">Zdroj: </w:t>
      </w:r>
      <w:hyperlink r:id="rId19" w:history="1">
        <w:r w:rsidRPr="00FA0047">
          <w:rPr>
            <w:rStyle w:val="Hypertextovodkaz"/>
            <w:sz w:val="28"/>
            <w:szCs w:val="28"/>
          </w:rPr>
          <w:t>http://www.fce.vutbr.cz/TZB/pocinkova.m/vytapeni_soubory/BT01_C12.pdf</w:t>
        </w:r>
      </w:hyperlink>
    </w:p>
    <w:p w:rsidR="0063045C" w:rsidRDefault="0063045C" w:rsidP="0063045C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</w:t>
      </w:r>
    </w:p>
    <w:p w:rsidR="0063045C" w:rsidRDefault="0063045C" w:rsidP="0063045C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63045C" w:rsidRDefault="0063045C" w:rsidP="0063045C">
      <w:pPr>
        <w:rPr>
          <w:sz w:val="32"/>
          <w:szCs w:val="32"/>
        </w:rPr>
        <w:sectPr w:rsidR="0063045C" w:rsidSect="00737DE7">
          <w:pgSz w:w="11906" w:h="16838"/>
          <w:pgMar w:top="1418" w:right="567" w:bottom="1418" w:left="567" w:header="709" w:footer="709" w:gutter="0"/>
          <w:cols w:space="708"/>
          <w:docGrid w:linePitch="360"/>
        </w:sectPr>
      </w:pPr>
    </w:p>
    <w:p w:rsidR="0063045C" w:rsidRDefault="0063045C" w:rsidP="0063045C">
      <w:pPr>
        <w:rPr>
          <w:sz w:val="32"/>
          <w:szCs w:val="32"/>
        </w:rPr>
      </w:pPr>
    </w:p>
    <w:p w:rsidR="0063045C" w:rsidRDefault="0063045C" w:rsidP="0063045C">
      <w:pPr>
        <w:rPr>
          <w:sz w:val="32"/>
          <w:szCs w:val="32"/>
        </w:rPr>
      </w:pPr>
    </w:p>
    <w:p w:rsidR="0063045C" w:rsidRDefault="0063045C" w:rsidP="0063045C">
      <w:pPr>
        <w:rPr>
          <w:sz w:val="32"/>
          <w:szCs w:val="32"/>
        </w:rPr>
      </w:pPr>
    </w:p>
    <w:p w:rsidR="0063045C" w:rsidRDefault="0063045C" w:rsidP="0063045C">
      <w:pPr>
        <w:rPr>
          <w:sz w:val="32"/>
          <w:szCs w:val="32"/>
        </w:rPr>
      </w:pPr>
    </w:p>
    <w:p w:rsidR="0063045C" w:rsidRDefault="0063045C" w:rsidP="0063045C">
      <w:pPr>
        <w:rPr>
          <w:sz w:val="32"/>
          <w:szCs w:val="32"/>
        </w:rPr>
      </w:pPr>
      <w:bookmarkStart w:id="0" w:name="_GoBack"/>
      <w:r>
        <w:rPr>
          <w:noProof/>
          <w:lang w:eastAsia="cs-CZ"/>
        </w:rPr>
        <w:drawing>
          <wp:inline distT="0" distB="0" distL="0" distR="0" wp14:anchorId="007B91B6" wp14:editId="1F91AE3D">
            <wp:extent cx="8181975" cy="5635988"/>
            <wp:effectExtent l="0" t="0" r="0" b="3175"/>
            <wp:docPr id="188" name="Obrázek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7923" t="19997" r="21797" b="30675"/>
                    <a:stretch/>
                  </pic:blipFill>
                  <pic:spPr bwMode="auto">
                    <a:xfrm>
                      <a:off x="0" y="0"/>
                      <a:ext cx="8205785" cy="5652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3045C" w:rsidRDefault="0063045C" w:rsidP="0063045C">
      <w:pPr>
        <w:rPr>
          <w:sz w:val="32"/>
          <w:szCs w:val="32"/>
        </w:rPr>
      </w:pPr>
    </w:p>
    <w:p w:rsidR="0063045C" w:rsidRDefault="0063045C" w:rsidP="0063045C">
      <w:pPr>
        <w:rPr>
          <w:sz w:val="32"/>
          <w:szCs w:val="32"/>
        </w:rPr>
      </w:pPr>
    </w:p>
    <w:p w:rsidR="0063045C" w:rsidRDefault="0063045C" w:rsidP="0063045C">
      <w:pPr>
        <w:rPr>
          <w:sz w:val="32"/>
          <w:szCs w:val="32"/>
        </w:rPr>
      </w:pPr>
    </w:p>
    <w:p w:rsidR="0063045C" w:rsidRDefault="0063045C" w:rsidP="0063045C">
      <w:pPr>
        <w:rPr>
          <w:sz w:val="32"/>
          <w:szCs w:val="32"/>
        </w:rPr>
      </w:pPr>
    </w:p>
    <w:p w:rsidR="0063045C" w:rsidRDefault="0063045C" w:rsidP="0063045C">
      <w:pPr>
        <w:rPr>
          <w:sz w:val="24"/>
          <w:szCs w:val="24"/>
        </w:rPr>
      </w:pPr>
    </w:p>
    <w:p w:rsidR="0063045C" w:rsidRDefault="0063045C" w:rsidP="0063045C">
      <w:pPr>
        <w:rPr>
          <w:sz w:val="24"/>
          <w:szCs w:val="24"/>
        </w:rPr>
        <w:sectPr w:rsidR="0063045C" w:rsidSect="00737DE7">
          <w:pgSz w:w="16838" w:h="11906" w:orient="landscape"/>
          <w:pgMar w:top="567" w:right="1418" w:bottom="567" w:left="1418" w:header="709" w:footer="709" w:gutter="0"/>
          <w:cols w:space="708"/>
          <w:docGrid w:linePitch="360"/>
        </w:sectPr>
      </w:pPr>
      <w:r>
        <w:rPr>
          <w:noProof/>
          <w:lang w:eastAsia="cs-CZ"/>
        </w:rPr>
        <w:drawing>
          <wp:inline distT="0" distB="0" distL="0" distR="0" wp14:anchorId="32D619B4" wp14:editId="5AA4CE91">
            <wp:extent cx="5715000" cy="5524500"/>
            <wp:effectExtent l="0" t="0" r="0" b="0"/>
            <wp:docPr id="191" name="Obrázek 191" descr="http://vytapeni.tzb-info.cz/docu/clanky/0050/005046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ytapeni.tzb-info.cz/docu/clanky/0050/005046o2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45C" w:rsidRDefault="0063045C" w:rsidP="003557D1">
      <w:pPr>
        <w:rPr>
          <w:sz w:val="28"/>
          <w:szCs w:val="28"/>
        </w:rPr>
      </w:pPr>
    </w:p>
    <w:p w:rsidR="00F66BB5" w:rsidRPr="00A12315" w:rsidRDefault="00F66BB5" w:rsidP="00F66BB5">
      <w:pPr>
        <w:rPr>
          <w:sz w:val="32"/>
          <w:szCs w:val="32"/>
        </w:rPr>
      </w:pPr>
      <w:r w:rsidRPr="00A12315">
        <w:rPr>
          <w:b/>
          <w:sz w:val="32"/>
          <w:szCs w:val="32"/>
          <w:u w:val="single"/>
        </w:rPr>
        <w:t>Materiál používaný pro domovní plynovod.</w:t>
      </w:r>
      <w:r>
        <w:rPr>
          <w:sz w:val="32"/>
          <w:szCs w:val="32"/>
        </w:rPr>
        <w:t xml:space="preserve">   177</w:t>
      </w:r>
    </w:p>
    <w:p w:rsidR="00F66BB5" w:rsidRDefault="00F66BB5" w:rsidP="00F66BB5">
      <w:pPr>
        <w:rPr>
          <w:sz w:val="28"/>
          <w:szCs w:val="28"/>
        </w:rPr>
      </w:pPr>
    </w:p>
    <w:p w:rsidR="00F66BB5" w:rsidRDefault="00F66BB5" w:rsidP="00F66BB5">
      <w:pPr>
        <w:pStyle w:val="font8"/>
      </w:pPr>
      <w:r>
        <w:t>Domovní plynovod včetně spojů a těsnění se navrhuje s přihlédnutím k době životnosti budovy (zpravidla 50 let).</w:t>
      </w:r>
    </w:p>
    <w:p w:rsidR="00F66BB5" w:rsidRDefault="00F66BB5" w:rsidP="00F66BB5">
      <w:pPr>
        <w:pStyle w:val="font8"/>
      </w:pPr>
      <w:r>
        <w:t>Pro stavbu, opravy a rozšiřování domovních plynovodů se používají trubky, a to:</w:t>
      </w:r>
    </w:p>
    <w:p w:rsidR="00F66BB5" w:rsidRDefault="00F66BB5" w:rsidP="00F66BB5">
      <w:pPr>
        <w:pStyle w:val="font8"/>
        <w:spacing w:line="360" w:lineRule="atLeast"/>
      </w:pPr>
      <w:r>
        <w:t>– trubky ocelové např. dle ČSN 42 0142, ČSN 42 0152, ČSN EN ISO 3138, ČSN 42 5710;</w:t>
      </w:r>
    </w:p>
    <w:p w:rsidR="00F66BB5" w:rsidRDefault="00F66BB5" w:rsidP="00F66BB5">
      <w:pPr>
        <w:pStyle w:val="font8"/>
        <w:spacing w:line="360" w:lineRule="atLeast"/>
      </w:pPr>
      <w:r>
        <w:t>– trubky měděné např. podle ČSN EN 1057+A1;</w:t>
      </w:r>
    </w:p>
    <w:p w:rsidR="00F66BB5" w:rsidRDefault="00F66BB5" w:rsidP="00F66BB5">
      <w:pPr>
        <w:pStyle w:val="font8"/>
        <w:spacing w:line="360" w:lineRule="atLeast"/>
      </w:pPr>
      <w:r>
        <w:t>- vícevrstvé ALPEX –GAS s pracovním přetlakem – viz  IVAR (norma)</w:t>
      </w:r>
    </w:p>
    <w:p w:rsidR="00F66BB5" w:rsidRDefault="00F66BB5" w:rsidP="00F66BB5">
      <w:pPr>
        <w:pStyle w:val="font8"/>
        <w:spacing w:line="360" w:lineRule="atLeast"/>
      </w:pPr>
      <w:hyperlink r:id="rId22" w:history="1">
        <w:r w:rsidRPr="0044384D">
          <w:rPr>
            <w:rStyle w:val="Hypertextovodkaz"/>
          </w:rPr>
          <w:t>https://www.ivarcs.cz/katalog/vytapeni-ivartrio/vicevrstve-potrubi-alpex-gas-p139603/</w:t>
        </w:r>
      </w:hyperlink>
    </w:p>
    <w:p w:rsidR="00F66BB5" w:rsidRDefault="00F66BB5" w:rsidP="00F66BB5">
      <w:pPr>
        <w:pStyle w:val="font8"/>
        <w:spacing w:line="360" w:lineRule="atLeast"/>
      </w:pPr>
      <w:r>
        <w:rPr>
          <w:noProof/>
        </w:rPr>
        <w:drawing>
          <wp:anchor distT="0" distB="0" distL="114300" distR="114300" simplePos="0" relativeHeight="252040704" behindDoc="0" locked="0" layoutInCell="1" allowOverlap="1" wp14:anchorId="5C7DDFCD" wp14:editId="63FFB0E2">
            <wp:simplePos x="0" y="0"/>
            <wp:positionH relativeFrom="column">
              <wp:posOffset>4419600</wp:posOffset>
            </wp:positionH>
            <wp:positionV relativeFrom="paragraph">
              <wp:posOffset>120650</wp:posOffset>
            </wp:positionV>
            <wp:extent cx="1769110" cy="1259205"/>
            <wp:effectExtent l="0" t="0" r="254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1728" behindDoc="0" locked="0" layoutInCell="1" allowOverlap="1" wp14:anchorId="6331C024" wp14:editId="06A51074">
            <wp:simplePos x="0" y="0"/>
            <wp:positionH relativeFrom="column">
              <wp:posOffset>2095</wp:posOffset>
            </wp:positionH>
            <wp:positionV relativeFrom="paragraph">
              <wp:posOffset>2251</wp:posOffset>
            </wp:positionV>
            <wp:extent cx="4013859" cy="1287952"/>
            <wp:effectExtent l="0" t="0" r="5715" b="762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859" cy="1287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BB5" w:rsidRDefault="00F66BB5" w:rsidP="00F66BB5">
      <w:pPr>
        <w:pStyle w:val="font8"/>
        <w:spacing w:line="360" w:lineRule="atLeast"/>
      </w:pPr>
    </w:p>
    <w:p w:rsidR="00F66BB5" w:rsidRDefault="00F66BB5" w:rsidP="00F66BB5">
      <w:pPr>
        <w:pStyle w:val="font8"/>
        <w:spacing w:line="360" w:lineRule="atLeast"/>
      </w:pPr>
    </w:p>
    <w:p w:rsidR="00F66BB5" w:rsidRDefault="00F66BB5" w:rsidP="00F66BB5">
      <w:pPr>
        <w:pStyle w:val="font8"/>
        <w:spacing w:line="360" w:lineRule="atLeast"/>
      </w:pPr>
      <w:r>
        <w:rPr>
          <w:noProof/>
        </w:rPr>
        <w:drawing>
          <wp:anchor distT="0" distB="0" distL="114300" distR="114300" simplePos="0" relativeHeight="252042752" behindDoc="0" locked="0" layoutInCell="1" allowOverlap="1" wp14:anchorId="0574F0C9" wp14:editId="7245FCCC">
            <wp:simplePos x="0" y="0"/>
            <wp:positionH relativeFrom="column">
              <wp:posOffset>3237865</wp:posOffset>
            </wp:positionH>
            <wp:positionV relativeFrom="paragraph">
              <wp:posOffset>406400</wp:posOffset>
            </wp:positionV>
            <wp:extent cx="2767330" cy="1389380"/>
            <wp:effectExtent l="0" t="0" r="0" b="127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BB5" w:rsidRDefault="00F66BB5" w:rsidP="00F66BB5">
      <w:pPr>
        <w:pStyle w:val="font8"/>
        <w:spacing w:line="360" w:lineRule="atLeast"/>
      </w:pPr>
      <w:r>
        <w:rPr>
          <w:noProof/>
        </w:rPr>
        <w:drawing>
          <wp:inline distT="0" distB="0" distL="0" distR="0" wp14:anchorId="02001DA4" wp14:editId="597DD60C">
            <wp:extent cx="2739415" cy="1324717"/>
            <wp:effectExtent l="0" t="0" r="3810" b="889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57364" cy="133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BB5" w:rsidRDefault="00F66BB5" w:rsidP="00F66BB5">
      <w:pPr>
        <w:pStyle w:val="font8"/>
        <w:spacing w:line="360" w:lineRule="atLeast"/>
      </w:pPr>
      <w:r>
        <w:t xml:space="preserve"> Videa: </w:t>
      </w:r>
      <w:hyperlink r:id="rId27" w:anchor="video" w:history="1">
        <w:r w:rsidRPr="0044384D">
          <w:rPr>
            <w:rStyle w:val="Hypertextovodkaz"/>
          </w:rPr>
          <w:t>https://www.ivarcs.cz/katalog/vytapeni-ivartrio/#video</w:t>
        </w:r>
      </w:hyperlink>
      <w:r>
        <w:t xml:space="preserve">      1. Lisování, 2. Plynovod z ALPEX GAS</w:t>
      </w:r>
    </w:p>
    <w:p w:rsidR="00F66BB5" w:rsidRDefault="00F66BB5" w:rsidP="00F66BB5">
      <w:pPr>
        <w:pStyle w:val="font8"/>
        <w:spacing w:line="360" w:lineRule="atLeast"/>
      </w:pPr>
      <w:r>
        <w:t>– trubky z polyetylenu (pouze pro vnější plynovod uložený v zemi – viz TPG 702 01) např. podle ČSN EN 1555-1, 2, 3;</w:t>
      </w:r>
    </w:p>
    <w:p w:rsidR="00F66BB5" w:rsidRDefault="00F66BB5" w:rsidP="00F66BB5">
      <w:pPr>
        <w:pStyle w:val="font8"/>
        <w:spacing w:line="360" w:lineRule="atLeast"/>
      </w:pPr>
    </w:p>
    <w:p w:rsidR="00F66BB5" w:rsidRDefault="00F66BB5" w:rsidP="00F66BB5">
      <w:pPr>
        <w:pStyle w:val="font8"/>
        <w:spacing w:line="360" w:lineRule="atLeast"/>
      </w:pPr>
    </w:p>
    <w:p w:rsidR="00F66BB5" w:rsidRDefault="00F66BB5" w:rsidP="00F66BB5">
      <w:pPr>
        <w:pStyle w:val="font8"/>
        <w:spacing w:line="360" w:lineRule="atLeast"/>
      </w:pPr>
      <w:r>
        <w:rPr>
          <w:noProof/>
        </w:rPr>
        <w:lastRenderedPageBreak/>
        <w:drawing>
          <wp:inline distT="0" distB="0" distL="0" distR="0" wp14:anchorId="4B89706A" wp14:editId="72AA6C1F">
            <wp:extent cx="5551203" cy="146304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40972" cy="148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BB5" w:rsidRDefault="00F66BB5" w:rsidP="00F66BB5">
      <w:pPr>
        <w:pStyle w:val="font8"/>
        <w:spacing w:line="360" w:lineRule="atLeast"/>
      </w:pPr>
    </w:p>
    <w:p w:rsidR="00F66BB5" w:rsidRDefault="00F66BB5" w:rsidP="00F66BB5">
      <w:pPr>
        <w:pStyle w:val="font8"/>
        <w:spacing w:line="360" w:lineRule="atLeast"/>
      </w:pPr>
      <w:r>
        <w:rPr>
          <w:noProof/>
        </w:rPr>
        <w:drawing>
          <wp:inline distT="0" distB="0" distL="0" distR="0" wp14:anchorId="0F02C465" wp14:editId="78351627">
            <wp:extent cx="5800953" cy="1556865"/>
            <wp:effectExtent l="0" t="0" r="0" b="571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22865" cy="156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BB5" w:rsidRDefault="00F66BB5" w:rsidP="00F66BB5">
      <w:pPr>
        <w:pStyle w:val="font8"/>
        <w:spacing w:line="360" w:lineRule="atLeast"/>
      </w:pPr>
    </w:p>
    <w:p w:rsidR="00F66BB5" w:rsidRDefault="00F66BB5" w:rsidP="00F66BB5">
      <w:pPr>
        <w:pStyle w:val="font8"/>
        <w:spacing w:line="360" w:lineRule="atLeast"/>
      </w:pPr>
      <w:r>
        <w:t>– trubky vlnovcové z korozivzdorné oceli podle ČSN EN 15266.</w:t>
      </w:r>
    </w:p>
    <w:p w:rsidR="00F66BB5" w:rsidRPr="00A363DC" w:rsidRDefault="00F66BB5" w:rsidP="00F66BB5">
      <w:pPr>
        <w:pStyle w:val="Default"/>
        <w:rPr>
          <w:color w:val="auto"/>
        </w:rPr>
      </w:pPr>
      <w:r w:rsidRPr="00A363DC">
        <w:rPr>
          <w:color w:val="auto"/>
        </w:rPr>
        <w:t xml:space="preserve">Zdroj: </w:t>
      </w:r>
      <w:hyperlink r:id="rId30" w:history="1">
        <w:r w:rsidRPr="00A363DC">
          <w:rPr>
            <w:rStyle w:val="Hypertextovodkaz"/>
          </w:rPr>
          <w:t>https://www.flexira.eu/cs</w:t>
        </w:r>
      </w:hyperlink>
    </w:p>
    <w:p w:rsidR="00F66BB5" w:rsidRPr="00A363DC" w:rsidRDefault="00F66BB5" w:rsidP="00F66BB5">
      <w:pPr>
        <w:pStyle w:val="Default"/>
        <w:rPr>
          <w:color w:val="auto"/>
        </w:rPr>
      </w:pPr>
    </w:p>
    <w:p w:rsidR="00F66BB5" w:rsidRDefault="00F66BB5" w:rsidP="00F66BB5">
      <w:pPr>
        <w:pStyle w:val="Default"/>
        <w:rPr>
          <w:color w:val="auto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279FD09A" wp14:editId="3912764B">
            <wp:extent cx="3533775" cy="1445139"/>
            <wp:effectExtent l="0" t="0" r="0" b="317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55763" cy="145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BB5" w:rsidRPr="00A363DC" w:rsidRDefault="00F66BB5" w:rsidP="00F66BB5">
      <w:pPr>
        <w:pStyle w:val="Default"/>
        <w:rPr>
          <w:color w:val="auto"/>
        </w:rPr>
      </w:pPr>
      <w:r w:rsidRPr="00A363DC">
        <w:rPr>
          <w:color w:val="auto"/>
        </w:rPr>
        <w:t>Video:</w:t>
      </w:r>
      <w:r>
        <w:rPr>
          <w:color w:val="auto"/>
        </w:rPr>
        <w:t xml:space="preserve"> Polopatě, materiály PP, Cu, nerez </w:t>
      </w:r>
      <w:r w:rsidRPr="00A363DC">
        <w:rPr>
          <w:color w:val="auto"/>
        </w:rPr>
        <w:t xml:space="preserve"> </w:t>
      </w:r>
      <w:hyperlink r:id="rId32" w:history="1">
        <w:r w:rsidRPr="00A363DC">
          <w:rPr>
            <w:rStyle w:val="Hypertextovodkaz"/>
          </w:rPr>
          <w:t>https://www.youtube.com/watch?v=Vr5Wy2qE_Ks</w:t>
        </w:r>
      </w:hyperlink>
    </w:p>
    <w:p w:rsidR="00F66BB5" w:rsidRDefault="00F66BB5" w:rsidP="00F66BB5">
      <w:pPr>
        <w:pStyle w:val="Default"/>
        <w:rPr>
          <w:color w:val="auto"/>
        </w:rPr>
      </w:pPr>
      <w:r w:rsidRPr="00A363DC">
        <w:rPr>
          <w:color w:val="auto"/>
        </w:rPr>
        <w:t xml:space="preserve">Video: Práce s vlnovci: </w:t>
      </w:r>
      <w:hyperlink r:id="rId33" w:history="1">
        <w:r w:rsidRPr="0044384D">
          <w:rPr>
            <w:rStyle w:val="Hypertextovodkaz"/>
          </w:rPr>
          <w:t>https://www.youtube.com/watch?v=nKWCnIxsPjY</w:t>
        </w:r>
      </w:hyperlink>
    </w:p>
    <w:p w:rsidR="00F66BB5" w:rsidRDefault="00F66BB5" w:rsidP="00F66BB5">
      <w:pPr>
        <w:pStyle w:val="Default"/>
        <w:rPr>
          <w:rStyle w:val="Hypertextovodkaz"/>
        </w:rPr>
      </w:pPr>
      <w:r>
        <w:rPr>
          <w:color w:val="auto"/>
          <w:sz w:val="28"/>
          <w:szCs w:val="28"/>
        </w:rPr>
        <w:t xml:space="preserve">Video: </w:t>
      </w:r>
      <w:r w:rsidRPr="00A363DC">
        <w:rPr>
          <w:color w:val="auto"/>
        </w:rPr>
        <w:t>plynovod</w:t>
      </w:r>
      <w:r>
        <w:rPr>
          <w:color w:val="auto"/>
        </w:rPr>
        <w:t xml:space="preserve">: </w:t>
      </w:r>
      <w:hyperlink r:id="rId34" w:history="1">
        <w:r w:rsidRPr="0044384D">
          <w:rPr>
            <w:rStyle w:val="Hypertextovodkaz"/>
          </w:rPr>
          <w:t>https://www.youtube.com/watch?v=zL0wq8qG51k</w:t>
        </w:r>
      </w:hyperlink>
    </w:p>
    <w:p w:rsidR="00F66BB5" w:rsidRDefault="00F66BB5" w:rsidP="00F66BB5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8"/>
          <w:szCs w:val="28"/>
        </w:rPr>
        <w:t xml:space="preserve">Video: Rozvody z nerezového vlnovce: Polopatě: </w:t>
      </w:r>
      <w:hyperlink r:id="rId35" w:history="1">
        <w:r w:rsidRPr="00C50C9D">
          <w:rPr>
            <w:rStyle w:val="Hypertextovodkaz"/>
            <w:sz w:val="20"/>
            <w:szCs w:val="20"/>
          </w:rPr>
          <w:t>https://www.ceskatelevize.cz/porady/10658625776-polopate/218562220400033/video/657764</w:t>
        </w:r>
      </w:hyperlink>
    </w:p>
    <w:p w:rsidR="00F66BB5" w:rsidRPr="00C50C9D" w:rsidRDefault="00F66BB5" w:rsidP="00F66BB5">
      <w:pPr>
        <w:pStyle w:val="Default"/>
        <w:rPr>
          <w:color w:val="auto"/>
          <w:sz w:val="20"/>
          <w:szCs w:val="20"/>
        </w:rPr>
      </w:pPr>
    </w:p>
    <w:p w:rsidR="00794954" w:rsidRDefault="00794954" w:rsidP="003557D1">
      <w:pPr>
        <w:rPr>
          <w:sz w:val="28"/>
          <w:szCs w:val="28"/>
        </w:rPr>
      </w:pPr>
    </w:p>
    <w:p w:rsidR="00794954" w:rsidRDefault="00794954" w:rsidP="003557D1">
      <w:pPr>
        <w:rPr>
          <w:sz w:val="28"/>
          <w:szCs w:val="28"/>
        </w:rPr>
      </w:pPr>
    </w:p>
    <w:p w:rsidR="00794954" w:rsidRDefault="00794954" w:rsidP="003557D1">
      <w:pPr>
        <w:rPr>
          <w:sz w:val="28"/>
          <w:szCs w:val="28"/>
        </w:rPr>
      </w:pPr>
    </w:p>
    <w:p w:rsidR="00794954" w:rsidRDefault="00794954" w:rsidP="003557D1">
      <w:pPr>
        <w:rPr>
          <w:sz w:val="28"/>
          <w:szCs w:val="28"/>
        </w:rPr>
      </w:pPr>
    </w:p>
    <w:p w:rsidR="00F66BB5" w:rsidRDefault="00F66BB5" w:rsidP="003557D1">
      <w:pPr>
        <w:rPr>
          <w:sz w:val="28"/>
          <w:szCs w:val="28"/>
        </w:rPr>
      </w:pPr>
    </w:p>
    <w:p w:rsidR="00794954" w:rsidRDefault="00794954" w:rsidP="003557D1">
      <w:pPr>
        <w:rPr>
          <w:sz w:val="28"/>
          <w:szCs w:val="28"/>
        </w:rPr>
      </w:pPr>
    </w:p>
    <w:p w:rsidR="003557D1" w:rsidRPr="00A12315" w:rsidRDefault="003557D1" w:rsidP="007C5A26">
      <w:pPr>
        <w:rPr>
          <w:sz w:val="32"/>
          <w:szCs w:val="32"/>
        </w:rPr>
      </w:pPr>
      <w:r w:rsidRPr="00A12315">
        <w:rPr>
          <w:b/>
          <w:sz w:val="32"/>
          <w:szCs w:val="32"/>
          <w:u w:val="single"/>
        </w:rPr>
        <w:lastRenderedPageBreak/>
        <w:t xml:space="preserve"> Tvarovky a armatury</w:t>
      </w:r>
      <w:r w:rsidR="00A12315">
        <w:rPr>
          <w:sz w:val="32"/>
          <w:szCs w:val="32"/>
        </w:rPr>
        <w:t xml:space="preserve">    </w:t>
      </w:r>
    </w:p>
    <w:p w:rsidR="003557D1" w:rsidRDefault="003557D1" w:rsidP="007C5A26">
      <w:pPr>
        <w:rPr>
          <w:sz w:val="20"/>
          <w:szCs w:val="20"/>
        </w:rPr>
      </w:pPr>
    </w:p>
    <w:p w:rsidR="00794954" w:rsidRDefault="003557D1" w:rsidP="007C5A26">
      <w:pPr>
        <w:rPr>
          <w:sz w:val="28"/>
          <w:szCs w:val="28"/>
        </w:rPr>
      </w:pPr>
      <w:r w:rsidRPr="003557D1">
        <w:rPr>
          <w:sz w:val="28"/>
          <w:szCs w:val="28"/>
        </w:rPr>
        <w:t>Obecně se používají armatury a tvar</w:t>
      </w:r>
      <w:r w:rsidR="00A12315">
        <w:rPr>
          <w:sz w:val="28"/>
          <w:szCs w:val="28"/>
        </w:rPr>
        <w:t xml:space="preserve">ovky v normalizovaném provedení… </w:t>
      </w:r>
      <w:r w:rsidR="00794954">
        <w:rPr>
          <w:sz w:val="28"/>
          <w:szCs w:val="28"/>
        </w:rPr>
        <w:t>…………………..  ..</w:t>
      </w:r>
    </w:p>
    <w:p w:rsidR="003557D1" w:rsidRDefault="00794954" w:rsidP="007C5A26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</w:t>
      </w:r>
      <w:r w:rsidR="00A12315">
        <w:rPr>
          <w:sz w:val="28"/>
          <w:szCs w:val="28"/>
        </w:rPr>
        <w:t>pájení natvrdo.</w:t>
      </w:r>
    </w:p>
    <w:p w:rsidR="00794954" w:rsidRDefault="00794954" w:rsidP="007C5A26">
      <w:pPr>
        <w:rPr>
          <w:sz w:val="28"/>
          <w:szCs w:val="28"/>
        </w:rPr>
      </w:pPr>
    </w:p>
    <w:p w:rsidR="00794954" w:rsidRDefault="00794954" w:rsidP="007C5A26">
      <w:pPr>
        <w:rPr>
          <w:sz w:val="28"/>
          <w:szCs w:val="28"/>
        </w:rPr>
      </w:pPr>
    </w:p>
    <w:p w:rsidR="00106ABE" w:rsidRDefault="00A12315" w:rsidP="007C5A26">
      <w:pPr>
        <w:rPr>
          <w:sz w:val="28"/>
          <w:szCs w:val="28"/>
        </w:rPr>
      </w:pPr>
      <w:r>
        <w:rPr>
          <w:sz w:val="28"/>
          <w:szCs w:val="28"/>
        </w:rPr>
        <w:t xml:space="preserve">Všechny uzávěry </w:t>
      </w:r>
      <w:r w:rsidR="003557D1">
        <w:rPr>
          <w:sz w:val="28"/>
          <w:szCs w:val="28"/>
        </w:rPr>
        <w:t xml:space="preserve"> </w:t>
      </w:r>
      <w:r w:rsidR="00794954">
        <w:rPr>
          <w:sz w:val="28"/>
          <w:szCs w:val="28"/>
        </w:rPr>
        <w:t xml:space="preserve">musí mít dorazy </w:t>
      </w:r>
      <w:r w:rsidR="003557D1">
        <w:rPr>
          <w:sz w:val="28"/>
          <w:szCs w:val="28"/>
        </w:rPr>
        <w:t xml:space="preserve"> </w:t>
      </w:r>
      <w:r w:rsidR="001C3C73" w:rsidRPr="001C3C73">
        <w:rPr>
          <w:b/>
          <w:sz w:val="28"/>
          <w:szCs w:val="28"/>
          <w:u w:val="single"/>
        </w:rPr>
        <w:t>koncových poloh</w:t>
      </w:r>
      <w:r w:rsidR="001C3C73">
        <w:rPr>
          <w:sz w:val="28"/>
          <w:szCs w:val="28"/>
        </w:rPr>
        <w:t xml:space="preserve">  </w:t>
      </w:r>
      <w:r w:rsidR="00794954">
        <w:rPr>
          <w:sz w:val="28"/>
          <w:szCs w:val="28"/>
        </w:rPr>
        <w:t>a musí být u nich vizuálně zajistitelná poloha z postavení ovládací páky. Pro plynové instalace jsou vhodné plnoprůchodné kulové kohouty, používání kuželových kohoutů s dotahovací matkou je zakázáno.</w:t>
      </w:r>
    </w:p>
    <w:p w:rsidR="00877877" w:rsidRDefault="00877877" w:rsidP="007C5A26">
      <w:pPr>
        <w:rPr>
          <w:sz w:val="28"/>
          <w:szCs w:val="28"/>
        </w:rPr>
      </w:pPr>
    </w:p>
    <w:p w:rsidR="00877877" w:rsidRDefault="00877877" w:rsidP="007C5A26">
      <w:pPr>
        <w:rPr>
          <w:sz w:val="28"/>
          <w:szCs w:val="28"/>
        </w:rPr>
      </w:pPr>
    </w:p>
    <w:p w:rsidR="00722FE5" w:rsidRPr="00FA117F" w:rsidRDefault="00FF4599" w:rsidP="0003785C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7435A">
        <w:rPr>
          <w:sz w:val="28"/>
          <w:szCs w:val="28"/>
        </w:rPr>
        <w:tab/>
      </w:r>
      <w:r w:rsidR="00B7435A">
        <w:rPr>
          <w:sz w:val="28"/>
          <w:szCs w:val="28"/>
        </w:rPr>
        <w:tab/>
      </w:r>
      <w:r w:rsidR="00B7435A">
        <w:rPr>
          <w:sz w:val="28"/>
          <w:szCs w:val="28"/>
        </w:rPr>
        <w:tab/>
      </w:r>
      <w:r w:rsidR="00B7435A">
        <w:rPr>
          <w:sz w:val="28"/>
          <w:szCs w:val="28"/>
        </w:rPr>
        <w:tab/>
      </w:r>
      <w:r w:rsidR="00B7435A">
        <w:rPr>
          <w:sz w:val="28"/>
          <w:szCs w:val="28"/>
        </w:rPr>
        <w:tab/>
        <w:t xml:space="preserve">  </w:t>
      </w:r>
      <w:r w:rsidR="00FA117F">
        <w:rPr>
          <w:sz w:val="28"/>
          <w:szCs w:val="28"/>
        </w:rPr>
        <w:t xml:space="preserve">                             </w:t>
      </w:r>
      <w:r w:rsidR="00B7435A">
        <w:rPr>
          <w:sz w:val="28"/>
          <w:szCs w:val="28"/>
        </w:rPr>
        <w:t xml:space="preserve"> </w:t>
      </w:r>
    </w:p>
    <w:p w:rsidR="00722FE5" w:rsidRPr="00A12315" w:rsidRDefault="00722FE5" w:rsidP="00722FE5">
      <w:pPr>
        <w:rPr>
          <w:b/>
          <w:sz w:val="32"/>
          <w:szCs w:val="32"/>
          <w:u w:val="single"/>
        </w:rPr>
      </w:pPr>
      <w:r w:rsidRPr="00A12315">
        <w:rPr>
          <w:b/>
          <w:sz w:val="32"/>
          <w:szCs w:val="32"/>
          <w:u w:val="single"/>
        </w:rPr>
        <w:t>Vedení a ukládání vnitřního plynovodu</w:t>
      </w:r>
    </w:p>
    <w:p w:rsidR="00722FE5" w:rsidRDefault="00722FE5" w:rsidP="00722FE5">
      <w:pPr>
        <w:rPr>
          <w:sz w:val="20"/>
          <w:szCs w:val="20"/>
        </w:rPr>
      </w:pPr>
    </w:p>
    <w:p w:rsidR="00722FE5" w:rsidRDefault="00722FE5" w:rsidP="00722FE5">
      <w:pPr>
        <w:rPr>
          <w:sz w:val="28"/>
          <w:szCs w:val="28"/>
        </w:rPr>
      </w:pPr>
      <w:r w:rsidRPr="00722FE5">
        <w:rPr>
          <w:sz w:val="28"/>
          <w:szCs w:val="28"/>
        </w:rPr>
        <w:t>Může být veden:</w:t>
      </w:r>
    </w:p>
    <w:p w:rsidR="00722FE5" w:rsidRDefault="000D180A" w:rsidP="00722FE5">
      <w:pPr>
        <w:rPr>
          <w:sz w:val="28"/>
          <w:szCs w:val="28"/>
        </w:rPr>
      </w:pPr>
      <w:r>
        <w:rPr>
          <w:sz w:val="28"/>
          <w:szCs w:val="28"/>
        </w:rPr>
        <w:t xml:space="preserve">Vnitřní plynovod </w:t>
      </w:r>
    </w:p>
    <w:p w:rsidR="00722FE5" w:rsidRDefault="00722FE5" w:rsidP="00722FE5">
      <w:pPr>
        <w:rPr>
          <w:sz w:val="28"/>
          <w:szCs w:val="28"/>
        </w:rPr>
      </w:pPr>
      <w:r>
        <w:rPr>
          <w:sz w:val="28"/>
          <w:szCs w:val="28"/>
        </w:rPr>
        <w:t>-</w:t>
      </w:r>
    </w:p>
    <w:p w:rsidR="00722FE5" w:rsidRDefault="00722FE5" w:rsidP="00722FE5">
      <w:pPr>
        <w:rPr>
          <w:sz w:val="28"/>
          <w:szCs w:val="28"/>
        </w:rPr>
      </w:pPr>
      <w:r>
        <w:rPr>
          <w:sz w:val="28"/>
          <w:szCs w:val="28"/>
        </w:rPr>
        <w:t>-</w:t>
      </w:r>
    </w:p>
    <w:p w:rsidR="00722FE5" w:rsidRDefault="00722FE5" w:rsidP="00722FE5">
      <w:pPr>
        <w:rPr>
          <w:sz w:val="28"/>
          <w:szCs w:val="28"/>
        </w:rPr>
      </w:pPr>
      <w:r>
        <w:rPr>
          <w:sz w:val="28"/>
          <w:szCs w:val="28"/>
        </w:rPr>
        <w:t>-</w:t>
      </w:r>
    </w:p>
    <w:p w:rsidR="00722FE5" w:rsidRDefault="00722FE5" w:rsidP="00722FE5">
      <w:pPr>
        <w:rPr>
          <w:sz w:val="28"/>
          <w:szCs w:val="28"/>
        </w:rPr>
      </w:pPr>
    </w:p>
    <w:p w:rsidR="00722FE5" w:rsidRDefault="00722FE5" w:rsidP="00722FE5">
      <w:pPr>
        <w:rPr>
          <w:sz w:val="28"/>
          <w:szCs w:val="28"/>
        </w:rPr>
      </w:pPr>
      <w:r>
        <w:rPr>
          <w:sz w:val="28"/>
          <w:szCs w:val="28"/>
        </w:rPr>
        <w:t>Při vedení plynovodu po povrchu je vzdálenost:</w:t>
      </w:r>
    </w:p>
    <w:p w:rsidR="00722FE5" w:rsidRDefault="00722FE5" w:rsidP="00722FE5">
      <w:pPr>
        <w:rPr>
          <w:sz w:val="28"/>
          <w:szCs w:val="28"/>
        </w:rPr>
      </w:pPr>
      <w:r>
        <w:rPr>
          <w:sz w:val="28"/>
          <w:szCs w:val="28"/>
        </w:rPr>
        <w:t>- nad podlahou …..</w:t>
      </w:r>
    </w:p>
    <w:p w:rsidR="00722FE5" w:rsidRDefault="00722FE5" w:rsidP="00722FE5">
      <w:pPr>
        <w:rPr>
          <w:sz w:val="28"/>
          <w:szCs w:val="28"/>
        </w:rPr>
      </w:pPr>
      <w:r>
        <w:rPr>
          <w:sz w:val="28"/>
          <w:szCs w:val="28"/>
        </w:rPr>
        <w:t>- od stěn ……</w:t>
      </w:r>
    </w:p>
    <w:p w:rsidR="00722FE5" w:rsidRDefault="00722FE5" w:rsidP="00722FE5">
      <w:pPr>
        <w:rPr>
          <w:sz w:val="28"/>
          <w:szCs w:val="28"/>
        </w:rPr>
      </w:pPr>
    </w:p>
    <w:p w:rsidR="00814262" w:rsidRDefault="00722FE5" w:rsidP="00722FE5">
      <w:pPr>
        <w:rPr>
          <w:sz w:val="28"/>
          <w:szCs w:val="28"/>
        </w:rPr>
      </w:pPr>
      <w:r>
        <w:rPr>
          <w:sz w:val="28"/>
          <w:szCs w:val="28"/>
        </w:rPr>
        <w:t xml:space="preserve">Vnitřní plynovod nesmí …… </w:t>
      </w:r>
      <w:r w:rsidR="00814262">
        <w:rPr>
          <w:sz w:val="28"/>
          <w:szCs w:val="28"/>
        </w:rPr>
        <w:t>………………………. ………………………………………………………………….</w:t>
      </w:r>
    </w:p>
    <w:p w:rsidR="00814262" w:rsidRDefault="00814262" w:rsidP="00722FE5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……………………………………………………………………………………………………………………………………….</w:t>
      </w:r>
    </w:p>
    <w:p w:rsidR="00814262" w:rsidRDefault="00814262" w:rsidP="00722FE5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……………………………………………………………………………………………………………………………………….</w:t>
      </w:r>
    </w:p>
    <w:p w:rsidR="00814262" w:rsidRDefault="00814262" w:rsidP="00722FE5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 …………………….s možností rektifikace.</w:t>
      </w:r>
    </w:p>
    <w:p w:rsidR="00CA1B38" w:rsidRPr="00695829" w:rsidRDefault="00695829" w:rsidP="00CA1B38">
      <w:pPr>
        <w:pStyle w:val="font8"/>
        <w:rPr>
          <w:b/>
          <w:bCs/>
          <w:sz w:val="44"/>
          <w:szCs w:val="44"/>
        </w:rPr>
      </w:pPr>
      <w:r>
        <w:rPr>
          <w:b/>
          <w:sz w:val="44"/>
          <w:szCs w:val="44"/>
          <w:highlight w:val="yellow"/>
        </w:rPr>
        <w:t>Ply</w:t>
      </w:r>
      <w:r w:rsidRPr="00695829">
        <w:rPr>
          <w:b/>
          <w:sz w:val="44"/>
          <w:szCs w:val="44"/>
          <w:highlight w:val="yellow"/>
        </w:rPr>
        <w:t>novod nesmí být uložen do agresivního materiálu jako je škvára, popel apod., ani nesmí být zabetonován. Tloušťka stěn potrubí musí být větší než 1,5 mm, kromě potrubí z mědi provedené dle TPG 700 01</w:t>
      </w:r>
      <w:r w:rsidRPr="00695829">
        <w:rPr>
          <w:sz w:val="44"/>
          <w:szCs w:val="44"/>
        </w:rPr>
        <w:t>.</w:t>
      </w:r>
      <w:r>
        <w:rPr>
          <w:sz w:val="44"/>
          <w:szCs w:val="44"/>
        </w:rPr>
        <w:t>!!!!</w:t>
      </w:r>
    </w:p>
    <w:p w:rsidR="00695829" w:rsidRDefault="00695829" w:rsidP="00CA1B38">
      <w:pPr>
        <w:pStyle w:val="font8"/>
        <w:rPr>
          <w:b/>
          <w:bCs/>
          <w:sz w:val="44"/>
          <w:szCs w:val="44"/>
        </w:rPr>
      </w:pPr>
    </w:p>
    <w:p w:rsidR="00F66BB5" w:rsidRDefault="00F66BB5" w:rsidP="00CA1B38">
      <w:pPr>
        <w:pStyle w:val="font8"/>
        <w:rPr>
          <w:b/>
          <w:bCs/>
          <w:sz w:val="44"/>
          <w:szCs w:val="44"/>
        </w:rPr>
      </w:pPr>
    </w:p>
    <w:p w:rsidR="00695829" w:rsidRPr="00450FA8" w:rsidRDefault="00695829" w:rsidP="00695829">
      <w:pPr>
        <w:rPr>
          <w:b/>
          <w:sz w:val="32"/>
          <w:szCs w:val="32"/>
          <w:u w:val="single"/>
        </w:rPr>
      </w:pPr>
      <w:r w:rsidRPr="00450FA8">
        <w:rPr>
          <w:b/>
          <w:sz w:val="32"/>
          <w:szCs w:val="32"/>
          <w:u w:val="single"/>
        </w:rPr>
        <w:lastRenderedPageBreak/>
        <w:t xml:space="preserve">Zákazy vedení </w:t>
      </w:r>
    </w:p>
    <w:p w:rsidR="00695829" w:rsidRDefault="00695829" w:rsidP="00695829">
      <w:pPr>
        <w:rPr>
          <w:sz w:val="20"/>
          <w:szCs w:val="20"/>
        </w:rPr>
      </w:pPr>
    </w:p>
    <w:p w:rsidR="00695829" w:rsidRDefault="00695829" w:rsidP="00695829">
      <w:pPr>
        <w:rPr>
          <w:sz w:val="28"/>
          <w:szCs w:val="28"/>
        </w:rPr>
      </w:pPr>
      <w:r>
        <w:rPr>
          <w:sz w:val="28"/>
          <w:szCs w:val="28"/>
        </w:rPr>
        <w:t>- ve výtahových …..</w:t>
      </w:r>
      <w:r w:rsidR="00F66BB5">
        <w:rPr>
          <w:sz w:val="28"/>
          <w:szCs w:val="28"/>
        </w:rPr>
        <w:t xml:space="preserve"> ……………………………………………………………………………………………………</w:t>
      </w:r>
    </w:p>
    <w:p w:rsidR="00695829" w:rsidRDefault="00695829" w:rsidP="00695829">
      <w:pPr>
        <w:rPr>
          <w:sz w:val="28"/>
          <w:szCs w:val="28"/>
        </w:rPr>
      </w:pPr>
      <w:r>
        <w:rPr>
          <w:sz w:val="28"/>
          <w:szCs w:val="28"/>
        </w:rPr>
        <w:t>- nepřístupnými …..</w:t>
      </w:r>
      <w:r w:rsidR="00F66BB5">
        <w:rPr>
          <w:sz w:val="28"/>
          <w:szCs w:val="28"/>
        </w:rPr>
        <w:t xml:space="preserve"> ……………………………………………………………………………………………………</w:t>
      </w:r>
    </w:p>
    <w:p w:rsidR="00695829" w:rsidRDefault="00695829" w:rsidP="00695829">
      <w:pPr>
        <w:rPr>
          <w:sz w:val="28"/>
          <w:szCs w:val="28"/>
        </w:rPr>
      </w:pPr>
      <w:r>
        <w:rPr>
          <w:sz w:val="28"/>
          <w:szCs w:val="28"/>
        </w:rPr>
        <w:t>- komínovými …..</w:t>
      </w:r>
      <w:r w:rsidR="00F66BB5">
        <w:rPr>
          <w:sz w:val="28"/>
          <w:szCs w:val="28"/>
        </w:rPr>
        <w:t xml:space="preserve"> ……………………………………………………………………………………………………….</w:t>
      </w:r>
    </w:p>
    <w:p w:rsidR="00695829" w:rsidRDefault="00695829" w:rsidP="00695829">
      <w:pPr>
        <w:rPr>
          <w:sz w:val="28"/>
          <w:szCs w:val="28"/>
        </w:rPr>
      </w:pPr>
      <w:r>
        <w:rPr>
          <w:sz w:val="28"/>
          <w:szCs w:val="28"/>
        </w:rPr>
        <w:t>- chráněnými ….</w:t>
      </w:r>
      <w:r w:rsidR="00F66BB5">
        <w:rPr>
          <w:sz w:val="28"/>
          <w:szCs w:val="28"/>
        </w:rPr>
        <w:t xml:space="preserve"> …………………………………………………………………………………………………………</w:t>
      </w:r>
    </w:p>
    <w:p w:rsidR="00695829" w:rsidRDefault="00695829" w:rsidP="00695829">
      <w:pPr>
        <w:rPr>
          <w:sz w:val="28"/>
          <w:szCs w:val="28"/>
        </w:rPr>
      </w:pPr>
      <w:r>
        <w:rPr>
          <w:sz w:val="28"/>
          <w:szCs w:val="28"/>
        </w:rPr>
        <w:t>- půdami ……</w:t>
      </w:r>
      <w:r w:rsidR="00F66BB5">
        <w:rPr>
          <w:sz w:val="28"/>
          <w:szCs w:val="28"/>
        </w:rPr>
        <w:t xml:space="preserve"> ……………………………………………………………………………………………………………..</w:t>
      </w:r>
    </w:p>
    <w:p w:rsidR="00695829" w:rsidRDefault="00695829" w:rsidP="00695829">
      <w:pPr>
        <w:rPr>
          <w:sz w:val="28"/>
          <w:szCs w:val="28"/>
        </w:rPr>
      </w:pPr>
      <w:r>
        <w:rPr>
          <w:sz w:val="28"/>
          <w:szCs w:val="28"/>
        </w:rPr>
        <w:t>- prostorami jiného uživatele, s výjimkou stoupacího vedení, stoupací vedení nesmí procházet obytnými místnostmi</w:t>
      </w:r>
    </w:p>
    <w:p w:rsidR="00695829" w:rsidRDefault="00695829" w:rsidP="00695829">
      <w:pPr>
        <w:rPr>
          <w:sz w:val="28"/>
          <w:szCs w:val="28"/>
        </w:rPr>
      </w:pPr>
    </w:p>
    <w:p w:rsidR="00695829" w:rsidRDefault="00695829" w:rsidP="00695829">
      <w:pPr>
        <w:rPr>
          <w:sz w:val="28"/>
          <w:szCs w:val="28"/>
        </w:rPr>
      </w:pPr>
    </w:p>
    <w:p w:rsidR="00134D97" w:rsidRPr="00450FA8" w:rsidRDefault="00134D97" w:rsidP="00134D97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Další možnosti vedení  </w:t>
      </w:r>
      <w:r w:rsidRPr="00134D97">
        <w:rPr>
          <w:b/>
          <w:sz w:val="32"/>
          <w:szCs w:val="32"/>
        </w:rPr>
        <w:t xml:space="preserve">(178) </w:t>
      </w:r>
      <w:r w:rsidRPr="00134D97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      </w:t>
      </w:r>
      <w:r w:rsidR="00FF4599">
        <w:rPr>
          <w:b/>
          <w:sz w:val="32"/>
          <w:szCs w:val="32"/>
        </w:rPr>
        <w:tab/>
      </w:r>
      <w:r w:rsidR="00FF4599">
        <w:rPr>
          <w:b/>
          <w:sz w:val="32"/>
          <w:szCs w:val="32"/>
        </w:rPr>
        <w:tab/>
      </w:r>
      <w:r w:rsidR="00FF4599">
        <w:rPr>
          <w:b/>
          <w:sz w:val="32"/>
          <w:szCs w:val="32"/>
        </w:rPr>
        <w:tab/>
      </w:r>
      <w:r w:rsidR="00FF4599">
        <w:rPr>
          <w:b/>
          <w:sz w:val="32"/>
          <w:szCs w:val="32"/>
        </w:rPr>
        <w:tab/>
      </w:r>
      <w:r w:rsidR="00FF4599">
        <w:rPr>
          <w:b/>
          <w:sz w:val="32"/>
          <w:szCs w:val="32"/>
        </w:rPr>
        <w:tab/>
      </w:r>
      <w:r w:rsidR="00FF4599">
        <w:rPr>
          <w:b/>
          <w:sz w:val="32"/>
          <w:szCs w:val="32"/>
        </w:rPr>
        <w:tab/>
      </w:r>
      <w:r w:rsidR="00FF4599">
        <w:rPr>
          <w:b/>
          <w:sz w:val="32"/>
          <w:szCs w:val="32"/>
        </w:rPr>
        <w:tab/>
      </w:r>
      <w:r w:rsidR="00FF4599">
        <w:rPr>
          <w:b/>
          <w:sz w:val="32"/>
          <w:szCs w:val="32"/>
        </w:rPr>
        <w:tab/>
      </w:r>
      <w:r w:rsidR="00FF4599">
        <w:rPr>
          <w:b/>
          <w:sz w:val="32"/>
          <w:szCs w:val="32"/>
        </w:rPr>
        <w:tab/>
      </w:r>
    </w:p>
    <w:p w:rsidR="00695829" w:rsidRDefault="00695829" w:rsidP="00695829">
      <w:pPr>
        <w:rPr>
          <w:sz w:val="28"/>
          <w:szCs w:val="28"/>
        </w:rPr>
      </w:pPr>
    </w:p>
    <w:p w:rsidR="00134D97" w:rsidRDefault="002252F5" w:rsidP="002252F5">
      <w:pPr>
        <w:pStyle w:val="font8"/>
      </w:pPr>
      <w:r>
        <w:sym w:font="Symbol" w:char="F0B7"/>
      </w:r>
      <w:r>
        <w:t xml:space="preserve"> </w:t>
      </w:r>
      <w:r w:rsidR="00134D97">
        <w:t>Plynovod smí procházet garážemi, autodílnami, prádelnami a kotelnami, pokud jsou splněny následující požadavky:</w:t>
      </w:r>
    </w:p>
    <w:p w:rsidR="00134D97" w:rsidRDefault="00134D97" w:rsidP="00134D97">
      <w:pPr>
        <w:pStyle w:val="font8"/>
      </w:pPr>
      <w:r>
        <w:t>a) na plynovodu procházejícím uvedenými místnostmi nesmí být armatury a rozebíratelné spoje; to neplatí pro plynovody přivádějící plyn ke spotřebičům umístěným v uvedených místnostech;</w:t>
      </w:r>
    </w:p>
    <w:p w:rsidR="00134D97" w:rsidRDefault="00134D97" w:rsidP="00134D97">
      <w:pPr>
        <w:pStyle w:val="font8"/>
      </w:pPr>
      <w:r>
        <w:rPr>
          <w:rStyle w:val="wixguard"/>
          <w:rFonts w:eastAsiaTheme="majorEastAsia"/>
        </w:rPr>
        <w:t>​</w:t>
      </w:r>
    </w:p>
    <w:p w:rsidR="00134D97" w:rsidRDefault="00134D97" w:rsidP="00134D97">
      <w:pPr>
        <w:pStyle w:val="font8"/>
      </w:pPr>
      <w:r>
        <w:t>b) plynovod procházející uvedenými místnostmi do jiných prostor má být veden přednostně pod stropem nebo pod omítkou.</w:t>
      </w:r>
    </w:p>
    <w:p w:rsidR="00695829" w:rsidRDefault="00695829" w:rsidP="00695829">
      <w:pPr>
        <w:rPr>
          <w:sz w:val="28"/>
          <w:szCs w:val="28"/>
        </w:rPr>
      </w:pPr>
    </w:p>
    <w:p w:rsidR="00134D97" w:rsidRDefault="002252F5" w:rsidP="00695829">
      <w:r>
        <w:sym w:font="Symbol" w:char="F0B7"/>
      </w:r>
      <w:r>
        <w:t xml:space="preserve"> </w:t>
      </w:r>
      <w:r w:rsidR="00134D97">
        <w:t>Prostupuje-li volně vedený plynovod podlahou, stropem nebo stěnou, musí být uložen do chráničky nebo ochranné trubky (utěsněné).</w:t>
      </w:r>
    </w:p>
    <w:p w:rsidR="00134D97" w:rsidRDefault="00134D97" w:rsidP="00695829">
      <w:pPr>
        <w:rPr>
          <w:sz w:val="28"/>
          <w:szCs w:val="28"/>
        </w:rPr>
      </w:pPr>
      <w:r>
        <w:t>Na části plynovodu uložené v chráničce nebo ochranné trubce nesmí být rozebíratelné spoje</w:t>
      </w:r>
    </w:p>
    <w:p w:rsidR="00695829" w:rsidRDefault="00695829" w:rsidP="00695829">
      <w:pPr>
        <w:rPr>
          <w:sz w:val="28"/>
          <w:szCs w:val="28"/>
        </w:rPr>
      </w:pPr>
    </w:p>
    <w:p w:rsidR="00134D97" w:rsidRDefault="00134D97" w:rsidP="00695829">
      <w:pPr>
        <w:rPr>
          <w:sz w:val="28"/>
          <w:szCs w:val="28"/>
        </w:rPr>
      </w:pPr>
    </w:p>
    <w:p w:rsidR="00134D97" w:rsidRDefault="00636157" w:rsidP="00695829">
      <w:pPr>
        <w:rPr>
          <w:sz w:val="28"/>
          <w:szCs w:val="28"/>
        </w:rPr>
      </w:pPr>
      <w:r>
        <w:rPr>
          <w:sz w:val="28"/>
          <w:szCs w:val="28"/>
          <w:highlight w:val="yellow"/>
        </w:rPr>
        <w:t>Obr.: V.6, str. 178</w:t>
      </w:r>
    </w:p>
    <w:p w:rsidR="0080626C" w:rsidRDefault="0080626C" w:rsidP="00695829">
      <w:pPr>
        <w:rPr>
          <w:sz w:val="28"/>
          <w:szCs w:val="28"/>
        </w:rPr>
      </w:pPr>
    </w:p>
    <w:p w:rsidR="0080626C" w:rsidRDefault="0080626C" w:rsidP="00695829">
      <w:pPr>
        <w:rPr>
          <w:sz w:val="28"/>
          <w:szCs w:val="28"/>
        </w:rPr>
      </w:pPr>
    </w:p>
    <w:p w:rsidR="0080626C" w:rsidRDefault="002252F5" w:rsidP="00695829">
      <w:pPr>
        <w:rPr>
          <w:sz w:val="28"/>
          <w:szCs w:val="28"/>
        </w:rPr>
      </w:pPr>
      <w:r>
        <w:sym w:font="Symbol" w:char="F0B7"/>
      </w:r>
      <w:r>
        <w:t xml:space="preserve"> </w:t>
      </w:r>
      <w:r w:rsidR="0080626C">
        <w:rPr>
          <w:sz w:val="28"/>
          <w:szCs w:val="28"/>
        </w:rPr>
        <w:t xml:space="preserve">Pokud ……. </w:t>
      </w:r>
      <w:r w:rsidR="00EB38AD">
        <w:rPr>
          <w:sz w:val="28"/>
          <w:szCs w:val="28"/>
        </w:rPr>
        <w:t>………………………………………………………………………………………………………</w:t>
      </w:r>
      <w:r w:rsidR="0080626C">
        <w:rPr>
          <w:sz w:val="28"/>
          <w:szCs w:val="28"/>
        </w:rPr>
        <w:t>odvětrán.</w:t>
      </w:r>
    </w:p>
    <w:p w:rsidR="00FF4599" w:rsidRDefault="00FF4599" w:rsidP="00695829">
      <w:pPr>
        <w:rPr>
          <w:sz w:val="28"/>
          <w:szCs w:val="28"/>
        </w:rPr>
      </w:pPr>
      <w:r w:rsidRPr="00020FE0">
        <w:rPr>
          <w:sz w:val="28"/>
          <w:szCs w:val="28"/>
        </w:rPr>
        <w:sym w:font="Symbol" w:char="F0B7"/>
      </w:r>
      <w:r w:rsidR="00020FE0">
        <w:rPr>
          <w:sz w:val="28"/>
          <w:szCs w:val="28"/>
        </w:rPr>
        <w:t xml:space="preserve"> </w:t>
      </w:r>
      <w:r w:rsidR="00020FE0" w:rsidRPr="00020FE0">
        <w:rPr>
          <w:sz w:val="28"/>
          <w:szCs w:val="28"/>
        </w:rPr>
        <w:t xml:space="preserve">Při vedení plynovodu …… </w:t>
      </w:r>
      <w:r w:rsidR="00EB38AD">
        <w:rPr>
          <w:sz w:val="28"/>
          <w:szCs w:val="28"/>
        </w:rPr>
        <w:t>…………………………………………………………</w:t>
      </w:r>
      <w:r w:rsidR="00020FE0" w:rsidRPr="00020FE0">
        <w:rPr>
          <w:sz w:val="28"/>
          <w:szCs w:val="28"/>
        </w:rPr>
        <w:t>nesmí být zabetonován</w:t>
      </w:r>
    </w:p>
    <w:p w:rsidR="0080626C" w:rsidRDefault="002252F5" w:rsidP="00695829">
      <w:pPr>
        <w:rPr>
          <w:sz w:val="28"/>
          <w:szCs w:val="28"/>
        </w:rPr>
      </w:pPr>
      <w:r>
        <w:sym w:font="Symbol" w:char="F0B7"/>
      </w:r>
      <w:r>
        <w:t xml:space="preserve"> </w:t>
      </w:r>
      <w:r w:rsidR="0080626C">
        <w:rPr>
          <w:sz w:val="28"/>
          <w:szCs w:val="28"/>
        </w:rPr>
        <w:t xml:space="preserve">Při </w:t>
      </w:r>
      <w:r w:rsidR="00020FE0">
        <w:rPr>
          <w:sz w:val="28"/>
          <w:szCs w:val="28"/>
        </w:rPr>
        <w:t xml:space="preserve">kladení </w:t>
      </w:r>
      <w:r w:rsidR="0080626C">
        <w:rPr>
          <w:sz w:val="28"/>
          <w:szCs w:val="28"/>
        </w:rPr>
        <w:t>měděných materiálů ……</w:t>
      </w:r>
      <w:r w:rsidR="00EB38AD">
        <w:rPr>
          <w:sz w:val="28"/>
          <w:szCs w:val="28"/>
        </w:rPr>
        <w:t>………………………………………………..</w:t>
      </w:r>
      <w:r w:rsidR="0080626C">
        <w:rPr>
          <w:sz w:val="28"/>
          <w:szCs w:val="28"/>
        </w:rPr>
        <w:t>ochranným krytem</w:t>
      </w:r>
    </w:p>
    <w:p w:rsidR="0080626C" w:rsidRDefault="0080626C" w:rsidP="00695829">
      <w:pPr>
        <w:rPr>
          <w:sz w:val="28"/>
          <w:szCs w:val="28"/>
        </w:rPr>
      </w:pPr>
    </w:p>
    <w:p w:rsidR="0080626C" w:rsidRDefault="0080626C" w:rsidP="00695829">
      <w:pPr>
        <w:rPr>
          <w:sz w:val="28"/>
          <w:szCs w:val="28"/>
        </w:rPr>
      </w:pPr>
      <w:r w:rsidRPr="0080626C">
        <w:rPr>
          <w:sz w:val="28"/>
          <w:szCs w:val="28"/>
          <w:highlight w:val="yellow"/>
        </w:rPr>
        <w:t>Obr, V.9 str. 179</w:t>
      </w:r>
    </w:p>
    <w:p w:rsidR="00134D97" w:rsidRDefault="00134D97" w:rsidP="00695829">
      <w:pPr>
        <w:rPr>
          <w:sz w:val="28"/>
          <w:szCs w:val="28"/>
        </w:rPr>
      </w:pPr>
    </w:p>
    <w:p w:rsidR="00CA1B38" w:rsidRDefault="00EC12C8" w:rsidP="00CA1B38">
      <w:pPr>
        <w:pStyle w:val="font8"/>
        <w:rPr>
          <w:b/>
          <w:bCs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020FE0">
        <w:rPr>
          <w:b/>
          <w:sz w:val="32"/>
          <w:szCs w:val="32"/>
        </w:rPr>
        <w:tab/>
      </w:r>
      <w:r w:rsidR="00020FE0">
        <w:rPr>
          <w:b/>
          <w:sz w:val="32"/>
          <w:szCs w:val="32"/>
        </w:rPr>
        <w:tab/>
      </w:r>
      <w:r w:rsidR="00020FE0">
        <w:rPr>
          <w:b/>
          <w:sz w:val="32"/>
          <w:szCs w:val="32"/>
        </w:rPr>
        <w:tab/>
      </w:r>
      <w:r w:rsidR="00020FE0">
        <w:rPr>
          <w:b/>
          <w:sz w:val="32"/>
          <w:szCs w:val="32"/>
        </w:rPr>
        <w:tab/>
      </w:r>
      <w:r w:rsidR="00020FE0">
        <w:rPr>
          <w:b/>
          <w:sz w:val="32"/>
          <w:szCs w:val="32"/>
        </w:rPr>
        <w:tab/>
      </w:r>
      <w:r w:rsidR="00020FE0">
        <w:rPr>
          <w:b/>
          <w:sz w:val="32"/>
          <w:szCs w:val="32"/>
        </w:rPr>
        <w:tab/>
      </w:r>
      <w:r w:rsidR="00020FE0">
        <w:rPr>
          <w:b/>
          <w:sz w:val="32"/>
          <w:szCs w:val="32"/>
        </w:rPr>
        <w:tab/>
      </w:r>
      <w:r w:rsidR="00020FE0">
        <w:rPr>
          <w:b/>
          <w:sz w:val="32"/>
          <w:szCs w:val="32"/>
        </w:rPr>
        <w:tab/>
      </w:r>
      <w:r w:rsidR="00020FE0">
        <w:rPr>
          <w:b/>
          <w:sz w:val="32"/>
          <w:szCs w:val="32"/>
        </w:rPr>
        <w:tab/>
      </w:r>
      <w:r w:rsidR="00020FE0">
        <w:rPr>
          <w:b/>
          <w:sz w:val="32"/>
          <w:szCs w:val="32"/>
        </w:rPr>
        <w:tab/>
      </w:r>
      <w:r w:rsidR="00020FE0">
        <w:rPr>
          <w:b/>
          <w:sz w:val="32"/>
          <w:szCs w:val="32"/>
        </w:rPr>
        <w:tab/>
      </w:r>
    </w:p>
    <w:p w:rsidR="00CA1B38" w:rsidRDefault="00CA1B38" w:rsidP="00CA1B38">
      <w:pPr>
        <w:pStyle w:val="font8"/>
        <w:rPr>
          <w:b/>
          <w:bCs/>
        </w:rPr>
      </w:pPr>
    </w:p>
    <w:p w:rsidR="009D74C1" w:rsidRPr="00020FE0" w:rsidRDefault="009D74C1" w:rsidP="009D74C1">
      <w:pPr>
        <w:rPr>
          <w:sz w:val="28"/>
          <w:szCs w:val="28"/>
        </w:rPr>
      </w:pPr>
      <w:r w:rsidRPr="00020FE0">
        <w:rPr>
          <w:sz w:val="28"/>
          <w:szCs w:val="28"/>
        </w:rPr>
        <w:sym w:font="Symbol" w:char="F0B7"/>
      </w:r>
      <w:r w:rsidRPr="00020FE0">
        <w:rPr>
          <w:sz w:val="28"/>
          <w:szCs w:val="28"/>
        </w:rPr>
        <w:t xml:space="preserve"> Vedení plynovodu v podlaze str. 179 </w:t>
      </w:r>
      <w:r w:rsidR="00C52D3B" w:rsidRPr="00020FE0">
        <w:rPr>
          <w:sz w:val="28"/>
          <w:szCs w:val="28"/>
        </w:rPr>
        <w:t>(požadavky TPG 70401)</w:t>
      </w:r>
    </w:p>
    <w:p w:rsidR="009D74C1" w:rsidRDefault="009D74C1" w:rsidP="009D74C1"/>
    <w:p w:rsidR="009D74C1" w:rsidRPr="00020FE0" w:rsidRDefault="00C52D3B" w:rsidP="009D74C1">
      <w:pPr>
        <w:rPr>
          <w:sz w:val="28"/>
          <w:szCs w:val="28"/>
        </w:rPr>
      </w:pPr>
      <w:r w:rsidRPr="00020FE0">
        <w:rPr>
          <w:sz w:val="28"/>
          <w:szCs w:val="28"/>
        </w:rPr>
        <w:t xml:space="preserve">Při vedení plynovodu ……… </w:t>
      </w:r>
      <w:r w:rsidR="00920ACA">
        <w:rPr>
          <w:sz w:val="28"/>
          <w:szCs w:val="28"/>
        </w:rPr>
        <w:t>………………………………………………………………………….</w:t>
      </w:r>
      <w:r w:rsidRPr="00020FE0">
        <w:rPr>
          <w:sz w:val="28"/>
          <w:szCs w:val="28"/>
        </w:rPr>
        <w:t>požadavky:</w:t>
      </w:r>
    </w:p>
    <w:p w:rsidR="00C52D3B" w:rsidRPr="00020FE0" w:rsidRDefault="00C52D3B" w:rsidP="009D74C1">
      <w:pPr>
        <w:rPr>
          <w:sz w:val="28"/>
          <w:szCs w:val="28"/>
        </w:rPr>
      </w:pPr>
      <w:r w:rsidRPr="00020FE0">
        <w:rPr>
          <w:sz w:val="28"/>
          <w:szCs w:val="28"/>
        </w:rPr>
        <w:t xml:space="preserve">- </w:t>
      </w:r>
    </w:p>
    <w:p w:rsidR="00C52D3B" w:rsidRPr="00020FE0" w:rsidRDefault="00C52D3B" w:rsidP="009D74C1">
      <w:pPr>
        <w:rPr>
          <w:sz w:val="28"/>
          <w:szCs w:val="28"/>
        </w:rPr>
      </w:pPr>
      <w:r w:rsidRPr="00020FE0">
        <w:rPr>
          <w:sz w:val="28"/>
          <w:szCs w:val="28"/>
        </w:rPr>
        <w:t>-</w:t>
      </w:r>
    </w:p>
    <w:p w:rsidR="00C52D3B" w:rsidRPr="00020FE0" w:rsidRDefault="00C52D3B" w:rsidP="009D74C1">
      <w:pPr>
        <w:rPr>
          <w:sz w:val="28"/>
          <w:szCs w:val="28"/>
        </w:rPr>
      </w:pPr>
      <w:r w:rsidRPr="00020FE0">
        <w:rPr>
          <w:sz w:val="28"/>
          <w:szCs w:val="28"/>
        </w:rPr>
        <w:t>-</w:t>
      </w:r>
    </w:p>
    <w:p w:rsidR="006D6DC6" w:rsidRPr="00020FE0" w:rsidRDefault="006D6DC6" w:rsidP="009D74C1">
      <w:pPr>
        <w:rPr>
          <w:sz w:val="28"/>
          <w:szCs w:val="28"/>
        </w:rPr>
      </w:pPr>
      <w:r w:rsidRPr="00020FE0">
        <w:rPr>
          <w:sz w:val="28"/>
          <w:szCs w:val="28"/>
        </w:rPr>
        <w:t>- tloušťka stěny potrubí je větší než 1,5 mm</w:t>
      </w:r>
    </w:p>
    <w:p w:rsidR="006D6DC6" w:rsidRPr="00020FE0" w:rsidRDefault="006D6DC6" w:rsidP="009D74C1">
      <w:pPr>
        <w:rPr>
          <w:sz w:val="28"/>
          <w:szCs w:val="28"/>
        </w:rPr>
      </w:pPr>
      <w:r w:rsidRPr="00020FE0">
        <w:rPr>
          <w:sz w:val="28"/>
          <w:szCs w:val="28"/>
        </w:rPr>
        <w:t>- v kanálku nesmí být uložena jiná potrubí</w:t>
      </w:r>
    </w:p>
    <w:p w:rsidR="00C52D3B" w:rsidRPr="00020FE0" w:rsidRDefault="00C52D3B" w:rsidP="009D74C1">
      <w:pPr>
        <w:rPr>
          <w:sz w:val="28"/>
          <w:szCs w:val="28"/>
        </w:rPr>
      </w:pPr>
    </w:p>
    <w:p w:rsidR="00920ACA" w:rsidRDefault="00920ACA" w:rsidP="009D74C1">
      <w:pPr>
        <w:rPr>
          <w:sz w:val="44"/>
          <w:szCs w:val="44"/>
          <w:highlight w:val="yellow"/>
        </w:rPr>
      </w:pPr>
    </w:p>
    <w:p w:rsidR="00C52D3B" w:rsidRPr="00814262" w:rsidRDefault="00C52D3B" w:rsidP="009D74C1">
      <w:pPr>
        <w:rPr>
          <w:sz w:val="28"/>
          <w:szCs w:val="28"/>
          <w:highlight w:val="yellow"/>
        </w:rPr>
      </w:pPr>
      <w:r w:rsidRPr="00814262">
        <w:rPr>
          <w:sz w:val="28"/>
          <w:szCs w:val="28"/>
          <w:highlight w:val="yellow"/>
        </w:rPr>
        <w:t xml:space="preserve">Obr.: </w:t>
      </w:r>
      <w:r w:rsidR="006D6DC6" w:rsidRPr="00814262">
        <w:rPr>
          <w:sz w:val="28"/>
          <w:szCs w:val="28"/>
          <w:highlight w:val="yellow"/>
        </w:rPr>
        <w:t>V.10 (179)</w:t>
      </w:r>
    </w:p>
    <w:p w:rsidR="00F96F8B" w:rsidRDefault="003A60BF" w:rsidP="00814262">
      <w:pPr>
        <w:rPr>
          <w:b/>
          <w:bCs/>
        </w:rPr>
      </w:pPr>
      <w:r w:rsidRPr="00814262">
        <w:rPr>
          <w:sz w:val="28"/>
          <w:szCs w:val="28"/>
          <w:highlight w:val="yellow"/>
        </w:rPr>
        <w:tab/>
      </w:r>
      <w:r w:rsidRPr="00814262">
        <w:rPr>
          <w:sz w:val="28"/>
          <w:szCs w:val="28"/>
          <w:highlight w:val="yellow"/>
        </w:rPr>
        <w:tab/>
      </w:r>
      <w:r w:rsidRPr="00814262">
        <w:rPr>
          <w:sz w:val="28"/>
          <w:szCs w:val="28"/>
          <w:highlight w:val="yellow"/>
        </w:rPr>
        <w:tab/>
      </w:r>
      <w:r w:rsidRPr="00814262">
        <w:rPr>
          <w:sz w:val="28"/>
          <w:szCs w:val="28"/>
          <w:highlight w:val="yellow"/>
        </w:rPr>
        <w:tab/>
      </w:r>
      <w:r w:rsidRPr="00814262">
        <w:rPr>
          <w:sz w:val="28"/>
          <w:szCs w:val="28"/>
          <w:highlight w:val="yellow"/>
        </w:rPr>
        <w:tab/>
      </w:r>
      <w:r w:rsidRPr="00814262">
        <w:rPr>
          <w:sz w:val="28"/>
          <w:szCs w:val="28"/>
          <w:highlight w:val="yellow"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</w:t>
      </w:r>
    </w:p>
    <w:p w:rsidR="00F96F8B" w:rsidRDefault="00F96F8B" w:rsidP="003A60BF">
      <w:pPr>
        <w:pStyle w:val="font8"/>
        <w:rPr>
          <w:b/>
          <w:bCs/>
        </w:rPr>
      </w:pPr>
    </w:p>
    <w:p w:rsidR="00020FE0" w:rsidRDefault="00020FE0" w:rsidP="003A60BF">
      <w:pPr>
        <w:pStyle w:val="font8"/>
        <w:rPr>
          <w:b/>
          <w:bCs/>
        </w:rPr>
      </w:pPr>
    </w:p>
    <w:p w:rsidR="00020FE0" w:rsidRDefault="00020FE0" w:rsidP="003A60BF">
      <w:pPr>
        <w:pStyle w:val="font8"/>
        <w:rPr>
          <w:b/>
          <w:bCs/>
        </w:rPr>
      </w:pPr>
    </w:p>
    <w:p w:rsidR="00020FE0" w:rsidRDefault="00020FE0" w:rsidP="003A60BF">
      <w:pPr>
        <w:pStyle w:val="font8"/>
        <w:rPr>
          <w:b/>
          <w:bCs/>
        </w:rPr>
      </w:pPr>
    </w:p>
    <w:p w:rsidR="00814262" w:rsidRDefault="00814262" w:rsidP="003A60BF">
      <w:pPr>
        <w:pStyle w:val="font8"/>
        <w:rPr>
          <w:b/>
          <w:bCs/>
        </w:rPr>
      </w:pPr>
    </w:p>
    <w:p w:rsidR="00814262" w:rsidRDefault="00814262" w:rsidP="003A60BF">
      <w:pPr>
        <w:pStyle w:val="font8"/>
        <w:rPr>
          <w:b/>
          <w:bCs/>
        </w:rPr>
      </w:pPr>
    </w:p>
    <w:p w:rsidR="00814262" w:rsidRDefault="00814262" w:rsidP="003A60BF">
      <w:pPr>
        <w:pStyle w:val="font8"/>
        <w:rPr>
          <w:b/>
          <w:bCs/>
        </w:rPr>
      </w:pPr>
    </w:p>
    <w:p w:rsidR="00814262" w:rsidRDefault="00814262" w:rsidP="003A60BF">
      <w:pPr>
        <w:pStyle w:val="font8"/>
        <w:rPr>
          <w:b/>
          <w:bCs/>
        </w:rPr>
      </w:pPr>
    </w:p>
    <w:p w:rsidR="00814262" w:rsidRDefault="00814262" w:rsidP="003A60BF">
      <w:pPr>
        <w:pStyle w:val="font8"/>
        <w:rPr>
          <w:b/>
          <w:bCs/>
        </w:rPr>
      </w:pPr>
    </w:p>
    <w:p w:rsidR="00814262" w:rsidRDefault="00814262" w:rsidP="003A60BF">
      <w:pPr>
        <w:pStyle w:val="font8"/>
        <w:rPr>
          <w:b/>
          <w:bCs/>
        </w:rPr>
      </w:pPr>
    </w:p>
    <w:p w:rsidR="00F66BB5" w:rsidRDefault="00F66BB5" w:rsidP="003A60BF">
      <w:pPr>
        <w:pStyle w:val="font8"/>
        <w:rPr>
          <w:b/>
          <w:bCs/>
        </w:rPr>
      </w:pPr>
    </w:p>
    <w:p w:rsidR="00F66BB5" w:rsidRDefault="00F66BB5" w:rsidP="003A60BF">
      <w:pPr>
        <w:pStyle w:val="font8"/>
        <w:rPr>
          <w:b/>
          <w:bCs/>
        </w:rPr>
      </w:pPr>
    </w:p>
    <w:p w:rsidR="00F66BB5" w:rsidRDefault="00F66BB5" w:rsidP="003A60BF">
      <w:pPr>
        <w:pStyle w:val="font8"/>
        <w:rPr>
          <w:b/>
          <w:bCs/>
        </w:rPr>
      </w:pPr>
    </w:p>
    <w:p w:rsidR="00F66BB5" w:rsidRDefault="00F66BB5" w:rsidP="003A60BF">
      <w:pPr>
        <w:pStyle w:val="font8"/>
        <w:rPr>
          <w:b/>
          <w:bCs/>
        </w:rPr>
      </w:pPr>
    </w:p>
    <w:p w:rsidR="00F66BB5" w:rsidRDefault="00F66BB5" w:rsidP="003A60BF">
      <w:pPr>
        <w:pStyle w:val="font8"/>
        <w:rPr>
          <w:b/>
          <w:bCs/>
        </w:rPr>
      </w:pPr>
    </w:p>
    <w:p w:rsidR="00814262" w:rsidRDefault="00814262" w:rsidP="003A60BF">
      <w:pPr>
        <w:pStyle w:val="font8"/>
        <w:rPr>
          <w:b/>
          <w:bCs/>
        </w:rPr>
      </w:pPr>
    </w:p>
    <w:p w:rsidR="00BA7BA7" w:rsidRPr="001429CC" w:rsidRDefault="00BA7BA7" w:rsidP="00BA7BA7">
      <w:pPr>
        <w:rPr>
          <w:b/>
          <w:sz w:val="52"/>
          <w:szCs w:val="52"/>
          <w:u w:val="single"/>
        </w:rPr>
      </w:pPr>
      <w:r w:rsidRPr="001429CC">
        <w:rPr>
          <w:b/>
          <w:sz w:val="52"/>
          <w:szCs w:val="52"/>
          <w:u w:val="single"/>
        </w:rPr>
        <w:lastRenderedPageBreak/>
        <w:t>Umísťování hlavních uzávěrů</w:t>
      </w:r>
      <w:r w:rsidR="001429CC">
        <w:rPr>
          <w:b/>
          <w:sz w:val="52"/>
          <w:szCs w:val="52"/>
          <w:u w:val="single"/>
        </w:rPr>
        <w:t xml:space="preserve"> plynu</w:t>
      </w:r>
      <w:r w:rsidRPr="001429CC">
        <w:rPr>
          <w:b/>
          <w:sz w:val="52"/>
          <w:szCs w:val="52"/>
          <w:u w:val="single"/>
        </w:rPr>
        <w:tab/>
        <w:t>179</w:t>
      </w:r>
    </w:p>
    <w:p w:rsidR="00BA7BA7" w:rsidRPr="00B623C9" w:rsidRDefault="00BA7BA7" w:rsidP="00BA7BA7">
      <w:pPr>
        <w:rPr>
          <w:rFonts w:ascii="Arial" w:hAnsi="Arial" w:cs="Arial"/>
          <w:i/>
          <w:sz w:val="24"/>
          <w:szCs w:val="24"/>
          <w:highlight w:val="yellow"/>
        </w:rPr>
      </w:pPr>
      <w:r w:rsidRPr="00787653">
        <w:rPr>
          <w:rFonts w:ascii="Arial" w:hAnsi="Arial" w:cs="Arial"/>
          <w:i/>
          <w:sz w:val="24"/>
          <w:szCs w:val="24"/>
          <w:highlight w:val="yellow"/>
        </w:rPr>
        <w:t xml:space="preserve">Maturita: </w:t>
      </w:r>
      <w:r>
        <w:rPr>
          <w:rFonts w:ascii="Arial" w:hAnsi="Arial" w:cs="Arial"/>
          <w:i/>
          <w:sz w:val="24"/>
          <w:szCs w:val="24"/>
          <w:highlight w:val="yellow"/>
        </w:rPr>
        <w:t>Domovní plynovod</w:t>
      </w:r>
    </w:p>
    <w:p w:rsidR="00BA7BA7" w:rsidRPr="00B623C9" w:rsidRDefault="00BA7BA7" w:rsidP="00BA7BA7">
      <w:pPr>
        <w:rPr>
          <w:rFonts w:ascii="Arial" w:hAnsi="Arial" w:cs="Arial"/>
          <w:i/>
          <w:sz w:val="24"/>
          <w:szCs w:val="24"/>
          <w:highlight w:val="yellow"/>
        </w:rPr>
      </w:pPr>
      <w:r w:rsidRPr="00787653">
        <w:rPr>
          <w:rFonts w:ascii="Arial" w:hAnsi="Arial" w:cs="Arial"/>
          <w:i/>
          <w:sz w:val="24"/>
          <w:szCs w:val="24"/>
          <w:highlight w:val="yellow"/>
        </w:rPr>
        <w:t xml:space="preserve">Maturita: </w:t>
      </w:r>
      <w:r>
        <w:rPr>
          <w:rFonts w:ascii="Arial" w:hAnsi="Arial" w:cs="Arial"/>
          <w:i/>
          <w:sz w:val="24"/>
          <w:szCs w:val="24"/>
          <w:highlight w:val="yellow"/>
        </w:rPr>
        <w:t>Plynovodní přípojky s nízkým a středním tlakem</w:t>
      </w:r>
    </w:p>
    <w:p w:rsidR="00BA7BA7" w:rsidRDefault="00BA7BA7" w:rsidP="00BA7BA7">
      <w:pPr>
        <w:rPr>
          <w:sz w:val="20"/>
          <w:szCs w:val="20"/>
        </w:rPr>
      </w:pPr>
    </w:p>
    <w:p w:rsidR="00BA7BA7" w:rsidRPr="00814262" w:rsidRDefault="00BA7BA7" w:rsidP="00BA7BA7">
      <w:pPr>
        <w:rPr>
          <w:sz w:val="28"/>
          <w:szCs w:val="28"/>
        </w:rPr>
      </w:pPr>
      <w:r w:rsidRPr="00814262">
        <w:rPr>
          <w:sz w:val="28"/>
          <w:szCs w:val="28"/>
        </w:rPr>
        <w:t xml:space="preserve">Na plynovodní přípojce ….. </w:t>
      </w:r>
      <w:r w:rsidR="00920ACA" w:rsidRPr="00814262">
        <w:rPr>
          <w:sz w:val="28"/>
          <w:szCs w:val="28"/>
        </w:rPr>
        <w:t>…………………………………</w:t>
      </w:r>
      <w:r w:rsidR="00814262">
        <w:rPr>
          <w:sz w:val="28"/>
          <w:szCs w:val="28"/>
        </w:rPr>
        <w:t>…………………………………..</w:t>
      </w:r>
      <w:r w:rsidRPr="00814262">
        <w:rPr>
          <w:sz w:val="28"/>
          <w:szCs w:val="28"/>
        </w:rPr>
        <w:t>do toho objektu.</w:t>
      </w:r>
    </w:p>
    <w:p w:rsidR="00BA7BA7" w:rsidRPr="00814262" w:rsidRDefault="00BA7BA7" w:rsidP="00BA7BA7">
      <w:pPr>
        <w:rPr>
          <w:sz w:val="28"/>
          <w:szCs w:val="28"/>
        </w:rPr>
      </w:pPr>
      <w:r w:rsidRPr="00814262">
        <w:rPr>
          <w:sz w:val="28"/>
          <w:szCs w:val="28"/>
        </w:rPr>
        <w:t>Všechny …….</w:t>
      </w:r>
      <w:r w:rsidR="00920ACA" w:rsidRPr="00814262">
        <w:rPr>
          <w:sz w:val="28"/>
          <w:szCs w:val="28"/>
        </w:rPr>
        <w:t xml:space="preserve"> ………………………………………………………………………</w:t>
      </w:r>
      <w:r w:rsidR="00814262">
        <w:rPr>
          <w:sz w:val="28"/>
          <w:szCs w:val="28"/>
        </w:rPr>
        <w:t xml:space="preserve"> …………………………………..</w:t>
      </w:r>
      <w:r w:rsidRPr="00814262">
        <w:rPr>
          <w:sz w:val="28"/>
          <w:szCs w:val="28"/>
        </w:rPr>
        <w:t>zásah.</w:t>
      </w:r>
    </w:p>
    <w:p w:rsidR="00BA7BA7" w:rsidRPr="00814262" w:rsidRDefault="00BA7BA7" w:rsidP="00BA7BA7">
      <w:pPr>
        <w:rPr>
          <w:sz w:val="28"/>
          <w:szCs w:val="28"/>
        </w:rPr>
      </w:pPr>
      <w:r w:rsidRPr="00814262">
        <w:rPr>
          <w:sz w:val="28"/>
          <w:szCs w:val="28"/>
        </w:rPr>
        <w:t>HUP se umisťuje přednostně se umisťuje přednostně na pozemku majitele objektu těmito možnými způsoby:</w:t>
      </w:r>
    </w:p>
    <w:p w:rsidR="00BA7BA7" w:rsidRPr="00BA7BA7" w:rsidRDefault="00BA7BA7" w:rsidP="00BA7BA7">
      <w:pPr>
        <w:rPr>
          <w:sz w:val="36"/>
          <w:szCs w:val="36"/>
        </w:rPr>
      </w:pPr>
      <w:r w:rsidRPr="00814262">
        <w:rPr>
          <w:sz w:val="28"/>
          <w:szCs w:val="28"/>
        </w:rPr>
        <w:t>- na vnější …</w:t>
      </w:r>
      <w:r w:rsidR="005307D4" w:rsidRPr="00814262">
        <w:rPr>
          <w:sz w:val="28"/>
          <w:szCs w:val="28"/>
        </w:rPr>
        <w:t>……………………………………………………………………………….</w:t>
      </w:r>
    </w:p>
    <w:p w:rsidR="00BA7BA7" w:rsidRPr="00814262" w:rsidRDefault="00BA7BA7" w:rsidP="00BA7BA7">
      <w:pPr>
        <w:rPr>
          <w:sz w:val="28"/>
          <w:szCs w:val="28"/>
        </w:rPr>
      </w:pPr>
      <w:r w:rsidRPr="00814262">
        <w:rPr>
          <w:sz w:val="28"/>
          <w:szCs w:val="28"/>
        </w:rPr>
        <w:t>- v oplocení …</w:t>
      </w:r>
      <w:r w:rsidR="005307D4" w:rsidRPr="00814262">
        <w:rPr>
          <w:sz w:val="28"/>
          <w:szCs w:val="28"/>
        </w:rPr>
        <w:t>……………………………………………………………………………..</w:t>
      </w:r>
    </w:p>
    <w:p w:rsidR="00BA7BA7" w:rsidRPr="00814262" w:rsidRDefault="00BA7BA7" w:rsidP="00BA7BA7">
      <w:pPr>
        <w:rPr>
          <w:sz w:val="28"/>
          <w:szCs w:val="28"/>
        </w:rPr>
      </w:pPr>
      <w:r w:rsidRPr="00814262">
        <w:rPr>
          <w:sz w:val="28"/>
          <w:szCs w:val="28"/>
        </w:rPr>
        <w:t>- v prostoru …</w:t>
      </w:r>
      <w:r w:rsidR="005307D4" w:rsidRPr="00814262">
        <w:rPr>
          <w:sz w:val="28"/>
          <w:szCs w:val="28"/>
        </w:rPr>
        <w:t xml:space="preserve"> …………………………………………………………………………….</w:t>
      </w:r>
    </w:p>
    <w:p w:rsidR="00BA7BA7" w:rsidRPr="00814262" w:rsidRDefault="00BA7BA7" w:rsidP="00BA7BA7">
      <w:pPr>
        <w:rPr>
          <w:sz w:val="28"/>
          <w:szCs w:val="28"/>
        </w:rPr>
      </w:pPr>
      <w:r w:rsidRPr="00814262">
        <w:rPr>
          <w:sz w:val="28"/>
          <w:szCs w:val="28"/>
        </w:rPr>
        <w:t>- v zemních …</w:t>
      </w:r>
      <w:r w:rsidR="005307D4" w:rsidRPr="00814262">
        <w:rPr>
          <w:sz w:val="28"/>
          <w:szCs w:val="28"/>
        </w:rPr>
        <w:t xml:space="preserve"> …………………………………………………………………………….</w:t>
      </w:r>
    </w:p>
    <w:p w:rsidR="00BA7BA7" w:rsidRPr="00814262" w:rsidRDefault="00BA7BA7" w:rsidP="00BA7BA7">
      <w:pPr>
        <w:rPr>
          <w:sz w:val="28"/>
          <w:szCs w:val="28"/>
        </w:rPr>
      </w:pPr>
      <w:r w:rsidRPr="00814262">
        <w:rPr>
          <w:sz w:val="28"/>
          <w:szCs w:val="28"/>
        </w:rPr>
        <w:t xml:space="preserve">- uvnitř budovy max. 1 m  …….. </w:t>
      </w:r>
      <w:r w:rsidR="005307D4" w:rsidRPr="00814262">
        <w:rPr>
          <w:sz w:val="28"/>
          <w:szCs w:val="28"/>
        </w:rPr>
        <w:t xml:space="preserve">………………………………………….. </w:t>
      </w:r>
      <w:r w:rsidR="00814262">
        <w:rPr>
          <w:sz w:val="28"/>
          <w:szCs w:val="28"/>
        </w:rPr>
        <w:t>……………………  ………….. …………………………………………</w:t>
      </w:r>
      <w:r w:rsidR="005307D4" w:rsidRPr="00814262">
        <w:rPr>
          <w:sz w:val="28"/>
          <w:szCs w:val="28"/>
        </w:rPr>
        <w:t>…………………………………………………………..  …………………………….. ………………………………………………………</w:t>
      </w:r>
      <w:r w:rsidR="00814262">
        <w:rPr>
          <w:sz w:val="28"/>
          <w:szCs w:val="28"/>
        </w:rPr>
        <w:t>…………………….. …………….</w:t>
      </w:r>
      <w:r w:rsidRPr="00814262">
        <w:rPr>
          <w:sz w:val="28"/>
          <w:szCs w:val="28"/>
        </w:rPr>
        <w:t>v protipožárním provedení)</w:t>
      </w:r>
    </w:p>
    <w:p w:rsidR="00BA7BA7" w:rsidRPr="00BA7BA7" w:rsidRDefault="00BA7BA7" w:rsidP="00BA7BA7">
      <w:pPr>
        <w:rPr>
          <w:sz w:val="36"/>
          <w:szCs w:val="36"/>
        </w:rPr>
      </w:pPr>
    </w:p>
    <w:p w:rsidR="00BA7BA7" w:rsidRDefault="00BA7BA7" w:rsidP="00BA7BA7">
      <w:pPr>
        <w:rPr>
          <w:sz w:val="36"/>
          <w:szCs w:val="36"/>
        </w:rPr>
      </w:pPr>
      <w:r w:rsidRPr="00BA7BA7">
        <w:rPr>
          <w:sz w:val="36"/>
          <w:szCs w:val="36"/>
        </w:rPr>
        <w:t>HUP je možno …….</w:t>
      </w:r>
      <w:r w:rsidR="005307D4">
        <w:rPr>
          <w:sz w:val="36"/>
          <w:szCs w:val="36"/>
        </w:rPr>
        <w:t xml:space="preserve">  …………………………………….  ……………………..</w:t>
      </w:r>
      <w:r w:rsidRPr="00BA7BA7">
        <w:rPr>
          <w:sz w:val="36"/>
          <w:szCs w:val="36"/>
        </w:rPr>
        <w:t xml:space="preserve"> </w:t>
      </w:r>
      <w:r w:rsidR="00F24D3B">
        <w:rPr>
          <w:sz w:val="36"/>
          <w:szCs w:val="36"/>
        </w:rPr>
        <w:t>s </w:t>
      </w:r>
      <w:r w:rsidRPr="00BA7BA7">
        <w:rPr>
          <w:sz w:val="36"/>
          <w:szCs w:val="36"/>
        </w:rPr>
        <w:t>oběma</w:t>
      </w:r>
      <w:r w:rsidR="00F24D3B">
        <w:rPr>
          <w:sz w:val="36"/>
          <w:szCs w:val="36"/>
        </w:rPr>
        <w:t>.</w:t>
      </w:r>
    </w:p>
    <w:p w:rsidR="00F160F6" w:rsidRDefault="00F160F6" w:rsidP="00BA7BA7">
      <w:pPr>
        <w:rPr>
          <w:sz w:val="36"/>
          <w:szCs w:val="36"/>
        </w:rPr>
      </w:pPr>
    </w:p>
    <w:p w:rsidR="00E075D3" w:rsidRDefault="00E075D3" w:rsidP="00BA7BA7">
      <w:pPr>
        <w:rPr>
          <w:sz w:val="36"/>
          <w:szCs w:val="36"/>
        </w:rPr>
      </w:pPr>
      <w:r w:rsidRPr="00E075D3">
        <w:rPr>
          <w:sz w:val="36"/>
          <w:szCs w:val="36"/>
          <w:highlight w:val="green"/>
        </w:rPr>
        <w:t>DEFINICE HUP: uzávěr sloužící k uzavření přívodu plynu do domovního plynovodu</w:t>
      </w:r>
    </w:p>
    <w:p w:rsidR="00F160F6" w:rsidRPr="00F160F6" w:rsidRDefault="00F160F6" w:rsidP="00F160F6">
      <w:pPr>
        <w:ind w:left="708" w:hanging="708"/>
        <w:rPr>
          <w:i/>
          <w:sz w:val="36"/>
          <w:szCs w:val="36"/>
        </w:rPr>
      </w:pPr>
    </w:p>
    <w:p w:rsidR="00F160F6" w:rsidRDefault="005307D4" w:rsidP="00BA7BA7">
      <w:pPr>
        <w:rPr>
          <w:sz w:val="36"/>
          <w:szCs w:val="36"/>
        </w:rPr>
      </w:pPr>
      <w:hyperlink r:id="rId36" w:history="1">
        <w:r w:rsidR="00F160F6" w:rsidRPr="00A35FB4">
          <w:rPr>
            <w:rStyle w:val="Hypertextovodkaz"/>
            <w:sz w:val="36"/>
            <w:szCs w:val="36"/>
          </w:rPr>
          <w:t>http://www.unium.cz/materialy/cvut/fsv/vypracovane-otazky-2-m6453-p2.html</w:t>
        </w:r>
      </w:hyperlink>
    </w:p>
    <w:p w:rsidR="00F160F6" w:rsidRPr="00BA7BA7" w:rsidRDefault="00F160F6" w:rsidP="00BA7BA7">
      <w:pPr>
        <w:rPr>
          <w:sz w:val="36"/>
          <w:szCs w:val="36"/>
        </w:rPr>
      </w:pPr>
    </w:p>
    <w:p w:rsidR="00BA7BA7" w:rsidRDefault="00BA7BA7" w:rsidP="00BA7BA7">
      <w:pPr>
        <w:rPr>
          <w:sz w:val="20"/>
          <w:szCs w:val="20"/>
        </w:rPr>
      </w:pPr>
    </w:p>
    <w:p w:rsidR="00BA7BA7" w:rsidRDefault="00BA7BA7" w:rsidP="00F96F8B">
      <w:pPr>
        <w:rPr>
          <w:b/>
          <w:sz w:val="32"/>
          <w:szCs w:val="32"/>
          <w:u w:val="single"/>
        </w:rPr>
      </w:pPr>
    </w:p>
    <w:p w:rsidR="00814262" w:rsidRDefault="00814262" w:rsidP="00F96F8B">
      <w:pPr>
        <w:rPr>
          <w:b/>
          <w:sz w:val="32"/>
          <w:szCs w:val="32"/>
          <w:u w:val="single"/>
        </w:rPr>
        <w:sectPr w:rsidR="00814262" w:rsidSect="00FF4599">
          <w:pgSz w:w="11906" w:h="16838"/>
          <w:pgMar w:top="1418" w:right="567" w:bottom="1418" w:left="567" w:header="709" w:footer="709" w:gutter="0"/>
          <w:cols w:space="708"/>
          <w:docGrid w:linePitch="360"/>
        </w:sectPr>
      </w:pPr>
    </w:p>
    <w:p w:rsidR="00020FE0" w:rsidRDefault="00814262" w:rsidP="00F96F8B">
      <w:pPr>
        <w:rPr>
          <w:b/>
          <w:sz w:val="32"/>
          <w:szCs w:val="32"/>
          <w:u w:val="single"/>
        </w:rPr>
        <w:sectPr w:rsidR="00020FE0" w:rsidSect="00814262">
          <w:pgSz w:w="11906" w:h="16838"/>
          <w:pgMar w:top="1418" w:right="567" w:bottom="1418" w:left="567" w:header="709" w:footer="709" w:gutter="0"/>
          <w:cols w:space="708"/>
          <w:docGrid w:linePitch="360"/>
        </w:sect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20386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2820670</wp:posOffset>
            </wp:positionV>
            <wp:extent cx="6180569" cy="4210050"/>
            <wp:effectExtent l="0" t="0" r="0" b="0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0569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154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5636260" cy="2181225"/>
            <wp:effectExtent l="0" t="0" r="2540" b="9525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26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7C1" w:rsidRDefault="00814262" w:rsidP="00F867C1">
      <w:pPr>
        <w:rPr>
          <w:sz w:val="52"/>
          <w:szCs w:val="52"/>
        </w:rPr>
      </w:pPr>
      <w:r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743744" behindDoc="0" locked="0" layoutInCell="1" allowOverlap="1" wp14:anchorId="74ACCA86" wp14:editId="23E25CCF">
            <wp:simplePos x="0" y="0"/>
            <wp:positionH relativeFrom="margin">
              <wp:align>left</wp:align>
            </wp:positionH>
            <wp:positionV relativeFrom="paragraph">
              <wp:posOffset>499110</wp:posOffset>
            </wp:positionV>
            <wp:extent cx="6523620" cy="3651885"/>
            <wp:effectExtent l="0" t="0" r="0" b="5715"/>
            <wp:wrapSquare wrapText="bothSides"/>
            <wp:docPr id="192" name="Obrázek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620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7C1" w:rsidRPr="002D1633">
        <w:rPr>
          <w:sz w:val="52"/>
          <w:szCs w:val="52"/>
        </w:rPr>
        <w:t xml:space="preserve">Zdroj: </w:t>
      </w:r>
      <w:hyperlink r:id="rId40" w:history="1">
        <w:r w:rsidR="00F867C1" w:rsidRPr="002D1633">
          <w:rPr>
            <w:rStyle w:val="Hypertextovodkaz"/>
            <w:sz w:val="52"/>
            <w:szCs w:val="52"/>
          </w:rPr>
          <w:t>www.hutira.cz</w:t>
        </w:r>
      </w:hyperlink>
    </w:p>
    <w:p w:rsidR="00BA7BA7" w:rsidRDefault="00BA7BA7" w:rsidP="00F96F8B">
      <w:pPr>
        <w:rPr>
          <w:b/>
          <w:sz w:val="32"/>
          <w:szCs w:val="32"/>
          <w:u w:val="single"/>
        </w:rPr>
      </w:pPr>
    </w:p>
    <w:p w:rsidR="00F24D3B" w:rsidRPr="00814262" w:rsidRDefault="00F24D3B" w:rsidP="00814262">
      <w:pPr>
        <w:pStyle w:val="font8"/>
        <w:rPr>
          <w:b/>
          <w:sz w:val="36"/>
          <w:szCs w:val="36"/>
        </w:rPr>
      </w:pPr>
      <w:r w:rsidRPr="00814262">
        <w:rPr>
          <w:b/>
          <w:sz w:val="36"/>
          <w:szCs w:val="36"/>
        </w:rPr>
        <w:t>HUP nesmí být umístěn:</w:t>
      </w:r>
      <w:r w:rsidR="00E075D3" w:rsidRPr="00814262">
        <w:rPr>
          <w:b/>
          <w:sz w:val="36"/>
          <w:szCs w:val="36"/>
        </w:rPr>
        <w:t xml:space="preserve"> TPG 70401</w:t>
      </w:r>
      <w:r w:rsidRPr="00814262">
        <w:rPr>
          <w:sz w:val="36"/>
          <w:szCs w:val="36"/>
        </w:rPr>
        <w:t xml:space="preserve">                                </w:t>
      </w:r>
      <w:r w:rsidR="001361F8" w:rsidRPr="00814262">
        <w:rPr>
          <w:sz w:val="36"/>
          <w:szCs w:val="36"/>
        </w:rPr>
        <w:t xml:space="preserve">            </w:t>
      </w:r>
    </w:p>
    <w:p w:rsidR="00F24D3B" w:rsidRPr="00814262" w:rsidRDefault="00F24D3B" w:rsidP="00F24D3B">
      <w:pPr>
        <w:pStyle w:val="font8"/>
        <w:rPr>
          <w:sz w:val="28"/>
          <w:szCs w:val="28"/>
        </w:rPr>
      </w:pPr>
      <w:r w:rsidRPr="00814262">
        <w:rPr>
          <w:sz w:val="28"/>
          <w:szCs w:val="28"/>
        </w:rPr>
        <w:t>a) ve shromažďovacím prostoru podle ČSN 73 0831;</w:t>
      </w:r>
    </w:p>
    <w:p w:rsidR="00F24D3B" w:rsidRPr="00814262" w:rsidRDefault="00F24D3B" w:rsidP="00F24D3B">
      <w:pPr>
        <w:pStyle w:val="font8"/>
        <w:rPr>
          <w:sz w:val="28"/>
          <w:szCs w:val="28"/>
        </w:rPr>
      </w:pPr>
      <w:r w:rsidRPr="00814262">
        <w:rPr>
          <w:sz w:val="28"/>
          <w:szCs w:val="28"/>
        </w:rPr>
        <w:t>b) v obytných nebo pobytových místnostech, ve spížích, v kuchyních a stravování;</w:t>
      </w:r>
    </w:p>
    <w:p w:rsidR="00F24D3B" w:rsidRPr="00814262" w:rsidRDefault="00F24D3B" w:rsidP="00F24D3B">
      <w:pPr>
        <w:pStyle w:val="font8"/>
        <w:rPr>
          <w:sz w:val="28"/>
          <w:szCs w:val="28"/>
        </w:rPr>
      </w:pPr>
      <w:r w:rsidRPr="00814262">
        <w:rPr>
          <w:sz w:val="28"/>
          <w:szCs w:val="28"/>
        </w:rPr>
        <w:t>c) v koupelně, na WC, v prádelně;</w:t>
      </w:r>
    </w:p>
    <w:p w:rsidR="00F24D3B" w:rsidRPr="00814262" w:rsidRDefault="00F24D3B" w:rsidP="00F24D3B">
      <w:pPr>
        <w:pStyle w:val="font8"/>
        <w:rPr>
          <w:sz w:val="28"/>
          <w:szCs w:val="28"/>
        </w:rPr>
      </w:pPr>
      <w:r w:rsidRPr="00814262">
        <w:rPr>
          <w:sz w:val="28"/>
          <w:szCs w:val="28"/>
        </w:rPr>
        <w:t>d) v kotelně;</w:t>
      </w:r>
    </w:p>
    <w:p w:rsidR="00F24D3B" w:rsidRPr="00814262" w:rsidRDefault="00F24D3B" w:rsidP="00F24D3B">
      <w:pPr>
        <w:pStyle w:val="font8"/>
        <w:rPr>
          <w:sz w:val="28"/>
          <w:szCs w:val="28"/>
        </w:rPr>
      </w:pPr>
      <w:r w:rsidRPr="00814262">
        <w:rPr>
          <w:sz w:val="28"/>
          <w:szCs w:val="28"/>
        </w:rPr>
        <w:t>e) v garáži (viz ČSN 73 6058);</w:t>
      </w:r>
    </w:p>
    <w:p w:rsidR="00F24D3B" w:rsidRPr="00814262" w:rsidRDefault="00F24D3B" w:rsidP="00F24D3B">
      <w:pPr>
        <w:pStyle w:val="font8"/>
        <w:rPr>
          <w:sz w:val="28"/>
          <w:szCs w:val="28"/>
        </w:rPr>
      </w:pPr>
      <w:r w:rsidRPr="00814262">
        <w:rPr>
          <w:sz w:val="28"/>
          <w:szCs w:val="28"/>
        </w:rPr>
        <w:t>f) ve skladech potravin, hořlavých látek, ve skladech tlak. lahví s tech. a topnými plyny;</w:t>
      </w:r>
    </w:p>
    <w:p w:rsidR="00F24D3B" w:rsidRPr="00814262" w:rsidRDefault="00F24D3B" w:rsidP="00F24D3B">
      <w:pPr>
        <w:pStyle w:val="font8"/>
        <w:rPr>
          <w:sz w:val="28"/>
          <w:szCs w:val="28"/>
        </w:rPr>
      </w:pPr>
      <w:r w:rsidRPr="00814262">
        <w:rPr>
          <w:sz w:val="28"/>
          <w:szCs w:val="28"/>
        </w:rPr>
        <w:t>g) v šachtách, světlících apod.;</w:t>
      </w:r>
    </w:p>
    <w:p w:rsidR="00F24D3B" w:rsidRPr="00814262" w:rsidRDefault="00F24D3B" w:rsidP="00F24D3B">
      <w:pPr>
        <w:pStyle w:val="font8"/>
        <w:rPr>
          <w:sz w:val="28"/>
          <w:szCs w:val="28"/>
        </w:rPr>
      </w:pPr>
      <w:r w:rsidRPr="00814262">
        <w:rPr>
          <w:sz w:val="28"/>
          <w:szCs w:val="28"/>
        </w:rPr>
        <w:t>h) v kolektorech a technických chodbách podle ČSN 73 7505;</w:t>
      </w:r>
    </w:p>
    <w:p w:rsidR="00F24D3B" w:rsidRPr="00814262" w:rsidRDefault="00F24D3B" w:rsidP="00F24D3B">
      <w:pPr>
        <w:pStyle w:val="font8"/>
        <w:rPr>
          <w:sz w:val="28"/>
          <w:szCs w:val="28"/>
        </w:rPr>
      </w:pPr>
      <w:r w:rsidRPr="00814262">
        <w:rPr>
          <w:sz w:val="28"/>
          <w:szCs w:val="28"/>
        </w:rPr>
        <w:t>i) v chráněných únikových cestách;</w:t>
      </w:r>
    </w:p>
    <w:p w:rsidR="00F24D3B" w:rsidRPr="00814262" w:rsidRDefault="00F24D3B" w:rsidP="00F24D3B">
      <w:pPr>
        <w:pStyle w:val="font8"/>
        <w:rPr>
          <w:sz w:val="28"/>
          <w:szCs w:val="28"/>
        </w:rPr>
      </w:pPr>
      <w:r w:rsidRPr="00814262">
        <w:rPr>
          <w:sz w:val="28"/>
          <w:szCs w:val="28"/>
        </w:rPr>
        <w:t>j) v nevětraných nebo nepřístupných prostorech.</w:t>
      </w:r>
    </w:p>
    <w:p w:rsidR="000E1E03" w:rsidRDefault="000E1E03" w:rsidP="00F96F8B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52CE6797" wp14:editId="64BCFE14">
            <wp:extent cx="5372100" cy="2803835"/>
            <wp:effectExtent l="0" t="0" r="0" b="0"/>
            <wp:docPr id="195" name="Obráze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94579" cy="281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BA7" w:rsidRDefault="00BA7BA7" w:rsidP="00F96F8B">
      <w:pPr>
        <w:rPr>
          <w:b/>
          <w:sz w:val="32"/>
          <w:szCs w:val="32"/>
          <w:u w:val="single"/>
        </w:rPr>
      </w:pPr>
    </w:p>
    <w:p w:rsidR="00BA7BA7" w:rsidRDefault="000E1E03" w:rsidP="00F96F8B">
      <w:pPr>
        <w:rPr>
          <w:b/>
          <w:sz w:val="32"/>
          <w:szCs w:val="32"/>
          <w:u w:val="single"/>
        </w:rPr>
      </w:pPr>
      <w:r w:rsidRPr="0049711C">
        <w:rPr>
          <w:noProof/>
          <w:sz w:val="36"/>
          <w:szCs w:val="36"/>
          <w:lang w:eastAsia="cs-CZ"/>
        </w:rPr>
        <w:drawing>
          <wp:inline distT="0" distB="0" distL="0" distR="0" wp14:anchorId="36C85FA4" wp14:editId="4009F5AA">
            <wp:extent cx="6143625" cy="1082552"/>
            <wp:effectExtent l="0" t="0" r="0" b="3810"/>
            <wp:docPr id="194" name="Obráze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650" cy="110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E03" w:rsidRDefault="000E1E03" w:rsidP="00F96F8B">
      <w:pPr>
        <w:rPr>
          <w:b/>
          <w:sz w:val="32"/>
          <w:szCs w:val="32"/>
          <w:u w:val="single"/>
        </w:rPr>
      </w:pPr>
    </w:p>
    <w:p w:rsidR="000E1E03" w:rsidRDefault="000E1E03" w:rsidP="000E1E03">
      <w:pPr>
        <w:pStyle w:val="Default"/>
        <w:rPr>
          <w:rFonts w:ascii="Arial" w:hAnsi="Arial" w:cs="Arial"/>
          <w:sz w:val="28"/>
          <w:szCs w:val="28"/>
        </w:rPr>
      </w:pPr>
      <w:r>
        <w:rPr>
          <w:sz w:val="36"/>
          <w:szCs w:val="36"/>
        </w:rPr>
        <w:t xml:space="preserve">Zdroj: </w:t>
      </w:r>
      <w:hyperlink r:id="rId43" w:history="1">
        <w:r w:rsidRPr="003C774F">
          <w:rPr>
            <w:rStyle w:val="Hypertextovodkaz"/>
            <w:rFonts w:ascii="Arial" w:hAnsi="Arial" w:cs="Arial"/>
            <w:sz w:val="28"/>
            <w:szCs w:val="28"/>
          </w:rPr>
          <w:t>http://www.tzb-info.cz/docu/clanky/0049/004946o3.gif</w:t>
        </w:r>
      </w:hyperlink>
    </w:p>
    <w:p w:rsidR="00814262" w:rsidRDefault="00814262" w:rsidP="00BA7BA7">
      <w:pPr>
        <w:rPr>
          <w:b/>
          <w:sz w:val="32"/>
          <w:szCs w:val="32"/>
          <w:u w:val="single"/>
        </w:rPr>
      </w:pPr>
    </w:p>
    <w:p w:rsidR="00BA7BA7" w:rsidRPr="00BA7BA7" w:rsidRDefault="00BA7BA7" w:rsidP="00BA7BA7">
      <w:pPr>
        <w:rPr>
          <w:b/>
          <w:sz w:val="32"/>
          <w:szCs w:val="32"/>
          <w:u w:val="single"/>
        </w:rPr>
      </w:pPr>
      <w:r w:rsidRPr="00BA7BA7">
        <w:rPr>
          <w:b/>
          <w:sz w:val="32"/>
          <w:szCs w:val="32"/>
          <w:u w:val="single"/>
        </w:rPr>
        <w:t xml:space="preserve">Umísťování </w:t>
      </w:r>
      <w:r>
        <w:rPr>
          <w:b/>
          <w:sz w:val="32"/>
          <w:szCs w:val="32"/>
          <w:u w:val="single"/>
        </w:rPr>
        <w:t>ostatních uzávěrů</w:t>
      </w:r>
      <w:r w:rsidR="00E075D3">
        <w:rPr>
          <w:b/>
          <w:sz w:val="32"/>
          <w:szCs w:val="32"/>
          <w:u w:val="single"/>
        </w:rPr>
        <w:t xml:space="preserve">   TPG 704 01 nebo </w:t>
      </w:r>
      <w:r w:rsidRPr="00BA7BA7">
        <w:rPr>
          <w:b/>
          <w:sz w:val="32"/>
          <w:szCs w:val="32"/>
          <w:u w:val="single"/>
        </w:rPr>
        <w:t>179</w:t>
      </w:r>
    </w:p>
    <w:p w:rsidR="00E075D3" w:rsidRDefault="00E075D3" w:rsidP="00E075D3">
      <w:pPr>
        <w:rPr>
          <w:sz w:val="36"/>
          <w:szCs w:val="36"/>
        </w:rPr>
      </w:pPr>
      <w:r w:rsidRPr="00E65FDE">
        <w:rPr>
          <w:sz w:val="36"/>
          <w:szCs w:val="36"/>
        </w:rPr>
        <w:t xml:space="preserve">DEFINICE </w:t>
      </w:r>
      <w:r w:rsidR="00F96716" w:rsidRPr="00E65FDE">
        <w:rPr>
          <w:sz w:val="36"/>
          <w:szCs w:val="36"/>
        </w:rPr>
        <w:t>UZÁVĚRŮ</w:t>
      </w:r>
      <w:r w:rsidRPr="00E65FDE">
        <w:rPr>
          <w:sz w:val="36"/>
          <w:szCs w:val="36"/>
        </w:rPr>
        <w:t xml:space="preserve"> PLYNU: uzávěry jimiž je možno přerušit dodávku plynu do jednotlivých částí domovního plynovodu nebo do plynových spotřebičů.</w:t>
      </w:r>
    </w:p>
    <w:p w:rsidR="00BA7BA7" w:rsidRDefault="00BA7BA7" w:rsidP="00F96F8B">
      <w:pPr>
        <w:rPr>
          <w:b/>
          <w:sz w:val="32"/>
          <w:szCs w:val="32"/>
          <w:u w:val="single"/>
        </w:rPr>
      </w:pPr>
    </w:p>
    <w:p w:rsidR="002356D1" w:rsidRDefault="00B021B0" w:rsidP="00F96F8B">
      <w:pPr>
        <w:rPr>
          <w:sz w:val="32"/>
          <w:szCs w:val="32"/>
        </w:rPr>
      </w:pPr>
      <w:r>
        <w:rPr>
          <w:sz w:val="32"/>
          <w:szCs w:val="32"/>
        </w:rPr>
        <w:t>Uzávěry musí být umís</w:t>
      </w:r>
      <w:r w:rsidR="002356D1" w:rsidRPr="002356D1">
        <w:rPr>
          <w:sz w:val="32"/>
          <w:szCs w:val="32"/>
        </w:rPr>
        <w:t>těny tak aby byly snadno ovladatelné a přístupné pro provádění údržby nebo oprav</w:t>
      </w:r>
    </w:p>
    <w:p w:rsidR="002356D1" w:rsidRDefault="002356D1" w:rsidP="00F96F8B">
      <w:pPr>
        <w:rPr>
          <w:sz w:val="32"/>
          <w:szCs w:val="32"/>
        </w:rPr>
      </w:pPr>
    </w:p>
    <w:p w:rsidR="002356D1" w:rsidRDefault="002356D1" w:rsidP="00F96F8B">
      <w:pPr>
        <w:rPr>
          <w:sz w:val="32"/>
          <w:szCs w:val="32"/>
        </w:rPr>
      </w:pPr>
      <w:r>
        <w:rPr>
          <w:sz w:val="32"/>
          <w:szCs w:val="32"/>
        </w:rPr>
        <w:t>Umísťují se:</w:t>
      </w:r>
    </w:p>
    <w:p w:rsidR="002356D1" w:rsidRDefault="002356D1" w:rsidP="00F96F8B">
      <w:pPr>
        <w:rPr>
          <w:sz w:val="32"/>
          <w:szCs w:val="32"/>
        </w:rPr>
      </w:pPr>
      <w:r>
        <w:rPr>
          <w:sz w:val="32"/>
          <w:szCs w:val="32"/>
        </w:rPr>
        <w:t>-</w:t>
      </w:r>
    </w:p>
    <w:p w:rsidR="002356D1" w:rsidRDefault="002356D1" w:rsidP="00F96F8B">
      <w:pPr>
        <w:rPr>
          <w:sz w:val="32"/>
          <w:szCs w:val="32"/>
        </w:rPr>
      </w:pPr>
      <w:r>
        <w:rPr>
          <w:sz w:val="32"/>
          <w:szCs w:val="32"/>
        </w:rPr>
        <w:t>-</w:t>
      </w:r>
    </w:p>
    <w:p w:rsidR="002356D1" w:rsidRDefault="002356D1" w:rsidP="00F96F8B">
      <w:pPr>
        <w:rPr>
          <w:sz w:val="32"/>
          <w:szCs w:val="32"/>
        </w:rPr>
      </w:pPr>
      <w:r>
        <w:rPr>
          <w:sz w:val="32"/>
          <w:szCs w:val="32"/>
        </w:rPr>
        <w:t>-</w:t>
      </w:r>
    </w:p>
    <w:p w:rsidR="002356D1" w:rsidRDefault="002356D1" w:rsidP="00F96F8B">
      <w:pPr>
        <w:rPr>
          <w:sz w:val="32"/>
          <w:szCs w:val="32"/>
        </w:rPr>
      </w:pPr>
      <w:r>
        <w:rPr>
          <w:sz w:val="32"/>
          <w:szCs w:val="32"/>
        </w:rPr>
        <w:t>-</w:t>
      </w:r>
    </w:p>
    <w:p w:rsidR="002356D1" w:rsidRDefault="002356D1" w:rsidP="00F96F8B">
      <w:pPr>
        <w:rPr>
          <w:sz w:val="32"/>
          <w:szCs w:val="32"/>
        </w:rPr>
      </w:pPr>
      <w:r>
        <w:rPr>
          <w:sz w:val="32"/>
          <w:szCs w:val="32"/>
        </w:rPr>
        <w:t>-</w:t>
      </w:r>
    </w:p>
    <w:p w:rsidR="002356D1" w:rsidRDefault="002356D1" w:rsidP="00F96F8B">
      <w:pPr>
        <w:rPr>
          <w:sz w:val="32"/>
          <w:szCs w:val="32"/>
        </w:rPr>
      </w:pPr>
      <w:r>
        <w:rPr>
          <w:sz w:val="32"/>
          <w:szCs w:val="32"/>
        </w:rPr>
        <w:t>-</w:t>
      </w:r>
    </w:p>
    <w:p w:rsidR="00375D84" w:rsidRDefault="00375D84" w:rsidP="00375D84">
      <w:pPr>
        <w:pStyle w:val="Nadpis1"/>
      </w:pPr>
      <w:r>
        <w:lastRenderedPageBreak/>
        <w:t>Domovní plynovody a spotřebiče - vybrané dotazy a odpovědi (V)</w:t>
      </w:r>
    </w:p>
    <w:p w:rsidR="00375D84" w:rsidRDefault="005307D4" w:rsidP="00F96F8B">
      <w:pPr>
        <w:rPr>
          <w:sz w:val="32"/>
          <w:szCs w:val="32"/>
        </w:rPr>
      </w:pPr>
      <w:hyperlink r:id="rId44" w:history="1">
        <w:r w:rsidR="00375D84" w:rsidRPr="00E27595">
          <w:rPr>
            <w:rStyle w:val="Hypertextovodkaz"/>
            <w:sz w:val="32"/>
            <w:szCs w:val="32"/>
          </w:rPr>
          <w:t>http://vytapeni.tzb-info.cz/vytapime-plynem/4413-domovni-plynovody-a-spotrebice-vybrane-dotazy-a-odpovedi-v</w:t>
        </w:r>
      </w:hyperlink>
    </w:p>
    <w:p w:rsidR="00375D84" w:rsidRDefault="00375D84" w:rsidP="00F96F8B">
      <w:pPr>
        <w:rPr>
          <w:sz w:val="32"/>
          <w:szCs w:val="32"/>
        </w:rPr>
      </w:pPr>
    </w:p>
    <w:p w:rsidR="00375D84" w:rsidRPr="00375D84" w:rsidRDefault="00375D84" w:rsidP="00375D84">
      <w:pPr>
        <w:pStyle w:val="Nadpis5"/>
        <w:rPr>
          <w:sz w:val="52"/>
          <w:szCs w:val="52"/>
        </w:rPr>
      </w:pPr>
      <w:r w:rsidRPr="00375D84">
        <w:rPr>
          <w:sz w:val="52"/>
          <w:szCs w:val="52"/>
        </w:rPr>
        <w:t>Jak je to s vlastnictvím hlavního uzávěru plynu (HUP)?</w:t>
      </w:r>
    </w:p>
    <w:p w:rsidR="00375D84" w:rsidRDefault="00375D84" w:rsidP="00375D84">
      <w:pPr>
        <w:pStyle w:val="Normlnweb"/>
      </w:pPr>
      <w:r>
        <w:t>Při řešení předmětné problematiky je třeba vycházet ze zákona č. 458/2000 Sb., o podmínkách podnikání a o výkonu státní správy v energetických odvětvích a o změně některých zákonů (energetický zákon), ve znění pozdějších předpisů.</w:t>
      </w:r>
    </w:p>
    <w:p w:rsidR="00375D84" w:rsidRDefault="00375D84" w:rsidP="00375D84">
      <w:pPr>
        <w:pStyle w:val="Normlnweb"/>
      </w:pPr>
      <w:r>
        <w:rPr>
          <w:i/>
          <w:iCs/>
        </w:rPr>
        <w:t>Pozn.: V částce č. 26 Sbírky zákonů ČR z roku 2005 je zveřejněno úplné znění zákona, jak vyplývá z pozdějších změn.</w:t>
      </w:r>
    </w:p>
    <w:p w:rsidR="00375D84" w:rsidRDefault="00375D84" w:rsidP="00375D84">
      <w:pPr>
        <w:pStyle w:val="Normlnweb"/>
      </w:pPr>
      <w:r>
        <w:t>HUP je součástí odběrného plynového zařízení. Odběrným plynovým zařízením /viz § 2 odst. 2 písm. b) bod 7 energetického zákona/ jsou veškerá zařízení počínaje HUP včetně zařízení pro konečné využití plynu? není jím měřicí zařízení.</w:t>
      </w:r>
    </w:p>
    <w:p w:rsidR="00375D84" w:rsidRDefault="00375D84" w:rsidP="00375D84">
      <w:pPr>
        <w:pStyle w:val="Normlnweb"/>
      </w:pPr>
      <w:r>
        <w:t>Plynovodní přípojkou /viz § 2 odst. 2 písm. b) bod 13 cit. zákona/ je zařízení začínající odbočením z distribuční soustavy a ukončené před HUP, za nímž pokračuje odběrné plynové zařízení zákazníka. Péči o bezpečnost a provozuschopnost HUP včetně provozních revizí a kontrol, stejně tak i celého odběrného plynového zařízení, je povinen zajišťovat konečný zákazník - odběratel plynu. Může si však potřebné úkony, zejména provádění oprav, zajistit smluvně u plynárenského podniku.</w:t>
      </w:r>
    </w:p>
    <w:p w:rsidR="00375D84" w:rsidRDefault="00375D84" w:rsidP="00375D84">
      <w:pPr>
        <w:pStyle w:val="Normlnweb"/>
      </w:pPr>
      <w:r>
        <w:t>Závěrem podotýkáme, že umístění HUP stanoví ČSN EN 1775 a TPG 704 01.</w:t>
      </w:r>
    </w:p>
    <w:p w:rsidR="00375D84" w:rsidRDefault="00375D84" w:rsidP="00F96F8B">
      <w:pPr>
        <w:rPr>
          <w:sz w:val="32"/>
          <w:szCs w:val="32"/>
        </w:rPr>
      </w:pPr>
    </w:p>
    <w:p w:rsidR="002356D1" w:rsidRDefault="002356D1" w:rsidP="00F96F8B">
      <w:pPr>
        <w:rPr>
          <w:sz w:val="32"/>
          <w:szCs w:val="32"/>
        </w:rPr>
      </w:pPr>
    </w:p>
    <w:p w:rsidR="002356D1" w:rsidRDefault="002356D1" w:rsidP="00F96F8B">
      <w:pPr>
        <w:rPr>
          <w:sz w:val="32"/>
          <w:szCs w:val="32"/>
        </w:rPr>
      </w:pPr>
    </w:p>
    <w:p w:rsidR="002356D1" w:rsidRDefault="002356D1" w:rsidP="00F96F8B">
      <w:pPr>
        <w:rPr>
          <w:sz w:val="32"/>
          <w:szCs w:val="32"/>
        </w:rPr>
      </w:pPr>
    </w:p>
    <w:p w:rsidR="002356D1" w:rsidRDefault="002356D1" w:rsidP="00F96F8B">
      <w:pPr>
        <w:rPr>
          <w:sz w:val="32"/>
          <w:szCs w:val="32"/>
        </w:rPr>
      </w:pPr>
    </w:p>
    <w:p w:rsidR="002356D1" w:rsidRDefault="002356D1" w:rsidP="00F96F8B">
      <w:pPr>
        <w:rPr>
          <w:sz w:val="32"/>
          <w:szCs w:val="32"/>
        </w:rPr>
      </w:pPr>
    </w:p>
    <w:p w:rsidR="002356D1" w:rsidRDefault="002356D1" w:rsidP="00F96F8B">
      <w:pPr>
        <w:rPr>
          <w:sz w:val="32"/>
          <w:szCs w:val="32"/>
        </w:rPr>
      </w:pPr>
    </w:p>
    <w:p w:rsidR="00375D84" w:rsidRDefault="00375D84" w:rsidP="00F96F8B">
      <w:pPr>
        <w:rPr>
          <w:sz w:val="32"/>
          <w:szCs w:val="32"/>
        </w:rPr>
      </w:pPr>
    </w:p>
    <w:p w:rsidR="00C7207D" w:rsidRDefault="00C7207D" w:rsidP="00F96F8B">
      <w:pPr>
        <w:rPr>
          <w:sz w:val="32"/>
          <w:szCs w:val="32"/>
        </w:rPr>
      </w:pPr>
    </w:p>
    <w:p w:rsidR="00C7207D" w:rsidRDefault="00C7207D" w:rsidP="00F96F8B">
      <w:pPr>
        <w:rPr>
          <w:sz w:val="32"/>
          <w:szCs w:val="32"/>
        </w:rPr>
      </w:pPr>
    </w:p>
    <w:p w:rsidR="00375D84" w:rsidRPr="002356D1" w:rsidRDefault="00375D84" w:rsidP="00F96F8B">
      <w:pPr>
        <w:rPr>
          <w:sz w:val="32"/>
          <w:szCs w:val="32"/>
        </w:rPr>
      </w:pPr>
    </w:p>
    <w:p w:rsidR="00F96F8B" w:rsidRPr="00F96F8B" w:rsidRDefault="00F96F8B" w:rsidP="00F96F8B">
      <w:pPr>
        <w:rPr>
          <w:b/>
          <w:sz w:val="32"/>
          <w:szCs w:val="32"/>
          <w:u w:val="single"/>
        </w:rPr>
      </w:pPr>
      <w:r w:rsidRPr="00F96F8B">
        <w:rPr>
          <w:b/>
          <w:sz w:val="32"/>
          <w:szCs w:val="32"/>
          <w:u w:val="single"/>
        </w:rPr>
        <w:lastRenderedPageBreak/>
        <w:t>Stavba domovního plynovodu</w:t>
      </w:r>
      <w:r>
        <w:rPr>
          <w:b/>
          <w:sz w:val="32"/>
          <w:szCs w:val="32"/>
          <w:u w:val="single"/>
        </w:rPr>
        <w:t xml:space="preserve"> – vnější plynovod</w:t>
      </w:r>
      <w:r w:rsidRPr="00F96F8B">
        <w:rPr>
          <w:b/>
          <w:sz w:val="32"/>
          <w:szCs w:val="32"/>
          <w:u w:val="single"/>
        </w:rPr>
        <w:t>:</w:t>
      </w:r>
      <w:r w:rsidR="00F255CF">
        <w:rPr>
          <w:b/>
          <w:sz w:val="32"/>
          <w:szCs w:val="32"/>
          <w:u w:val="single"/>
        </w:rPr>
        <w:t xml:space="preserve">     </w:t>
      </w:r>
      <w:r w:rsidR="00F255CF">
        <w:rPr>
          <w:b/>
          <w:sz w:val="32"/>
          <w:szCs w:val="32"/>
        </w:rPr>
        <w:t xml:space="preserve">                            </w:t>
      </w:r>
    </w:p>
    <w:p w:rsidR="002356D1" w:rsidRDefault="00F96716" w:rsidP="00F96716">
      <w:pPr>
        <w:pStyle w:val="font8"/>
      </w:pPr>
      <w:r>
        <w:sym w:font="Symbol" w:char="F0B7"/>
      </w:r>
      <w:r>
        <w:t xml:space="preserve"> </w:t>
      </w:r>
      <w:r w:rsidR="002356D1">
        <w:t>Vnější plynovod se vede přednostně v zemi.</w:t>
      </w:r>
    </w:p>
    <w:p w:rsidR="00F96716" w:rsidRDefault="00F96716" w:rsidP="00F96716">
      <w:pPr>
        <w:pStyle w:val="font8"/>
      </w:pPr>
      <w:r>
        <w:sym w:font="Symbol" w:char="F0B7"/>
      </w:r>
      <w:r>
        <w:t xml:space="preserve"> Ocelový plynovod s provozním tlakem do 10 kPa lze vést po vnitřní straně oplocení (zděná, betonová nebo podobná staticky stabilní konstrukce) a v nutných případech i po obvodové zdi objektu nebo pod její omítkou. Plynovod musí být chráněn před nepříznivými povětrnostními vlivy a tepelným zářením. Povrchová teplota nesmí překročit +50°C.</w:t>
      </w:r>
    </w:p>
    <w:p w:rsidR="00F96F8B" w:rsidRPr="00F96716" w:rsidRDefault="00F96716" w:rsidP="00F96F8B">
      <w:pPr>
        <w:pStyle w:val="font8"/>
        <w:rPr>
          <w:vertAlign w:val="subscript"/>
        </w:rPr>
      </w:pPr>
      <w:r>
        <w:sym w:font="Symbol" w:char="F0B7"/>
      </w:r>
      <w:r>
        <w:t xml:space="preserve"> </w:t>
      </w:r>
      <w:r w:rsidR="001361F8">
        <w:t xml:space="preserve">Venkovní část domovního plynovodu </w:t>
      </w:r>
      <w:r w:rsidR="000E1E03">
        <w:t xml:space="preserve">vedeného v zemi </w:t>
      </w:r>
      <w:r w:rsidR="00F702F1">
        <w:t xml:space="preserve">(PE) </w:t>
      </w:r>
      <w:r w:rsidR="000E1E03">
        <w:t>se vede kolmo k</w:t>
      </w:r>
      <w:r>
        <w:t> </w:t>
      </w:r>
      <w:r w:rsidR="000E1E03">
        <w:t>objektu</w:t>
      </w:r>
      <w:r>
        <w:t>. L</w:t>
      </w:r>
      <w:r w:rsidR="001361F8">
        <w:t xml:space="preserve">ze </w:t>
      </w:r>
      <w:r w:rsidR="000E1E03">
        <w:t>také vést kolem objektu a napojit spotřebiče například plynový kotel umístěný v zadní části domu v technické místnosti, garáži apod.</w:t>
      </w:r>
      <w:r w:rsidR="00F96F8B">
        <w:rPr>
          <w:rStyle w:val="wixguard"/>
          <w:rFonts w:eastAsiaTheme="majorEastAsia"/>
        </w:rPr>
        <w:t>​</w:t>
      </w:r>
      <w:r w:rsidR="006B6BF4">
        <w:rPr>
          <w:rStyle w:val="wixguard"/>
          <w:rFonts w:eastAsiaTheme="majorEastAsia"/>
        </w:rPr>
        <w:t xml:space="preserve"> Plynovodní potrubí vedeno min. 1 m od základů</w:t>
      </w:r>
      <w:r w:rsidR="000C0FCF">
        <w:rPr>
          <w:rStyle w:val="wixguard"/>
          <w:rFonts w:eastAsiaTheme="majorEastAsia"/>
        </w:rPr>
        <w:t>.</w:t>
      </w:r>
    </w:p>
    <w:p w:rsidR="00F96F8B" w:rsidRDefault="00F96F8B" w:rsidP="00F96F8B">
      <w:pPr>
        <w:pStyle w:val="font8"/>
      </w:pPr>
    </w:p>
    <w:p w:rsidR="00F96F8B" w:rsidRDefault="00F96716" w:rsidP="00F96F8B">
      <w:pPr>
        <w:pStyle w:val="font8"/>
      </w:pPr>
      <w:r>
        <w:sym w:font="Symbol" w:char="F0B7"/>
      </w:r>
      <w:r>
        <w:t xml:space="preserve"> </w:t>
      </w:r>
      <w:r w:rsidR="00F96F8B">
        <w:t xml:space="preserve">V případě vedení vnějšího plynovodu </w:t>
      </w:r>
      <w:r w:rsidR="00F96F8B">
        <w:rPr>
          <w:b/>
          <w:bCs/>
          <w:u w:val="single"/>
        </w:rPr>
        <w:t>pod omítkou obvodové zdi</w:t>
      </w:r>
      <w:r w:rsidR="00F96F8B">
        <w:t xml:space="preserve"> objektu musí být splněny následující požadavky:</w:t>
      </w:r>
    </w:p>
    <w:p w:rsidR="00F96F8B" w:rsidRDefault="00F96716" w:rsidP="00F96F8B">
      <w:pPr>
        <w:pStyle w:val="font8"/>
      </w:pPr>
      <w:r>
        <w:tab/>
        <w:t>-</w:t>
      </w:r>
      <w:r w:rsidR="00F96F8B">
        <w:t xml:space="preserve"> zdivo a omítka nesmí obsahovat složky s agresivními účinky</w:t>
      </w:r>
      <w:r>
        <w:t xml:space="preserve"> škvára, popílek. P</w:t>
      </w:r>
      <w:r w:rsidR="00F96F8B">
        <w:t>lynovod nesmí být zabetonován v monolitické konstrukci;</w:t>
      </w:r>
    </w:p>
    <w:p w:rsidR="00F96F8B" w:rsidRDefault="00F96F8B" w:rsidP="00F96F8B">
      <w:pPr>
        <w:pStyle w:val="font8"/>
      </w:pPr>
      <w:r>
        <w:rPr>
          <w:rStyle w:val="wixguard"/>
          <w:rFonts w:eastAsiaTheme="majorEastAsia"/>
        </w:rPr>
        <w:t>​</w:t>
      </w:r>
      <w:r w:rsidR="00F96716">
        <w:rPr>
          <w:rStyle w:val="wixguard"/>
          <w:rFonts w:eastAsiaTheme="majorEastAsia"/>
        </w:rPr>
        <w:tab/>
        <w:t>-</w:t>
      </w:r>
      <w:r>
        <w:t xml:space="preserve"> úsek plynovodu musí být bez rozebíratelných spojů, s co nejmenším počtem nerozebíratelných spojů a opatřený zvýšenou ochranou proti korozi (třívrstvý nátěr, asfalt</w:t>
      </w:r>
      <w:r w:rsidR="00F96716">
        <w:t>ová nebo plastová izolace atp.).</w:t>
      </w:r>
    </w:p>
    <w:p w:rsidR="00F96F8B" w:rsidRDefault="00F96F8B" w:rsidP="00F96F8B">
      <w:pPr>
        <w:pStyle w:val="font8"/>
      </w:pPr>
      <w:r>
        <w:rPr>
          <w:rStyle w:val="wixguard"/>
          <w:rFonts w:eastAsiaTheme="majorEastAsia"/>
        </w:rPr>
        <w:t>​</w:t>
      </w:r>
      <w:r w:rsidR="00F96716">
        <w:rPr>
          <w:rStyle w:val="wixguard"/>
          <w:rFonts w:eastAsiaTheme="majorEastAsia"/>
        </w:rPr>
        <w:tab/>
        <w:t>-</w:t>
      </w:r>
      <w:r>
        <w:t xml:space="preserve"> úsek plynovodu má být co nejkratší;</w:t>
      </w:r>
    </w:p>
    <w:p w:rsidR="00F96F8B" w:rsidRDefault="00F96F8B" w:rsidP="00F96F8B">
      <w:pPr>
        <w:pStyle w:val="font8"/>
      </w:pPr>
      <w:r>
        <w:rPr>
          <w:rStyle w:val="wixguard"/>
          <w:rFonts w:eastAsiaTheme="majorEastAsia"/>
        </w:rPr>
        <w:t>​</w:t>
      </w:r>
      <w:r w:rsidR="00F96716">
        <w:rPr>
          <w:rStyle w:val="wixguard"/>
          <w:rFonts w:eastAsiaTheme="majorEastAsia"/>
        </w:rPr>
        <w:tab/>
        <w:t xml:space="preserve">- </w:t>
      </w:r>
      <w:r>
        <w:t>po skončení montáže</w:t>
      </w:r>
      <w:r w:rsidR="000C0FCF">
        <w:t xml:space="preserve"> </w:t>
      </w:r>
      <w:r w:rsidR="004256D3">
        <w:t>se provede přesný náčrt trasy</w:t>
      </w:r>
      <w:r w:rsidR="004256D3">
        <w:tab/>
      </w:r>
      <w:r>
        <w:rPr>
          <w:rStyle w:val="wixguard"/>
          <w:rFonts w:eastAsiaTheme="majorEastAsia"/>
        </w:rPr>
        <w:t>​</w:t>
      </w:r>
    </w:p>
    <w:p w:rsidR="00F96F8B" w:rsidRDefault="004256D3" w:rsidP="00F96F8B">
      <w:pPr>
        <w:pStyle w:val="font8"/>
      </w:pPr>
      <w:r>
        <w:tab/>
        <w:t xml:space="preserve">- </w:t>
      </w:r>
      <w:r w:rsidR="00F96F8B">
        <w:t>zkouška těsnosti se provede zkušebním tlakem min</w:t>
      </w:r>
      <w:r>
        <w:t xml:space="preserve">. </w:t>
      </w:r>
      <w:r w:rsidR="00F96F8B">
        <w:t>15 kPa.</w:t>
      </w:r>
    </w:p>
    <w:p w:rsidR="00F702F1" w:rsidRDefault="00F702F1" w:rsidP="00F96F8B">
      <w:pPr>
        <w:pStyle w:val="font8"/>
      </w:pPr>
    </w:p>
    <w:p w:rsidR="00F702F1" w:rsidRDefault="00F702F1" w:rsidP="00F96F8B">
      <w:pPr>
        <w:pStyle w:val="font8"/>
      </w:pPr>
      <w:r>
        <w:t>Ukončení PE potrubí vedeného v zemi a jeho napojení na potrubí kovové je možno provést pomocí přechodového spoje, jehož část, která se připojuje k ocelové části potrubí je ukončena hladkou trubkou se závitem</w:t>
      </w:r>
      <w:r w:rsidR="00BC0496">
        <w:t xml:space="preserve"> nebo přírubou. (175)</w:t>
      </w:r>
      <w:r>
        <w:t xml:space="preserve"> </w:t>
      </w:r>
    </w:p>
    <w:p w:rsidR="00C7207D" w:rsidRDefault="00C7207D" w:rsidP="00D22846">
      <w:pPr>
        <w:rPr>
          <w:sz w:val="28"/>
          <w:szCs w:val="28"/>
        </w:rPr>
      </w:pPr>
    </w:p>
    <w:p w:rsidR="00D22846" w:rsidRDefault="00D22846" w:rsidP="00D22846">
      <w:pPr>
        <w:rPr>
          <w:sz w:val="28"/>
          <w:szCs w:val="28"/>
        </w:rPr>
      </w:pPr>
      <w:r>
        <w:rPr>
          <w:sz w:val="28"/>
          <w:szCs w:val="28"/>
        </w:rPr>
        <w:t xml:space="preserve">Shrnutí dle: </w:t>
      </w:r>
      <w:hyperlink r:id="rId45" w:history="1">
        <w:r w:rsidRPr="00914B4C">
          <w:rPr>
            <w:rStyle w:val="Hypertextovodkaz"/>
            <w:sz w:val="28"/>
            <w:szCs w:val="28"/>
          </w:rPr>
          <w:t>http://www.fce.vutbr.cz/TZB/pocinkova.m/vytapeni_soubory/BT01_C12.pdf</w:t>
        </w:r>
      </w:hyperlink>
    </w:p>
    <w:p w:rsidR="00B021B0" w:rsidRDefault="00B021B0" w:rsidP="003A60BF">
      <w:pPr>
        <w:pStyle w:val="font8"/>
        <w:rPr>
          <w:b/>
          <w:sz w:val="32"/>
          <w:szCs w:val="32"/>
        </w:rPr>
        <w:sectPr w:rsidR="00B021B0" w:rsidSect="00814262">
          <w:pgSz w:w="11906" w:h="16838"/>
          <w:pgMar w:top="1418" w:right="567" w:bottom="1418" w:left="567" w:header="709" w:footer="709" w:gutter="0"/>
          <w:cols w:space="708"/>
          <w:docGrid w:linePitch="360"/>
        </w:sectPr>
      </w:pPr>
    </w:p>
    <w:p w:rsidR="000D180A" w:rsidRPr="00A12315" w:rsidRDefault="000D180A" w:rsidP="000D180A">
      <w:pPr>
        <w:rPr>
          <w:b/>
          <w:sz w:val="32"/>
          <w:szCs w:val="32"/>
          <w:u w:val="single"/>
        </w:rPr>
      </w:pPr>
      <w:r w:rsidRPr="00A12315">
        <w:rPr>
          <w:b/>
          <w:sz w:val="32"/>
          <w:szCs w:val="32"/>
          <w:u w:val="single"/>
        </w:rPr>
        <w:lastRenderedPageBreak/>
        <w:t>Připojování spotřebičů</w:t>
      </w:r>
      <w:r w:rsidR="007672F0">
        <w:rPr>
          <w:b/>
          <w:sz w:val="32"/>
          <w:szCs w:val="32"/>
          <w:u w:val="single"/>
        </w:rPr>
        <w:t xml:space="preserve"> (177)</w:t>
      </w:r>
    </w:p>
    <w:p w:rsidR="000D180A" w:rsidRDefault="000D180A" w:rsidP="000D180A">
      <w:pPr>
        <w:rPr>
          <w:sz w:val="20"/>
          <w:szCs w:val="20"/>
        </w:rPr>
      </w:pPr>
    </w:p>
    <w:p w:rsidR="00CF5F05" w:rsidRDefault="007672F0" w:rsidP="000D180A">
      <w:pPr>
        <w:rPr>
          <w:sz w:val="36"/>
          <w:szCs w:val="36"/>
        </w:rPr>
      </w:pPr>
      <w:r>
        <w:rPr>
          <w:sz w:val="36"/>
          <w:szCs w:val="36"/>
        </w:rPr>
        <w:t xml:space="preserve">Základní definice: </w:t>
      </w:r>
    </w:p>
    <w:p w:rsidR="00901C5E" w:rsidRDefault="000D180A" w:rsidP="000D180A">
      <w:pPr>
        <w:rPr>
          <w:sz w:val="28"/>
          <w:szCs w:val="28"/>
        </w:rPr>
      </w:pPr>
      <w:r w:rsidRPr="00CF5F05">
        <w:rPr>
          <w:sz w:val="28"/>
          <w:szCs w:val="28"/>
        </w:rPr>
        <w:t xml:space="preserve">K připojení spotřebičů se používá …….. </w:t>
      </w:r>
      <w:r w:rsidR="00901C5E">
        <w:rPr>
          <w:sz w:val="28"/>
          <w:szCs w:val="28"/>
        </w:rPr>
        <w:t xml:space="preserve">…………………………………………………. …………. </w:t>
      </w:r>
    </w:p>
    <w:p w:rsidR="00901C5E" w:rsidRDefault="00901C5E" w:rsidP="000D180A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…………………………………………………………………………………………………………………………..</w:t>
      </w:r>
    </w:p>
    <w:p w:rsidR="000D180A" w:rsidRPr="00CF5F05" w:rsidRDefault="00901C5E" w:rsidP="000D180A">
      <w:pPr>
        <w:rPr>
          <w:sz w:val="28"/>
          <w:szCs w:val="28"/>
        </w:rPr>
      </w:pPr>
      <w:r>
        <w:rPr>
          <w:sz w:val="28"/>
          <w:szCs w:val="28"/>
        </w:rPr>
        <w:t xml:space="preserve">…………………………………………………………………………………………………………………    </w:t>
      </w:r>
      <w:r w:rsidR="000D180A" w:rsidRPr="00CF5F05">
        <w:rPr>
          <w:sz w:val="28"/>
          <w:szCs w:val="28"/>
        </w:rPr>
        <w:t xml:space="preserve">1,5 m. </w:t>
      </w:r>
    </w:p>
    <w:p w:rsidR="00F867C1" w:rsidRDefault="00F867C1" w:rsidP="00F867C1">
      <w:pPr>
        <w:rPr>
          <w:sz w:val="32"/>
          <w:szCs w:val="32"/>
        </w:rPr>
      </w:pPr>
    </w:p>
    <w:p w:rsidR="00F867C1" w:rsidRPr="001170ED" w:rsidRDefault="00F867C1" w:rsidP="00F867C1">
      <w:pPr>
        <w:rPr>
          <w:sz w:val="24"/>
          <w:szCs w:val="24"/>
        </w:rPr>
      </w:pPr>
      <w:r>
        <w:rPr>
          <w:sz w:val="32"/>
          <w:szCs w:val="32"/>
        </w:rPr>
        <w:t xml:space="preserve">Viz: </w:t>
      </w:r>
      <w:hyperlink r:id="rId46" w:history="1">
        <w:r w:rsidRPr="001170ED">
          <w:rPr>
            <w:rStyle w:val="Hypertextovodkaz"/>
            <w:sz w:val="24"/>
            <w:szCs w:val="24"/>
          </w:rPr>
          <w:t>http://www.spsstavvm.cz/cs/pro-studenty/studijni-materialy/tzb/ing-poboril/a4-rocnik-rvp/</w:t>
        </w:r>
      </w:hyperlink>
    </w:p>
    <w:p w:rsidR="00F867C1" w:rsidRPr="00B623C9" w:rsidRDefault="00F867C1" w:rsidP="00F867C1">
      <w:pPr>
        <w:rPr>
          <w:rFonts w:ascii="Arial" w:hAnsi="Arial" w:cs="Arial"/>
          <w:i/>
          <w:sz w:val="24"/>
          <w:szCs w:val="24"/>
          <w:highlight w:val="yellow"/>
        </w:rPr>
      </w:pPr>
      <w:r w:rsidRPr="00787653">
        <w:rPr>
          <w:rFonts w:ascii="Arial" w:hAnsi="Arial" w:cs="Arial"/>
          <w:i/>
          <w:sz w:val="24"/>
          <w:szCs w:val="24"/>
          <w:highlight w:val="yellow"/>
        </w:rPr>
        <w:t xml:space="preserve">Maturita: </w:t>
      </w:r>
      <w:r>
        <w:rPr>
          <w:rFonts w:ascii="Arial" w:hAnsi="Arial" w:cs="Arial"/>
          <w:i/>
          <w:sz w:val="24"/>
          <w:szCs w:val="24"/>
          <w:highlight w:val="yellow"/>
        </w:rPr>
        <w:t>Domovní plynovod</w:t>
      </w:r>
    </w:p>
    <w:p w:rsidR="00F867C1" w:rsidRDefault="00F867C1" w:rsidP="00F867C1">
      <w:pPr>
        <w:rPr>
          <w:sz w:val="32"/>
          <w:szCs w:val="32"/>
        </w:rPr>
      </w:pPr>
    </w:p>
    <w:p w:rsidR="00D53807" w:rsidRPr="009F3CEB" w:rsidRDefault="00D53807" w:rsidP="00D53807">
      <w:pPr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sym w:font="Symbol" w:char="F0B7"/>
      </w:r>
      <w:r>
        <w:rPr>
          <w:rFonts w:ascii="Calibri" w:hAnsi="Calibri"/>
          <w:sz w:val="32"/>
          <w:szCs w:val="32"/>
        </w:rPr>
        <w:t xml:space="preserve"> </w:t>
      </w:r>
      <w:r w:rsidRPr="009F3CEB">
        <w:rPr>
          <w:rFonts w:ascii="Calibri" w:hAnsi="Calibri"/>
          <w:sz w:val="32"/>
          <w:szCs w:val="32"/>
        </w:rPr>
        <w:t>Připojení plynových spotřebičů nesmí vést místy, v nichž kdy je zakázáno vedení rozvodu plynu.</w:t>
      </w:r>
      <w:r>
        <w:rPr>
          <w:rFonts w:ascii="Calibri" w:hAnsi="Calibri"/>
          <w:sz w:val="32"/>
          <w:szCs w:val="32"/>
        </w:rPr>
        <w:t xml:space="preserve"> (viz 1.7.7)</w:t>
      </w:r>
    </w:p>
    <w:p w:rsidR="00F867C1" w:rsidRDefault="00F867C1" w:rsidP="00F867C1">
      <w:pPr>
        <w:rPr>
          <w:sz w:val="32"/>
          <w:szCs w:val="32"/>
        </w:rPr>
      </w:pPr>
    </w:p>
    <w:p w:rsidR="009F3CEB" w:rsidRPr="009F3CEB" w:rsidRDefault="009F3CEB" w:rsidP="009F3CEB">
      <w:pPr>
        <w:autoSpaceDE w:val="0"/>
        <w:autoSpaceDN w:val="0"/>
        <w:adjustRightInd w:val="0"/>
        <w:rPr>
          <w:rFonts w:ascii="Calibri" w:hAnsi="Calibri" w:cs="Calibri"/>
          <w:color w:val="000000"/>
          <w:sz w:val="24"/>
          <w:szCs w:val="24"/>
        </w:rPr>
      </w:pPr>
    </w:p>
    <w:p w:rsidR="009F3CEB" w:rsidRDefault="009F3CEB" w:rsidP="009F3CEB">
      <w:pPr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sym w:font="Symbol" w:char="F0B7"/>
      </w:r>
      <w:r>
        <w:rPr>
          <w:rFonts w:ascii="Calibri" w:hAnsi="Calibri"/>
          <w:sz w:val="32"/>
          <w:szCs w:val="32"/>
        </w:rPr>
        <w:t xml:space="preserve"> </w:t>
      </w:r>
      <w:r w:rsidRPr="009F3CEB">
        <w:rPr>
          <w:rFonts w:ascii="Calibri" w:hAnsi="Calibri"/>
          <w:sz w:val="32"/>
          <w:szCs w:val="32"/>
        </w:rPr>
        <w:t>Připojení spotřebiče musí být co nejkratší</w:t>
      </w:r>
    </w:p>
    <w:p w:rsidR="009F3CEB" w:rsidRDefault="009F3CEB" w:rsidP="009F3CEB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75A67CC" wp14:editId="56B712C7">
            <wp:extent cx="5695950" cy="2133600"/>
            <wp:effectExtent l="0" t="0" r="0" b="0"/>
            <wp:docPr id="199" name="Obrázek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CEB" w:rsidRDefault="009F3CEB" w:rsidP="009F3CEB">
      <w:pPr>
        <w:rPr>
          <w:sz w:val="32"/>
          <w:szCs w:val="32"/>
        </w:rPr>
      </w:pPr>
    </w:p>
    <w:p w:rsidR="009F3CEB" w:rsidRDefault="009F3CEB" w:rsidP="009F3CEB">
      <w:pPr>
        <w:rPr>
          <w:rFonts w:ascii="Calibri" w:hAnsi="Calibri"/>
          <w:sz w:val="32"/>
          <w:szCs w:val="32"/>
        </w:rPr>
      </w:pPr>
    </w:p>
    <w:p w:rsidR="009F3CEB" w:rsidRDefault="009F3CEB" w:rsidP="009F3CEB">
      <w:pPr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sym w:font="Symbol" w:char="F0B7"/>
      </w:r>
      <w:r>
        <w:rPr>
          <w:rFonts w:ascii="Calibri" w:hAnsi="Calibri"/>
          <w:sz w:val="32"/>
          <w:szCs w:val="32"/>
        </w:rPr>
        <w:t xml:space="preserve"> </w:t>
      </w:r>
      <w:r w:rsidRPr="009F3CEB">
        <w:rPr>
          <w:rFonts w:ascii="Calibri" w:hAnsi="Calibri"/>
          <w:sz w:val="32"/>
          <w:szCs w:val="32"/>
        </w:rPr>
        <w:t>Připojení spotřebiče nesmí být delší než 1,5 m.</w:t>
      </w:r>
    </w:p>
    <w:p w:rsidR="009F3CEB" w:rsidRDefault="009F3CEB" w:rsidP="009F3CEB">
      <w:pPr>
        <w:rPr>
          <w:rFonts w:ascii="Calibri" w:hAnsi="Calibri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0977B4AC" wp14:editId="4ADF2292">
            <wp:extent cx="3200400" cy="2000250"/>
            <wp:effectExtent l="0" t="0" r="0" b="0"/>
            <wp:docPr id="200" name="Obrázek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418" w:rsidRDefault="006D7418" w:rsidP="009F3CEB">
      <w:pPr>
        <w:rPr>
          <w:rFonts w:ascii="Calibri" w:hAnsi="Calibri"/>
          <w:sz w:val="32"/>
          <w:szCs w:val="32"/>
        </w:rPr>
        <w:sectPr w:rsidR="006D7418" w:rsidSect="00814262">
          <w:pgSz w:w="11906" w:h="16838"/>
          <w:pgMar w:top="1418" w:right="567" w:bottom="1418" w:left="567" w:header="709" w:footer="709" w:gutter="0"/>
          <w:cols w:space="708"/>
          <w:docGrid w:linePitch="360"/>
        </w:sectPr>
      </w:pPr>
    </w:p>
    <w:p w:rsidR="006D7418" w:rsidRDefault="006D7418" w:rsidP="009F3CEB">
      <w:pPr>
        <w:rPr>
          <w:rFonts w:ascii="Calibri" w:hAnsi="Calibri"/>
          <w:sz w:val="32"/>
          <w:szCs w:val="32"/>
        </w:rPr>
      </w:pPr>
    </w:p>
    <w:p w:rsidR="009F3CEB" w:rsidRPr="009F3CEB" w:rsidRDefault="009F3CEB" w:rsidP="009F3CEB">
      <w:pPr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sym w:font="Symbol" w:char="F0B7"/>
      </w:r>
      <w:r>
        <w:rPr>
          <w:rFonts w:ascii="Calibri" w:hAnsi="Calibri"/>
          <w:sz w:val="32"/>
          <w:szCs w:val="32"/>
        </w:rPr>
        <w:t xml:space="preserve"> </w:t>
      </w:r>
      <w:r w:rsidRPr="009F3CEB">
        <w:rPr>
          <w:rFonts w:ascii="Calibri" w:hAnsi="Calibri"/>
          <w:sz w:val="32"/>
          <w:szCs w:val="32"/>
        </w:rPr>
        <w:t>Připojení spotřebiče musí být provedeno hadicí z jednoho kusu.</w:t>
      </w:r>
    </w:p>
    <w:p w:rsidR="009F3CEB" w:rsidRDefault="009F3CEB" w:rsidP="00F867C1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42053BF6" wp14:editId="2EED99BF">
            <wp:extent cx="6342380" cy="2453700"/>
            <wp:effectExtent l="0" t="0" r="1270" b="3810"/>
            <wp:docPr id="201" name="Obrázek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398371" cy="247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CEB" w:rsidRDefault="009F3CEB" w:rsidP="00F867C1">
      <w:pPr>
        <w:rPr>
          <w:sz w:val="32"/>
          <w:szCs w:val="32"/>
        </w:rPr>
      </w:pPr>
    </w:p>
    <w:p w:rsidR="007672F0" w:rsidRDefault="007672F0" w:rsidP="00F867C1">
      <w:pPr>
        <w:rPr>
          <w:sz w:val="32"/>
          <w:szCs w:val="32"/>
        </w:rPr>
      </w:pPr>
    </w:p>
    <w:p w:rsidR="007672F0" w:rsidRDefault="007672F0" w:rsidP="00F867C1">
      <w:pPr>
        <w:rPr>
          <w:sz w:val="32"/>
          <w:szCs w:val="32"/>
        </w:rPr>
      </w:pPr>
    </w:p>
    <w:p w:rsidR="007672F0" w:rsidRDefault="007672F0" w:rsidP="00F867C1">
      <w:pPr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sym w:font="Symbol" w:char="F0B7"/>
      </w:r>
      <w:r>
        <w:rPr>
          <w:rFonts w:ascii="Calibri" w:hAnsi="Calibri"/>
          <w:sz w:val="32"/>
          <w:szCs w:val="32"/>
        </w:rPr>
        <w:t xml:space="preserve"> </w:t>
      </w:r>
      <w:r w:rsidRPr="007672F0">
        <w:rPr>
          <w:rFonts w:ascii="Calibri" w:hAnsi="Calibri"/>
          <w:sz w:val="32"/>
          <w:szCs w:val="32"/>
        </w:rPr>
        <w:t xml:space="preserve">Připojení plynových spotřebičů se musí v celé své délce nacházet v témže prostoru, v němž </w:t>
      </w:r>
      <w:r w:rsidR="00D53807">
        <w:rPr>
          <w:rFonts w:ascii="Calibri" w:hAnsi="Calibri"/>
          <w:sz w:val="32"/>
          <w:szCs w:val="32"/>
        </w:rPr>
        <w:t>je instalován plynový spotřebič</w:t>
      </w:r>
    </w:p>
    <w:p w:rsidR="007672F0" w:rsidRDefault="007672F0" w:rsidP="00F867C1">
      <w:pPr>
        <w:rPr>
          <w:rFonts w:ascii="Calibri" w:hAnsi="Calibri"/>
          <w:sz w:val="32"/>
          <w:szCs w:val="32"/>
        </w:rPr>
      </w:pPr>
    </w:p>
    <w:p w:rsidR="007672F0" w:rsidRPr="007672F0" w:rsidRDefault="007672F0" w:rsidP="00F867C1">
      <w:pPr>
        <w:rPr>
          <w:rFonts w:ascii="Calibri" w:hAnsi="Calibri"/>
          <w:sz w:val="32"/>
          <w:szCs w:val="32"/>
        </w:rPr>
      </w:pPr>
    </w:p>
    <w:p w:rsidR="00F867C1" w:rsidRDefault="007672F0" w:rsidP="00F867C1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575DBA9F" wp14:editId="10DB176E">
            <wp:extent cx="6410439" cy="2163399"/>
            <wp:effectExtent l="0" t="0" r="0" b="8890"/>
            <wp:docPr id="202" name="Obrázek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502884" cy="219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990" w:rsidRDefault="004E3990" w:rsidP="00F867C1">
      <w:pPr>
        <w:rPr>
          <w:sz w:val="32"/>
          <w:szCs w:val="32"/>
        </w:rPr>
      </w:pPr>
    </w:p>
    <w:p w:rsidR="004E3990" w:rsidRDefault="004E3990" w:rsidP="00F867C1">
      <w:pPr>
        <w:rPr>
          <w:sz w:val="32"/>
          <w:szCs w:val="32"/>
        </w:rPr>
      </w:pPr>
    </w:p>
    <w:p w:rsidR="00901C5E" w:rsidRDefault="00901C5E" w:rsidP="00121BBF">
      <w:pPr>
        <w:rPr>
          <w:b/>
          <w:sz w:val="32"/>
          <w:szCs w:val="32"/>
          <w:u w:val="single"/>
        </w:rPr>
      </w:pPr>
    </w:p>
    <w:p w:rsidR="00901C5E" w:rsidRDefault="00901C5E" w:rsidP="00121BBF">
      <w:pPr>
        <w:rPr>
          <w:b/>
          <w:sz w:val="32"/>
          <w:szCs w:val="32"/>
          <w:u w:val="single"/>
        </w:rPr>
      </w:pPr>
    </w:p>
    <w:p w:rsidR="00901C5E" w:rsidRDefault="00901C5E" w:rsidP="00121BBF">
      <w:pPr>
        <w:rPr>
          <w:b/>
          <w:sz w:val="32"/>
          <w:szCs w:val="32"/>
          <w:u w:val="single"/>
        </w:rPr>
      </w:pPr>
    </w:p>
    <w:p w:rsidR="00901C5E" w:rsidRDefault="00901C5E" w:rsidP="00121BBF">
      <w:pPr>
        <w:rPr>
          <w:b/>
          <w:sz w:val="32"/>
          <w:szCs w:val="32"/>
          <w:u w:val="single"/>
        </w:rPr>
      </w:pPr>
    </w:p>
    <w:p w:rsidR="00901C5E" w:rsidRDefault="00901C5E" w:rsidP="00121BBF">
      <w:pPr>
        <w:rPr>
          <w:b/>
          <w:sz w:val="32"/>
          <w:szCs w:val="32"/>
          <w:u w:val="single"/>
        </w:rPr>
      </w:pPr>
    </w:p>
    <w:p w:rsidR="00901C5E" w:rsidRDefault="00901C5E" w:rsidP="00121BBF">
      <w:pPr>
        <w:rPr>
          <w:b/>
          <w:sz w:val="32"/>
          <w:szCs w:val="32"/>
          <w:u w:val="single"/>
        </w:rPr>
      </w:pPr>
    </w:p>
    <w:p w:rsidR="00121BBF" w:rsidRDefault="00121BBF" w:rsidP="00121BBF">
      <w:pPr>
        <w:rPr>
          <w:b/>
          <w:sz w:val="36"/>
          <w:szCs w:val="36"/>
        </w:rPr>
      </w:pPr>
      <w:r>
        <w:rPr>
          <w:b/>
          <w:sz w:val="32"/>
          <w:szCs w:val="32"/>
          <w:u w:val="single"/>
        </w:rPr>
        <w:lastRenderedPageBreak/>
        <w:t>Ukončení PE potrubí (175)</w:t>
      </w:r>
      <w:r w:rsidR="00954B95">
        <w:rPr>
          <w:sz w:val="32"/>
          <w:szCs w:val="32"/>
        </w:rPr>
        <w:tab/>
      </w:r>
      <w:r w:rsidR="00954B95">
        <w:rPr>
          <w:sz w:val="32"/>
          <w:szCs w:val="32"/>
        </w:rPr>
        <w:tab/>
      </w:r>
      <w:r w:rsidR="00954B95">
        <w:rPr>
          <w:sz w:val="32"/>
          <w:szCs w:val="32"/>
        </w:rPr>
        <w:tab/>
      </w:r>
      <w:r w:rsidR="00954B95">
        <w:rPr>
          <w:sz w:val="32"/>
          <w:szCs w:val="32"/>
        </w:rPr>
        <w:tab/>
        <w:t xml:space="preserve">         </w:t>
      </w:r>
    </w:p>
    <w:p w:rsidR="00803FDE" w:rsidRDefault="00803FDE" w:rsidP="00121BBF">
      <w:pPr>
        <w:rPr>
          <w:b/>
          <w:sz w:val="36"/>
          <w:szCs w:val="36"/>
        </w:rPr>
      </w:pPr>
    </w:p>
    <w:p w:rsidR="00803FDE" w:rsidRDefault="00803FDE" w:rsidP="00121BBF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394055CE" wp14:editId="5171B7FD">
            <wp:extent cx="6919802" cy="4408738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950626" cy="442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FDE" w:rsidRDefault="00803FDE" w:rsidP="00121BBF">
      <w:pPr>
        <w:rPr>
          <w:b/>
          <w:sz w:val="36"/>
          <w:szCs w:val="36"/>
        </w:rPr>
      </w:pPr>
    </w:p>
    <w:p w:rsidR="00803FDE" w:rsidRDefault="00803FDE" w:rsidP="00121BBF">
      <w:pPr>
        <w:rPr>
          <w:b/>
          <w:sz w:val="36"/>
          <w:szCs w:val="36"/>
        </w:rPr>
      </w:pPr>
    </w:p>
    <w:p w:rsidR="00803FDE" w:rsidRDefault="00803FDE" w:rsidP="00121BBF">
      <w:pPr>
        <w:rPr>
          <w:b/>
          <w:sz w:val="36"/>
          <w:szCs w:val="36"/>
        </w:rPr>
      </w:pPr>
    </w:p>
    <w:p w:rsidR="00803FDE" w:rsidRDefault="00803FDE" w:rsidP="00121BBF">
      <w:pPr>
        <w:rPr>
          <w:b/>
          <w:sz w:val="36"/>
          <w:szCs w:val="36"/>
        </w:rPr>
      </w:pPr>
    </w:p>
    <w:p w:rsidR="00803FDE" w:rsidRDefault="00803FDE" w:rsidP="00121BBF">
      <w:pPr>
        <w:rPr>
          <w:b/>
          <w:sz w:val="36"/>
          <w:szCs w:val="36"/>
        </w:rPr>
      </w:pPr>
      <w:r>
        <w:rPr>
          <w:noProof/>
          <w:lang w:eastAsia="cs-CZ"/>
        </w:rPr>
        <w:lastRenderedPageBreak/>
        <w:drawing>
          <wp:inline distT="0" distB="0" distL="0" distR="0" wp14:anchorId="57BD929F" wp14:editId="4A598F71">
            <wp:extent cx="6528904" cy="5119255"/>
            <wp:effectExtent l="0" t="0" r="5715" b="571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557163" cy="514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FDE" w:rsidRDefault="00803FDE" w:rsidP="00121BBF">
      <w:pPr>
        <w:rPr>
          <w:b/>
          <w:sz w:val="36"/>
          <w:szCs w:val="36"/>
        </w:rPr>
      </w:pPr>
    </w:p>
    <w:p w:rsidR="00803FDE" w:rsidRDefault="00803FDE" w:rsidP="00121BBF">
      <w:pPr>
        <w:rPr>
          <w:b/>
          <w:sz w:val="36"/>
          <w:szCs w:val="36"/>
        </w:rPr>
      </w:pPr>
    </w:p>
    <w:p w:rsidR="00803FDE" w:rsidRPr="00954B95" w:rsidRDefault="00803FDE" w:rsidP="00121BBF">
      <w:pPr>
        <w:rPr>
          <w:sz w:val="32"/>
          <w:szCs w:val="32"/>
        </w:rPr>
      </w:pPr>
    </w:p>
    <w:p w:rsidR="00121BBF" w:rsidRDefault="00121BBF" w:rsidP="00121BBF">
      <w:pPr>
        <w:rPr>
          <w:sz w:val="20"/>
          <w:szCs w:val="20"/>
        </w:rPr>
      </w:pPr>
    </w:p>
    <w:p w:rsidR="00121BBF" w:rsidRDefault="008A3331" w:rsidP="00121BBF">
      <w:pPr>
        <w:rPr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 wp14:anchorId="79CBE4D2" wp14:editId="5537157D">
            <wp:extent cx="6472453" cy="4729156"/>
            <wp:effectExtent l="0" t="0" r="5080" b="0"/>
            <wp:docPr id="204" name="Obrázek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493928" cy="474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BBF" w:rsidRDefault="00121BBF" w:rsidP="00121BBF">
      <w:pPr>
        <w:rPr>
          <w:sz w:val="32"/>
          <w:szCs w:val="32"/>
        </w:rPr>
      </w:pPr>
    </w:p>
    <w:p w:rsidR="00121BBF" w:rsidRDefault="00540288" w:rsidP="00121BBF">
      <w:pPr>
        <w:rPr>
          <w:sz w:val="32"/>
          <w:szCs w:val="32"/>
        </w:rPr>
      </w:pPr>
      <w:r>
        <w:rPr>
          <w:sz w:val="32"/>
          <w:szCs w:val="32"/>
        </w:rPr>
        <w:t xml:space="preserve">Zdroj: </w:t>
      </w:r>
      <w:hyperlink r:id="rId54" w:history="1">
        <w:r w:rsidRPr="00A81AF0">
          <w:rPr>
            <w:rStyle w:val="Hypertextovodkaz"/>
            <w:sz w:val="32"/>
            <w:szCs w:val="32"/>
          </w:rPr>
          <w:t>http://tzb.fsv.cvut.cz/files/vyuka/125yopz/prednasky/125yopz-01.pdf</w:t>
        </w:r>
      </w:hyperlink>
    </w:p>
    <w:p w:rsidR="00540288" w:rsidRDefault="00540288" w:rsidP="00121BBF">
      <w:pPr>
        <w:rPr>
          <w:sz w:val="32"/>
          <w:szCs w:val="32"/>
        </w:rPr>
      </w:pPr>
      <w:r>
        <w:rPr>
          <w:sz w:val="32"/>
          <w:szCs w:val="32"/>
        </w:rPr>
        <w:t>Také skripta str. 175</w:t>
      </w:r>
    </w:p>
    <w:p w:rsidR="00121BBF" w:rsidRDefault="00121BBF" w:rsidP="00121BBF">
      <w:pPr>
        <w:rPr>
          <w:sz w:val="32"/>
          <w:szCs w:val="32"/>
        </w:rPr>
      </w:pPr>
    </w:p>
    <w:p w:rsidR="00121BBF" w:rsidRDefault="00121BBF" w:rsidP="00121BBF">
      <w:pPr>
        <w:rPr>
          <w:sz w:val="32"/>
          <w:szCs w:val="32"/>
        </w:rPr>
      </w:pPr>
    </w:p>
    <w:p w:rsidR="00121BBF" w:rsidRDefault="00010AC7" w:rsidP="00F867C1">
      <w:pPr>
        <w:rPr>
          <w:sz w:val="32"/>
          <w:szCs w:val="32"/>
        </w:rPr>
      </w:pPr>
      <w:r w:rsidRPr="00010AC7">
        <w:rPr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6645239" cy="4582795"/>
            <wp:effectExtent l="0" t="0" r="3810" b="8255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672" cy="458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BBF" w:rsidRDefault="008A3331" w:rsidP="00F867C1">
      <w:pPr>
        <w:rPr>
          <w:sz w:val="32"/>
          <w:szCs w:val="32"/>
        </w:rPr>
      </w:pPr>
      <w:r w:rsidRPr="008A3331">
        <w:rPr>
          <w:sz w:val="32"/>
          <w:szCs w:val="32"/>
        </w:rPr>
        <w:t>http://tzb.fsv.cvut.cz/files/vyuka/125yopz/prednasky/125yopz-01.pdf</w:t>
      </w:r>
    </w:p>
    <w:p w:rsidR="00121BBF" w:rsidRDefault="00121BBF" w:rsidP="00F867C1">
      <w:pPr>
        <w:rPr>
          <w:sz w:val="32"/>
          <w:szCs w:val="32"/>
        </w:rPr>
      </w:pPr>
    </w:p>
    <w:p w:rsidR="00F867C1" w:rsidRDefault="00F867C1" w:rsidP="00F867C1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</w:p>
    <w:p w:rsidR="00A40E20" w:rsidRDefault="00A40E20" w:rsidP="00F867C1">
      <w:pPr>
        <w:rPr>
          <w:sz w:val="32"/>
          <w:szCs w:val="32"/>
        </w:rPr>
      </w:pPr>
    </w:p>
    <w:p w:rsidR="00901C5E" w:rsidRDefault="00901C5E" w:rsidP="00F867C1">
      <w:pPr>
        <w:rPr>
          <w:sz w:val="32"/>
          <w:szCs w:val="32"/>
        </w:rPr>
      </w:pPr>
    </w:p>
    <w:p w:rsidR="00901C5E" w:rsidRDefault="00901C5E" w:rsidP="00F867C1">
      <w:pPr>
        <w:rPr>
          <w:sz w:val="32"/>
          <w:szCs w:val="32"/>
        </w:rPr>
      </w:pPr>
    </w:p>
    <w:p w:rsidR="00901C5E" w:rsidRDefault="00901C5E" w:rsidP="00F867C1">
      <w:pPr>
        <w:rPr>
          <w:sz w:val="32"/>
          <w:szCs w:val="32"/>
        </w:rPr>
      </w:pPr>
    </w:p>
    <w:p w:rsidR="00901C5E" w:rsidRDefault="00901C5E" w:rsidP="00F867C1">
      <w:pPr>
        <w:rPr>
          <w:sz w:val="32"/>
          <w:szCs w:val="32"/>
        </w:rPr>
      </w:pPr>
    </w:p>
    <w:p w:rsidR="00901C5E" w:rsidRDefault="00901C5E" w:rsidP="00F867C1">
      <w:pPr>
        <w:rPr>
          <w:sz w:val="32"/>
          <w:szCs w:val="32"/>
        </w:rPr>
      </w:pPr>
    </w:p>
    <w:p w:rsidR="00901C5E" w:rsidRDefault="00901C5E" w:rsidP="00F867C1">
      <w:pPr>
        <w:rPr>
          <w:sz w:val="32"/>
          <w:szCs w:val="32"/>
        </w:rPr>
      </w:pPr>
    </w:p>
    <w:p w:rsidR="00901C5E" w:rsidRDefault="00901C5E" w:rsidP="00F867C1">
      <w:pPr>
        <w:rPr>
          <w:sz w:val="32"/>
          <w:szCs w:val="32"/>
        </w:rPr>
      </w:pPr>
    </w:p>
    <w:p w:rsidR="00901C5E" w:rsidRDefault="00901C5E" w:rsidP="00F867C1">
      <w:pPr>
        <w:rPr>
          <w:sz w:val="32"/>
          <w:szCs w:val="32"/>
        </w:rPr>
      </w:pPr>
    </w:p>
    <w:p w:rsidR="00901C5E" w:rsidRDefault="00901C5E" w:rsidP="00F867C1">
      <w:pPr>
        <w:rPr>
          <w:sz w:val="32"/>
          <w:szCs w:val="32"/>
        </w:rPr>
      </w:pPr>
    </w:p>
    <w:p w:rsidR="00901C5E" w:rsidRDefault="00901C5E" w:rsidP="00F867C1">
      <w:pPr>
        <w:rPr>
          <w:sz w:val="32"/>
          <w:szCs w:val="32"/>
        </w:rPr>
      </w:pPr>
    </w:p>
    <w:p w:rsidR="00901C5E" w:rsidRDefault="00901C5E" w:rsidP="00F867C1">
      <w:pPr>
        <w:rPr>
          <w:sz w:val="32"/>
          <w:szCs w:val="32"/>
        </w:rPr>
      </w:pPr>
    </w:p>
    <w:p w:rsidR="00901C5E" w:rsidRDefault="00901C5E" w:rsidP="00F867C1">
      <w:pPr>
        <w:rPr>
          <w:sz w:val="32"/>
          <w:szCs w:val="32"/>
        </w:rPr>
      </w:pPr>
    </w:p>
    <w:p w:rsidR="00F867C1" w:rsidRDefault="00F867C1" w:rsidP="00F867C1">
      <w:pPr>
        <w:rPr>
          <w:sz w:val="32"/>
          <w:szCs w:val="32"/>
        </w:rPr>
      </w:pPr>
    </w:p>
    <w:p w:rsidR="00722FE5" w:rsidRDefault="00010AC7" w:rsidP="00722FE5">
      <w:pPr>
        <w:rPr>
          <w:sz w:val="28"/>
          <w:szCs w:val="28"/>
        </w:rPr>
      </w:pPr>
      <w:r w:rsidRPr="00010AC7"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6482503" cy="306210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017"/>
                    <a:stretch/>
                  </pic:blipFill>
                  <pic:spPr bwMode="auto">
                    <a:xfrm>
                      <a:off x="0" y="0"/>
                      <a:ext cx="6676912" cy="31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331" w:rsidRDefault="008A3331" w:rsidP="00722FE5">
      <w:pPr>
        <w:rPr>
          <w:sz w:val="28"/>
          <w:szCs w:val="28"/>
        </w:rPr>
      </w:pPr>
    </w:p>
    <w:p w:rsidR="008A3331" w:rsidRDefault="008A3331" w:rsidP="00722FE5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2D97EB95" wp14:editId="4526FEAB">
            <wp:extent cx="6529267" cy="4256923"/>
            <wp:effectExtent l="0" t="0" r="5080" b="0"/>
            <wp:docPr id="205" name="Obrázek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554630" cy="427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331" w:rsidRDefault="008A3331" w:rsidP="00722FE5">
      <w:pPr>
        <w:rPr>
          <w:sz w:val="28"/>
          <w:szCs w:val="28"/>
        </w:rPr>
      </w:pPr>
    </w:p>
    <w:p w:rsidR="008A3331" w:rsidRDefault="008A3331" w:rsidP="00722FE5">
      <w:pPr>
        <w:rPr>
          <w:sz w:val="28"/>
          <w:szCs w:val="28"/>
        </w:rPr>
      </w:pPr>
    </w:p>
    <w:p w:rsidR="00010AC7" w:rsidRDefault="008A3331" w:rsidP="00722FE5">
      <w:pPr>
        <w:rPr>
          <w:sz w:val="28"/>
          <w:szCs w:val="28"/>
        </w:rPr>
      </w:pPr>
      <w:r w:rsidRPr="008A3331">
        <w:rPr>
          <w:sz w:val="28"/>
          <w:szCs w:val="28"/>
        </w:rPr>
        <w:t>http://tzb.fsv.cvut.cz/files/vyuka/125yopz/prednasky/125yopz-01.pdf</w:t>
      </w:r>
    </w:p>
    <w:p w:rsidR="00540288" w:rsidRDefault="00540288" w:rsidP="00540288">
      <w:pPr>
        <w:rPr>
          <w:sz w:val="32"/>
          <w:szCs w:val="32"/>
        </w:rPr>
      </w:pPr>
      <w:r>
        <w:rPr>
          <w:sz w:val="32"/>
          <w:szCs w:val="32"/>
        </w:rPr>
        <w:t>Také skripta str. 175</w:t>
      </w:r>
    </w:p>
    <w:p w:rsidR="00010AC7" w:rsidRDefault="00010AC7" w:rsidP="00722FE5">
      <w:pPr>
        <w:rPr>
          <w:sz w:val="28"/>
          <w:szCs w:val="28"/>
        </w:rPr>
      </w:pPr>
    </w:p>
    <w:p w:rsidR="00010AC7" w:rsidRDefault="00010AC7" w:rsidP="00722FE5">
      <w:pPr>
        <w:rPr>
          <w:sz w:val="28"/>
          <w:szCs w:val="28"/>
        </w:rPr>
      </w:pPr>
    </w:p>
    <w:p w:rsidR="00010AC7" w:rsidRDefault="000444A3" w:rsidP="00722FE5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2B8FB0FD" wp14:editId="2932C975">
            <wp:extent cx="6357830" cy="4681585"/>
            <wp:effectExtent l="0" t="0" r="5080" b="5080"/>
            <wp:docPr id="206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378849" cy="469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AC7" w:rsidRDefault="00010AC7" w:rsidP="00722FE5">
      <w:pPr>
        <w:rPr>
          <w:sz w:val="28"/>
          <w:szCs w:val="28"/>
        </w:rPr>
      </w:pPr>
    </w:p>
    <w:p w:rsidR="00010AC7" w:rsidRDefault="005307D4" w:rsidP="00722FE5">
      <w:pPr>
        <w:rPr>
          <w:sz w:val="28"/>
          <w:szCs w:val="28"/>
        </w:rPr>
      </w:pPr>
      <w:hyperlink r:id="rId59" w:history="1">
        <w:r w:rsidR="00954B95" w:rsidRPr="009E4B70">
          <w:rPr>
            <w:rStyle w:val="Hypertextovodkaz"/>
            <w:sz w:val="28"/>
            <w:szCs w:val="28"/>
          </w:rPr>
          <w:t>http://tzb.fsv.cvut.cz/files/vyuka/125yopz/prednasky/125yopz-01.pdf</w:t>
        </w:r>
      </w:hyperlink>
    </w:p>
    <w:p w:rsidR="00540288" w:rsidRDefault="00954B95" w:rsidP="00954B95">
      <w:pPr>
        <w:rPr>
          <w:sz w:val="32"/>
          <w:szCs w:val="32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32"/>
          <w:szCs w:val="32"/>
        </w:rPr>
        <w:t xml:space="preserve">      </w:t>
      </w:r>
    </w:p>
    <w:p w:rsidR="00954B95" w:rsidRPr="00954B95" w:rsidRDefault="00954B95" w:rsidP="00954B95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010AC7" w:rsidRDefault="00010AC7" w:rsidP="00722FE5">
      <w:pPr>
        <w:rPr>
          <w:sz w:val="28"/>
          <w:szCs w:val="28"/>
        </w:rPr>
      </w:pPr>
    </w:p>
    <w:p w:rsidR="00010AC7" w:rsidRDefault="00010AC7" w:rsidP="00722FE5">
      <w:pPr>
        <w:rPr>
          <w:sz w:val="28"/>
          <w:szCs w:val="28"/>
        </w:rPr>
      </w:pPr>
    </w:p>
    <w:p w:rsidR="00010AC7" w:rsidRDefault="000444A3" w:rsidP="00722FE5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75649F34" wp14:editId="1A02300F">
            <wp:extent cx="6933063" cy="5063961"/>
            <wp:effectExtent l="0" t="0" r="1270" b="3810"/>
            <wp:docPr id="208" name="Obrázek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940543" cy="506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4A3" w:rsidRDefault="000444A3" w:rsidP="00722FE5">
      <w:pPr>
        <w:rPr>
          <w:sz w:val="28"/>
          <w:szCs w:val="28"/>
        </w:rPr>
      </w:pPr>
    </w:p>
    <w:p w:rsidR="00010AC7" w:rsidRPr="00010AC7" w:rsidRDefault="00010AC7" w:rsidP="00722FE5">
      <w:pPr>
        <w:rPr>
          <w:sz w:val="36"/>
          <w:szCs w:val="36"/>
        </w:rPr>
      </w:pPr>
      <w:r w:rsidRPr="00010AC7">
        <w:rPr>
          <w:sz w:val="36"/>
          <w:szCs w:val="36"/>
        </w:rPr>
        <w:t xml:space="preserve">Zdroj: </w:t>
      </w:r>
      <w:hyperlink r:id="rId61" w:history="1">
        <w:r w:rsidRPr="00010AC7">
          <w:rPr>
            <w:rStyle w:val="Hypertextovodkaz"/>
            <w:sz w:val="36"/>
            <w:szCs w:val="36"/>
          </w:rPr>
          <w:t>http://www.tezap.cz/uploads/Navod_s_ochr_pouzdrem_pr.32.pdf</w:t>
        </w:r>
      </w:hyperlink>
    </w:p>
    <w:p w:rsidR="00010AC7" w:rsidRDefault="00010AC7" w:rsidP="00722FE5">
      <w:pPr>
        <w:rPr>
          <w:sz w:val="28"/>
          <w:szCs w:val="28"/>
        </w:rPr>
      </w:pPr>
    </w:p>
    <w:p w:rsidR="00010AC7" w:rsidRDefault="00010AC7" w:rsidP="00722FE5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03C1AA61" wp14:editId="44C74A28">
            <wp:extent cx="6612889" cy="4959667"/>
            <wp:effectExtent l="0" t="0" r="0" b="0"/>
            <wp:docPr id="198" name="Obrázek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652673" cy="49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AC7" w:rsidRDefault="00010AC7" w:rsidP="00722FE5">
      <w:pPr>
        <w:rPr>
          <w:sz w:val="28"/>
          <w:szCs w:val="28"/>
        </w:rPr>
      </w:pPr>
    </w:p>
    <w:p w:rsidR="00010AC7" w:rsidRDefault="00010AC7" w:rsidP="00722FE5">
      <w:pPr>
        <w:rPr>
          <w:sz w:val="28"/>
          <w:szCs w:val="28"/>
        </w:rPr>
      </w:pPr>
    </w:p>
    <w:p w:rsidR="00010AC7" w:rsidRDefault="00010AC7" w:rsidP="00722FE5">
      <w:pPr>
        <w:rPr>
          <w:sz w:val="28"/>
          <w:szCs w:val="28"/>
        </w:rPr>
      </w:pPr>
    </w:p>
    <w:p w:rsidR="00010AC7" w:rsidRDefault="00010AC7" w:rsidP="00722FE5">
      <w:pPr>
        <w:rPr>
          <w:sz w:val="28"/>
          <w:szCs w:val="28"/>
        </w:rPr>
      </w:pPr>
    </w:p>
    <w:p w:rsidR="005307D4" w:rsidRDefault="005307D4" w:rsidP="00722FE5">
      <w:pPr>
        <w:rPr>
          <w:sz w:val="28"/>
          <w:szCs w:val="28"/>
        </w:rPr>
      </w:pPr>
    </w:p>
    <w:p w:rsidR="00010AC7" w:rsidRDefault="00010AC7" w:rsidP="00010AC7">
      <w:pPr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>Přechodový spoj PE – ocel v ochranném pouzdře</w:t>
      </w:r>
    </w:p>
    <w:p w:rsidR="00010AC7" w:rsidRDefault="00010AC7" w:rsidP="00010AC7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745792" behindDoc="0" locked="0" layoutInCell="1" allowOverlap="1" wp14:anchorId="72F350F5" wp14:editId="7B75CAE0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2466975" cy="2466975"/>
            <wp:effectExtent l="0" t="0" r="9525" b="9525"/>
            <wp:wrapSquare wrapText="bothSides"/>
            <wp:docPr id="203" name="Obrázek 203" descr="obrazek_vyrob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_img" descr="obrazek_vyrobku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AC7" w:rsidRPr="00901C5E" w:rsidRDefault="00010AC7" w:rsidP="00010AC7">
      <w:pPr>
        <w:rPr>
          <w:b/>
          <w:sz w:val="24"/>
          <w:szCs w:val="24"/>
          <w:u w:val="single"/>
        </w:rPr>
      </w:pPr>
      <w:r w:rsidRPr="00901C5E">
        <w:rPr>
          <w:sz w:val="24"/>
          <w:szCs w:val="24"/>
        </w:rPr>
        <w:t>Přechodový spoj PE-ocel D 32 v ochranném pouzdře je určen pro ukončení NTL přípojky plynu nebo odběrného plynového zařízení (OPZ) do nepodsklepených objektů budov a dřevostaveb. Přechodový spoj je zakomponován v ochranném pouzdře výrobku.</w:t>
      </w:r>
    </w:p>
    <w:p w:rsidR="00010AC7" w:rsidRPr="00901C5E" w:rsidRDefault="00010AC7" w:rsidP="00010AC7">
      <w:pPr>
        <w:rPr>
          <w:b/>
          <w:sz w:val="24"/>
          <w:szCs w:val="24"/>
          <w:u w:val="single"/>
        </w:rPr>
      </w:pPr>
    </w:p>
    <w:p w:rsidR="00010AC7" w:rsidRDefault="00010AC7" w:rsidP="00722FE5">
      <w:pPr>
        <w:rPr>
          <w:sz w:val="28"/>
          <w:szCs w:val="28"/>
        </w:rPr>
      </w:pPr>
    </w:p>
    <w:p w:rsidR="000444A3" w:rsidRDefault="000444A3" w:rsidP="00722FE5">
      <w:pPr>
        <w:rPr>
          <w:sz w:val="28"/>
          <w:szCs w:val="28"/>
        </w:rPr>
      </w:pPr>
    </w:p>
    <w:p w:rsidR="00010AC7" w:rsidRPr="00901C5E" w:rsidRDefault="00164C6D" w:rsidP="00722FE5">
      <w:pPr>
        <w:rPr>
          <w:sz w:val="24"/>
          <w:szCs w:val="24"/>
        </w:rPr>
      </w:pPr>
      <w:r w:rsidRPr="00901C5E">
        <w:rPr>
          <w:sz w:val="24"/>
          <w:szCs w:val="24"/>
        </w:rPr>
        <w:t xml:space="preserve">Zdroj: </w:t>
      </w:r>
      <w:hyperlink r:id="rId64" w:history="1">
        <w:r w:rsidRPr="00901C5E">
          <w:rPr>
            <w:rStyle w:val="Hypertextovodkaz"/>
            <w:sz w:val="24"/>
            <w:szCs w:val="24"/>
          </w:rPr>
          <w:t>http://www.tezap.cz/produkty/index/id/4</w:t>
        </w:r>
      </w:hyperlink>
    </w:p>
    <w:p w:rsidR="00164C6D" w:rsidRPr="00901C5E" w:rsidRDefault="00164C6D" w:rsidP="00722FE5">
      <w:pPr>
        <w:rPr>
          <w:sz w:val="24"/>
          <w:szCs w:val="24"/>
        </w:rPr>
      </w:pPr>
    </w:p>
    <w:p w:rsidR="00164C6D" w:rsidRDefault="00164C6D" w:rsidP="00722FE5">
      <w:pPr>
        <w:rPr>
          <w:sz w:val="28"/>
          <w:szCs w:val="28"/>
        </w:rPr>
      </w:pPr>
    </w:p>
    <w:p w:rsidR="00010AC7" w:rsidRDefault="00010AC7" w:rsidP="00722FE5">
      <w:pPr>
        <w:rPr>
          <w:sz w:val="28"/>
          <w:szCs w:val="28"/>
        </w:rPr>
      </w:pPr>
    </w:p>
    <w:p w:rsidR="00010AC7" w:rsidRDefault="000444A3" w:rsidP="00722FE5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774D69D3" wp14:editId="70A634F8">
            <wp:extent cx="5699027" cy="5429250"/>
            <wp:effectExtent l="0" t="0" r="0" b="0"/>
            <wp:docPr id="209" name="Obrázek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12052" cy="544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AC7" w:rsidRDefault="005307D4" w:rsidP="00722FE5">
      <w:pPr>
        <w:rPr>
          <w:sz w:val="28"/>
          <w:szCs w:val="28"/>
        </w:rPr>
      </w:pPr>
      <w:hyperlink r:id="rId66" w:history="1">
        <w:r w:rsidR="00CE193C" w:rsidRPr="00AA68D6">
          <w:rPr>
            <w:rStyle w:val="Hypertextovodkaz"/>
            <w:sz w:val="28"/>
            <w:szCs w:val="28"/>
          </w:rPr>
          <w:t>http://tzb.fsv.cvut.cz/files/vyuka/125yopz/prednasky/125yopz-01.pdf</w:t>
        </w:r>
      </w:hyperlink>
    </w:p>
    <w:p w:rsidR="00901C5E" w:rsidRDefault="00901C5E" w:rsidP="005307D4">
      <w:pPr>
        <w:rPr>
          <w:b/>
          <w:sz w:val="32"/>
          <w:szCs w:val="32"/>
          <w:u w:val="single"/>
        </w:rPr>
      </w:pPr>
    </w:p>
    <w:p w:rsidR="00901C5E" w:rsidRDefault="00901C5E" w:rsidP="005307D4">
      <w:pPr>
        <w:rPr>
          <w:b/>
          <w:sz w:val="32"/>
          <w:szCs w:val="32"/>
          <w:u w:val="single"/>
        </w:rPr>
      </w:pPr>
    </w:p>
    <w:p w:rsidR="00901C5E" w:rsidRDefault="00901C5E" w:rsidP="005307D4">
      <w:pPr>
        <w:rPr>
          <w:b/>
          <w:sz w:val="32"/>
          <w:szCs w:val="32"/>
          <w:u w:val="single"/>
        </w:rPr>
      </w:pPr>
    </w:p>
    <w:p w:rsidR="00901C5E" w:rsidRDefault="00901C5E" w:rsidP="005307D4">
      <w:pPr>
        <w:rPr>
          <w:b/>
          <w:sz w:val="32"/>
          <w:szCs w:val="32"/>
          <w:u w:val="single"/>
        </w:rPr>
      </w:pPr>
    </w:p>
    <w:p w:rsidR="00901C5E" w:rsidRDefault="00901C5E" w:rsidP="005307D4">
      <w:pPr>
        <w:rPr>
          <w:b/>
          <w:sz w:val="32"/>
          <w:szCs w:val="32"/>
          <w:u w:val="single"/>
        </w:rPr>
      </w:pPr>
    </w:p>
    <w:p w:rsidR="00901C5E" w:rsidRDefault="00901C5E" w:rsidP="005307D4">
      <w:pPr>
        <w:rPr>
          <w:b/>
          <w:sz w:val="32"/>
          <w:szCs w:val="32"/>
          <w:u w:val="single"/>
        </w:rPr>
      </w:pPr>
    </w:p>
    <w:p w:rsidR="00901C5E" w:rsidRDefault="00901C5E" w:rsidP="005307D4">
      <w:pPr>
        <w:rPr>
          <w:b/>
          <w:sz w:val="32"/>
          <w:szCs w:val="32"/>
          <w:u w:val="single"/>
        </w:rPr>
      </w:pPr>
    </w:p>
    <w:p w:rsidR="00901C5E" w:rsidRDefault="00901C5E" w:rsidP="005307D4">
      <w:pPr>
        <w:rPr>
          <w:b/>
          <w:sz w:val="32"/>
          <w:szCs w:val="32"/>
          <w:u w:val="single"/>
        </w:rPr>
      </w:pPr>
    </w:p>
    <w:p w:rsidR="00901C5E" w:rsidRDefault="00901C5E" w:rsidP="005307D4">
      <w:pPr>
        <w:rPr>
          <w:b/>
          <w:sz w:val="32"/>
          <w:szCs w:val="32"/>
          <w:u w:val="single"/>
        </w:rPr>
      </w:pPr>
    </w:p>
    <w:p w:rsidR="00901C5E" w:rsidRDefault="00901C5E" w:rsidP="005307D4">
      <w:pPr>
        <w:rPr>
          <w:b/>
          <w:sz w:val="32"/>
          <w:szCs w:val="32"/>
          <w:u w:val="single"/>
        </w:rPr>
      </w:pPr>
    </w:p>
    <w:p w:rsidR="00901C5E" w:rsidRDefault="00901C5E" w:rsidP="005307D4">
      <w:pPr>
        <w:rPr>
          <w:b/>
          <w:sz w:val="32"/>
          <w:szCs w:val="32"/>
          <w:u w:val="single"/>
        </w:rPr>
      </w:pPr>
    </w:p>
    <w:p w:rsidR="00901C5E" w:rsidRDefault="00901C5E" w:rsidP="005307D4">
      <w:pPr>
        <w:rPr>
          <w:b/>
          <w:sz w:val="32"/>
          <w:szCs w:val="32"/>
          <w:u w:val="single"/>
        </w:rPr>
      </w:pPr>
    </w:p>
    <w:p w:rsidR="005307D4" w:rsidRPr="003805DA" w:rsidRDefault="005307D4" w:rsidP="005307D4">
      <w:pPr>
        <w:rPr>
          <w:sz w:val="40"/>
          <w:szCs w:val="40"/>
        </w:rPr>
      </w:pPr>
      <w:r w:rsidRPr="003805DA">
        <w:rPr>
          <w:sz w:val="40"/>
          <w:szCs w:val="40"/>
        </w:rPr>
        <w:lastRenderedPageBreak/>
        <w:t xml:space="preserve">Téma co je plynárenské a co je odběrné zařízení, plynová přípojka </w:t>
      </w:r>
    </w:p>
    <w:p w:rsidR="005307D4" w:rsidRDefault="005307D4" w:rsidP="005307D4">
      <w:pPr>
        <w:rPr>
          <w:sz w:val="40"/>
          <w:szCs w:val="40"/>
        </w:rPr>
      </w:pPr>
      <w:r w:rsidRPr="003805DA">
        <w:rPr>
          <w:sz w:val="40"/>
          <w:szCs w:val="40"/>
        </w:rPr>
        <w:t>Definice pojmů</w:t>
      </w:r>
    </w:p>
    <w:p w:rsidR="00BD14B2" w:rsidRPr="003805DA" w:rsidRDefault="00BD14B2" w:rsidP="005307D4">
      <w:pPr>
        <w:rPr>
          <w:sz w:val="40"/>
          <w:szCs w:val="40"/>
        </w:rPr>
      </w:pPr>
    </w:p>
    <w:p w:rsidR="005307D4" w:rsidRDefault="005307D4" w:rsidP="005307D4">
      <w:pPr>
        <w:rPr>
          <w:rStyle w:val="Hypertextovodkaz"/>
          <w:sz w:val="28"/>
          <w:szCs w:val="28"/>
        </w:rPr>
      </w:pPr>
      <w:hyperlink r:id="rId67" w:history="1">
        <w:r w:rsidRPr="00457B01">
          <w:rPr>
            <w:rStyle w:val="Hypertextovodkaz"/>
            <w:sz w:val="28"/>
            <w:szCs w:val="28"/>
          </w:rPr>
          <w:t>https://www.gasnet.cz/cs/definice-pojmu/</w:t>
        </w:r>
      </w:hyperlink>
    </w:p>
    <w:p w:rsidR="005307D4" w:rsidRPr="00007892" w:rsidRDefault="005307D4" w:rsidP="005307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0789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Plynovodní přípojka</w:t>
      </w:r>
    </w:p>
    <w:p w:rsidR="005307D4" w:rsidRPr="00007892" w:rsidRDefault="005307D4" w:rsidP="005307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07892">
        <w:rPr>
          <w:rFonts w:ascii="Times New Roman" w:eastAsia="Times New Roman" w:hAnsi="Times New Roman" w:cs="Times New Roman"/>
          <w:sz w:val="24"/>
          <w:szCs w:val="24"/>
          <w:lang w:eastAsia="cs-CZ"/>
        </w:rPr>
        <w:t>Plynárenské zařízení začínající odbočením z distribuční soustavy a ukončené před hlavním uzávěrem plynu, za nímž pokračuje odběrné plynové zařízení zákazníka.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(Plynovod a přípojka)</w:t>
      </w:r>
    </w:p>
    <w:p w:rsidR="005307D4" w:rsidRPr="00007892" w:rsidRDefault="005307D4" w:rsidP="005307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07892">
        <w:rPr>
          <w:rFonts w:ascii="Times New Roman" w:eastAsia="Times New Roman" w:hAnsi="Times New Roman" w:cs="Times New Roman"/>
          <w:sz w:val="24"/>
          <w:szCs w:val="24"/>
          <w:lang w:eastAsia="cs-CZ"/>
        </w:rPr>
        <w:t>Přípojkou se připojuje odběrné plynové zařízení (OPZ) na distribuční plynovod vedený zpravidla v ulici, chodníku nebo zeleném pásu.</w:t>
      </w:r>
    </w:p>
    <w:p w:rsidR="005307D4" w:rsidRPr="00007892" w:rsidRDefault="005307D4" w:rsidP="005307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07892">
        <w:rPr>
          <w:rFonts w:ascii="Times New Roman" w:eastAsia="Times New Roman" w:hAnsi="Times New Roman" w:cs="Times New Roman"/>
          <w:sz w:val="24"/>
          <w:szCs w:val="24"/>
          <w:lang w:eastAsia="cs-CZ"/>
        </w:rPr>
        <w:t>Musí být zřízena a provozována v souladu se smlouvou o připojení. Náklady na zřízení hradí ten, v jehož prospěch byla zřízena.</w:t>
      </w:r>
    </w:p>
    <w:p w:rsidR="005307D4" w:rsidRPr="00007892" w:rsidRDefault="005307D4" w:rsidP="005307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07892">
        <w:rPr>
          <w:rFonts w:ascii="Times New Roman" w:eastAsia="Times New Roman" w:hAnsi="Times New Roman" w:cs="Times New Roman"/>
          <w:sz w:val="24"/>
          <w:szCs w:val="24"/>
          <w:lang w:eastAsia="cs-CZ"/>
        </w:rPr>
        <w:t>Vlastník plynovodní přípojky je povinen zajistit její provoz, údržbu a opravy tak, aby se nestala příčinou ohrožení života, zdraví, či majetku osob.</w:t>
      </w:r>
    </w:p>
    <w:p w:rsidR="005307D4" w:rsidRPr="00007892" w:rsidRDefault="005307D4" w:rsidP="005307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07892">
        <w:rPr>
          <w:rFonts w:ascii="Times New Roman" w:eastAsia="Times New Roman" w:hAnsi="Times New Roman" w:cs="Times New Roman"/>
          <w:sz w:val="24"/>
          <w:szCs w:val="24"/>
          <w:lang w:eastAsia="cs-CZ"/>
        </w:rPr>
        <w:t>Možnost zajištění provozu a majetkoprávního řešení nové přípojky je uvedeno v technických a obchodních podmínkách.</w:t>
      </w:r>
    </w:p>
    <w:p w:rsidR="005307D4" w:rsidRDefault="005307D4" w:rsidP="005307D4">
      <w:pPr>
        <w:rPr>
          <w:sz w:val="28"/>
          <w:szCs w:val="28"/>
        </w:rPr>
      </w:pPr>
    </w:p>
    <w:p w:rsidR="005307D4" w:rsidRPr="00007892" w:rsidRDefault="005307D4" w:rsidP="005307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0789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Odběrné plynové zařízení (OPZ)</w:t>
      </w:r>
    </w:p>
    <w:p w:rsidR="005307D4" w:rsidRPr="00007892" w:rsidRDefault="005307D4" w:rsidP="005307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07892">
        <w:rPr>
          <w:rFonts w:ascii="Times New Roman" w:eastAsia="Times New Roman" w:hAnsi="Times New Roman" w:cs="Times New Roman"/>
          <w:sz w:val="24"/>
          <w:szCs w:val="24"/>
          <w:lang w:eastAsia="cs-CZ"/>
        </w:rPr>
        <w:t>začíná hlavním uzávěrem plynu a končí plynovými spotřebiči. Součástí OPZ jsou, kromě hlavního uzávěru plynu, domovní regulátor tlaku plynu, domovní plynovod, regulátory před plynoměry a spotřebiči a spotřebiče plynu.</w:t>
      </w:r>
    </w:p>
    <w:p w:rsidR="005307D4" w:rsidRPr="00007892" w:rsidRDefault="005307D4" w:rsidP="005307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07892">
        <w:rPr>
          <w:rFonts w:ascii="Times New Roman" w:eastAsia="Times New Roman" w:hAnsi="Times New Roman" w:cs="Times New Roman"/>
          <w:sz w:val="24"/>
          <w:szCs w:val="24"/>
          <w:lang w:eastAsia="cs-CZ"/>
        </w:rPr>
        <w:t>Jedná se o zařízení, které je majetkem právnické, fyzické podnikající nebo fyzické (soukromé) osoby.</w:t>
      </w:r>
    </w:p>
    <w:p w:rsidR="005307D4" w:rsidRPr="00007892" w:rsidRDefault="005307D4" w:rsidP="005307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07892">
        <w:rPr>
          <w:rFonts w:ascii="Times New Roman" w:eastAsia="Times New Roman" w:hAnsi="Times New Roman" w:cs="Times New Roman"/>
          <w:sz w:val="24"/>
          <w:szCs w:val="24"/>
          <w:lang w:eastAsia="cs-CZ"/>
        </w:rPr>
        <w:t>Na OPZ jsou umístěny plynoměry, které však nejsou jeho součástí. Plynoměry patří Provozovateli DS.</w:t>
      </w: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  <w:r w:rsidRPr="00A12315">
        <w:rPr>
          <w:b/>
          <w:sz w:val="32"/>
          <w:szCs w:val="32"/>
          <w:u w:val="single"/>
        </w:rPr>
        <w:t xml:space="preserve"> </w:t>
      </w: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Pr="00007892" w:rsidRDefault="005307D4" w:rsidP="005307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3805DA">
        <w:rPr>
          <w:rFonts w:ascii="Times New Roman" w:eastAsia="Times New Roman" w:hAnsi="Times New Roman" w:cs="Times New Roman"/>
          <w:b/>
          <w:bCs/>
          <w:sz w:val="32"/>
          <w:szCs w:val="32"/>
          <w:lang w:eastAsia="cs-CZ"/>
        </w:rPr>
        <w:lastRenderedPageBreak/>
        <w:t>Hlavní uzávěr plynu (HUP)</w:t>
      </w:r>
    </w:p>
    <w:p w:rsidR="005307D4" w:rsidRPr="00007892" w:rsidRDefault="005307D4" w:rsidP="005307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007892">
        <w:rPr>
          <w:rFonts w:ascii="Times New Roman" w:eastAsia="Times New Roman" w:hAnsi="Times New Roman" w:cs="Times New Roman"/>
          <w:sz w:val="32"/>
          <w:szCs w:val="32"/>
          <w:lang w:eastAsia="cs-CZ"/>
        </w:rPr>
        <w:t>je dělícím místem mezi plynárenským zařízením (přípojkou) a OPZ. Jako součást nemovitosti patří OPZ vlastníkovi nemovitosti, který za něj rovněž odpovídá. Hlavní uzávěr se umísťuje na hranici pozemku vlastníka nemovitosti nebo na obvodové zdi plynofikovaného objektu. V odůvodněných případech je možno umístit hlavní uzávěr uvnitř objektu. V tomto případě musí být hlavní uzávěr plynu kombinován se samočinným protipožárním uzávěrem. Při umísťování hlavního uzávěru plynu je třeba respektovat podmínky Provozovatele DS.</w:t>
      </w:r>
    </w:p>
    <w:p w:rsidR="005307D4" w:rsidRPr="00007892" w:rsidRDefault="005307D4" w:rsidP="005307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3805DA">
        <w:rPr>
          <w:rFonts w:ascii="Times New Roman" w:eastAsia="Times New Roman" w:hAnsi="Times New Roman" w:cs="Times New Roman"/>
          <w:b/>
          <w:bCs/>
          <w:sz w:val="32"/>
          <w:szCs w:val="32"/>
          <w:lang w:eastAsia="cs-CZ"/>
        </w:rPr>
        <w:t>Odběrné místo</w:t>
      </w:r>
    </w:p>
    <w:p w:rsidR="005307D4" w:rsidRPr="00007892" w:rsidRDefault="005307D4" w:rsidP="005307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007892">
        <w:rPr>
          <w:rFonts w:ascii="Times New Roman" w:eastAsia="Times New Roman" w:hAnsi="Times New Roman" w:cs="Times New Roman"/>
          <w:sz w:val="32"/>
          <w:szCs w:val="32"/>
          <w:lang w:eastAsia="cs-CZ"/>
        </w:rPr>
        <w:t>Představuje prostorově uzavřenou jednotku, kterou je třeba zásobovat plynem např. rodinný dům s jednou bytovou jednotkou, byt, hala, obchod.</w:t>
      </w:r>
    </w:p>
    <w:p w:rsidR="005307D4" w:rsidRPr="00007892" w:rsidRDefault="005307D4" w:rsidP="005307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007892">
        <w:rPr>
          <w:rFonts w:ascii="Times New Roman" w:eastAsia="Times New Roman" w:hAnsi="Times New Roman" w:cs="Times New Roman"/>
          <w:sz w:val="32"/>
          <w:szCs w:val="32"/>
          <w:lang w:eastAsia="cs-CZ"/>
        </w:rPr>
        <w:t>Odběrné místo je propojeno s přípojným objektem (nemovitostí), má jeho adresu a jsou na něm evidovány spotřebiče.</w:t>
      </w:r>
    </w:p>
    <w:p w:rsidR="005307D4" w:rsidRPr="00007892" w:rsidRDefault="005307D4" w:rsidP="005307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007892">
        <w:rPr>
          <w:rFonts w:ascii="Times New Roman" w:eastAsia="Times New Roman" w:hAnsi="Times New Roman" w:cs="Times New Roman"/>
          <w:sz w:val="32"/>
          <w:szCs w:val="32"/>
          <w:lang w:eastAsia="cs-CZ"/>
        </w:rPr>
        <w:t>Pokud je v rodinném domě více samostatných bytových jednotek, které budou samostatně fakturovány, jedná se o více odběrných míst případně o společné odběrné plynové zařízení.</w:t>
      </w:r>
    </w:p>
    <w:p w:rsidR="005307D4" w:rsidRDefault="005307D4" w:rsidP="005307D4">
      <w:pPr>
        <w:rPr>
          <w:sz w:val="28"/>
          <w:szCs w:val="28"/>
        </w:rPr>
        <w:sectPr w:rsidR="005307D4" w:rsidSect="00814262">
          <w:pgSz w:w="11906" w:h="16838"/>
          <w:pgMar w:top="1418" w:right="567" w:bottom="1418" w:left="567" w:header="709" w:footer="709" w:gutter="0"/>
          <w:cols w:space="708"/>
          <w:docGrid w:linePitch="360"/>
        </w:sectPr>
      </w:pPr>
    </w:p>
    <w:p w:rsidR="005307D4" w:rsidRDefault="005307D4" w:rsidP="005307D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5307D4" w:rsidRDefault="005307D4" w:rsidP="005307D4">
      <w:pPr>
        <w:rPr>
          <w:sz w:val="28"/>
          <w:szCs w:val="28"/>
        </w:rPr>
      </w:pPr>
      <w:r>
        <w:rPr>
          <w:sz w:val="28"/>
          <w:szCs w:val="28"/>
        </w:rPr>
        <w:t>Plynová zařízení v budovách I – VII, TZB-INFO</w:t>
      </w:r>
    </w:p>
    <w:p w:rsidR="005307D4" w:rsidRDefault="005307D4" w:rsidP="005307D4">
      <w:pPr>
        <w:rPr>
          <w:sz w:val="28"/>
          <w:szCs w:val="28"/>
        </w:rPr>
      </w:pPr>
      <w:hyperlink r:id="rId68" w:history="1">
        <w:r w:rsidRPr="00457B01">
          <w:rPr>
            <w:rStyle w:val="Hypertextovodkaz"/>
            <w:sz w:val="28"/>
            <w:szCs w:val="28"/>
          </w:rPr>
          <w:t>https://vytapeni.tzb-info.cz/vytapime-plynem/4946-plynova-zarizeni-v-budovach-iii</w:t>
        </w:r>
      </w:hyperlink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48990F0" wp14:editId="6C8A2658">
            <wp:extent cx="5545776" cy="3941724"/>
            <wp:effectExtent l="0" t="0" r="0" b="1905"/>
            <wp:docPr id="1" name="Obrázek 1" descr="https://vytapeni.tzb-info.cz/docu/clanky/0049/004946o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ytapeni.tzb-info.cz/docu/clanky/0049/004946o1.gif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148" cy="396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  <w:r>
        <w:rPr>
          <w:i/>
          <w:iCs/>
        </w:rPr>
        <w:t>Legenda k obrázku: 1 - Uliční rozvod, 2 - Hlavní uzávěr plynu, 3 - Regulátor, 4 - Domovní uzávěr, 5 - Prostup domovního plynovodu obvodovou zdí, 6 - Samostatný objekt, 7 - Uzávěr před plynoměrem, 8 - Plynoměr, 9 - Uzávěr spotřebiče, 10 - Spotřebič</w:t>
      </w: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  <w:r>
        <w:rPr>
          <w:i/>
          <w:iCs/>
        </w:rPr>
        <w:t>A - Plynové zařízení, B - Plynárenské zařízení, C - Odběrné plynové zařízení, D - Plynovodní přípojka, E - Domovní plynovod, F - Vnější plynovod, G - Vnitřní plynovod, H - Domovní rozvod, I - Spotřební rozvod, J - Připojení spotřebiče, K - Plynovod, L - Spotřebič</w:t>
      </w:r>
    </w:p>
    <w:p w:rsidR="005307D4" w:rsidRDefault="005307D4" w:rsidP="005307D4">
      <w:pPr>
        <w:rPr>
          <w:rStyle w:val="Hypertextovodkaz"/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0AEDF209" wp14:editId="656B04AE">
            <wp:extent cx="6840220" cy="3790315"/>
            <wp:effectExtent l="0" t="0" r="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59F7701" wp14:editId="61A53B80">
            <wp:extent cx="6840220" cy="3917950"/>
            <wp:effectExtent l="0" t="0" r="0" b="6350"/>
            <wp:docPr id="19456" name="Obrázek 19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  <w:r>
        <w:rPr>
          <w:sz w:val="28"/>
          <w:szCs w:val="28"/>
        </w:rPr>
        <w:lastRenderedPageBreak/>
        <w:t>Zavedení plynové přípojky do domu</w:t>
      </w:r>
    </w:p>
    <w:p w:rsidR="005307D4" w:rsidRDefault="005307D4" w:rsidP="005307D4">
      <w:pPr>
        <w:rPr>
          <w:sz w:val="28"/>
          <w:szCs w:val="28"/>
        </w:rPr>
      </w:pPr>
      <w:hyperlink r:id="rId72" w:history="1">
        <w:r w:rsidRPr="00457B01">
          <w:rPr>
            <w:rStyle w:val="Hypertextovodkaz"/>
            <w:sz w:val="28"/>
            <w:szCs w:val="28"/>
          </w:rPr>
          <w:t>https://dodavatelektriny.cz/stehovani/zavedeni-plynove-pripojky-do-domu</w:t>
        </w:r>
      </w:hyperlink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  <w:r>
        <w:rPr>
          <w:sz w:val="28"/>
          <w:szCs w:val="28"/>
        </w:rPr>
        <w:t>Zavedení elektrické přípojky do domu</w:t>
      </w:r>
    </w:p>
    <w:p w:rsidR="005307D4" w:rsidRDefault="005307D4" w:rsidP="005307D4">
      <w:pPr>
        <w:rPr>
          <w:rStyle w:val="Hypertextovodkaz"/>
          <w:sz w:val="28"/>
          <w:szCs w:val="28"/>
        </w:rPr>
      </w:pPr>
      <w:hyperlink r:id="rId73" w:history="1">
        <w:r w:rsidRPr="00457B01">
          <w:rPr>
            <w:rStyle w:val="Hypertextovodkaz"/>
            <w:sz w:val="28"/>
            <w:szCs w:val="28"/>
          </w:rPr>
          <w:t>https://dodavatelektriny.cz/stehovani</w:t>
        </w:r>
      </w:hyperlink>
    </w:p>
    <w:p w:rsidR="005307D4" w:rsidRDefault="005307D4" w:rsidP="005307D4">
      <w:pPr>
        <w:rPr>
          <w:rStyle w:val="Hypertextovodkaz"/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</w:p>
    <w:p w:rsidR="005307D4" w:rsidRPr="00FA117F" w:rsidRDefault="005307D4" w:rsidP="005307D4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</w:t>
      </w:r>
    </w:p>
    <w:p w:rsidR="005307D4" w:rsidRPr="00450FA8" w:rsidRDefault="005307D4" w:rsidP="005307D4">
      <w:pPr>
        <w:rPr>
          <w:b/>
          <w:sz w:val="32"/>
          <w:szCs w:val="32"/>
          <w:u w:val="single"/>
        </w:rPr>
      </w:pPr>
      <w:r w:rsidRPr="00450FA8">
        <w:rPr>
          <w:b/>
          <w:sz w:val="32"/>
          <w:szCs w:val="32"/>
          <w:u w:val="single"/>
        </w:rPr>
        <w:t xml:space="preserve">Zákazy vedení </w:t>
      </w:r>
    </w:p>
    <w:p w:rsidR="005307D4" w:rsidRDefault="005307D4" w:rsidP="005307D4">
      <w:pPr>
        <w:rPr>
          <w:sz w:val="20"/>
          <w:szCs w:val="20"/>
        </w:rPr>
      </w:pPr>
    </w:p>
    <w:p w:rsidR="005307D4" w:rsidRDefault="005307D4" w:rsidP="005307D4">
      <w:pPr>
        <w:rPr>
          <w:sz w:val="28"/>
          <w:szCs w:val="28"/>
        </w:rPr>
      </w:pPr>
      <w:r>
        <w:rPr>
          <w:sz w:val="28"/>
          <w:szCs w:val="28"/>
        </w:rPr>
        <w:t>- ve výtahových a větracích šachtách</w:t>
      </w:r>
    </w:p>
    <w:p w:rsidR="005307D4" w:rsidRDefault="005307D4" w:rsidP="005307D4">
      <w:pPr>
        <w:rPr>
          <w:sz w:val="28"/>
          <w:szCs w:val="28"/>
        </w:rPr>
      </w:pPr>
      <w:r>
        <w:rPr>
          <w:sz w:val="28"/>
          <w:szCs w:val="28"/>
        </w:rPr>
        <w:t>- nepřístupnými místy (za i pod stabilně zabudované předměty)</w:t>
      </w:r>
    </w:p>
    <w:p w:rsidR="005307D4" w:rsidRDefault="005307D4" w:rsidP="005307D4">
      <w:pPr>
        <w:rPr>
          <w:sz w:val="28"/>
          <w:szCs w:val="28"/>
        </w:rPr>
      </w:pPr>
      <w:r>
        <w:rPr>
          <w:sz w:val="28"/>
          <w:szCs w:val="28"/>
        </w:rPr>
        <w:t>- komínovými průduchy či komínovým zdivem</w:t>
      </w:r>
    </w:p>
    <w:p w:rsidR="005307D4" w:rsidRDefault="005307D4" w:rsidP="005307D4">
      <w:pPr>
        <w:rPr>
          <w:sz w:val="28"/>
          <w:szCs w:val="28"/>
        </w:rPr>
      </w:pPr>
      <w:r>
        <w:rPr>
          <w:sz w:val="28"/>
          <w:szCs w:val="28"/>
        </w:rPr>
        <w:t>- chráněnými únikovými cestami</w:t>
      </w:r>
    </w:p>
    <w:p w:rsidR="005307D4" w:rsidRDefault="005307D4" w:rsidP="005307D4">
      <w:pPr>
        <w:rPr>
          <w:sz w:val="28"/>
          <w:szCs w:val="28"/>
        </w:rPr>
      </w:pPr>
      <w:r>
        <w:rPr>
          <w:sz w:val="28"/>
          <w:szCs w:val="28"/>
        </w:rPr>
        <w:t>- půdami kde nejsou obytné prostory</w:t>
      </w:r>
    </w:p>
    <w:p w:rsidR="005307D4" w:rsidRDefault="005307D4" w:rsidP="005307D4">
      <w:pPr>
        <w:rPr>
          <w:sz w:val="28"/>
          <w:szCs w:val="28"/>
        </w:rPr>
      </w:pPr>
      <w:r>
        <w:rPr>
          <w:sz w:val="28"/>
          <w:szCs w:val="28"/>
        </w:rPr>
        <w:t>- prostorami jiného uživatele, s výjimkou stoupacího vedení, stoupací vedení nesmí procházet obytnými místnostmi</w:t>
      </w: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Pr="00450FA8" w:rsidRDefault="005307D4" w:rsidP="005307D4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 xml:space="preserve">Další možnosti vedení  </w:t>
      </w:r>
      <w:r w:rsidRPr="00134D97">
        <w:rPr>
          <w:b/>
          <w:sz w:val="32"/>
          <w:szCs w:val="32"/>
        </w:rPr>
        <w:t xml:space="preserve">(178) </w:t>
      </w:r>
      <w:r w:rsidRPr="00134D97">
        <w:rPr>
          <w:b/>
          <w:sz w:val="32"/>
          <w:szCs w:val="32"/>
        </w:rPr>
        <w:tab/>
      </w:r>
      <w:r w:rsidRPr="00134D97">
        <w:rPr>
          <w:b/>
          <w:sz w:val="32"/>
          <w:szCs w:val="32"/>
        </w:rPr>
        <w:tab/>
      </w:r>
      <w:r w:rsidRPr="00134D97">
        <w:rPr>
          <w:b/>
          <w:sz w:val="32"/>
          <w:szCs w:val="32"/>
        </w:rPr>
        <w:tab/>
      </w:r>
      <w:r w:rsidRPr="00134D97">
        <w:rPr>
          <w:b/>
          <w:sz w:val="32"/>
          <w:szCs w:val="32"/>
        </w:rPr>
        <w:tab/>
      </w:r>
      <w:r w:rsidRPr="00134D97">
        <w:rPr>
          <w:b/>
          <w:sz w:val="32"/>
          <w:szCs w:val="32"/>
        </w:rPr>
        <w:tab/>
      </w:r>
      <w:r w:rsidRPr="00134D97">
        <w:rPr>
          <w:b/>
          <w:sz w:val="32"/>
          <w:szCs w:val="32"/>
        </w:rPr>
        <w:tab/>
      </w:r>
      <w:r w:rsidRPr="00134D97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     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:rsidR="005307D4" w:rsidRDefault="005307D4" w:rsidP="005307D4">
      <w:pPr>
        <w:pStyle w:val="font8"/>
      </w:pPr>
      <w:r>
        <w:sym w:font="Symbol" w:char="F0B7"/>
      </w:r>
      <w:r>
        <w:t xml:space="preserve"> Plynovod smí procházet garážemi, autodílnami, prádelnami a kotelnami, pokud jsou splněny následující požadavky:</w:t>
      </w:r>
    </w:p>
    <w:p w:rsidR="005307D4" w:rsidRDefault="005307D4" w:rsidP="005307D4">
      <w:pPr>
        <w:pStyle w:val="font8"/>
      </w:pPr>
      <w:r>
        <w:t>a) na plynovodu procházejícím uvedenými místnostmi nesmí být armatury a rozebíratelné spoje; to neplatí pro plynovody přivádějící plyn ke spotřebičům umístěným v uvedených místnostech;</w:t>
      </w:r>
    </w:p>
    <w:p w:rsidR="005307D4" w:rsidRDefault="005307D4" w:rsidP="005307D4">
      <w:pPr>
        <w:pStyle w:val="font8"/>
      </w:pPr>
      <w:r>
        <w:rPr>
          <w:rStyle w:val="wixguard"/>
          <w:rFonts w:eastAsiaTheme="majorEastAsia"/>
        </w:rPr>
        <w:t>​</w:t>
      </w:r>
    </w:p>
    <w:p w:rsidR="005307D4" w:rsidRDefault="005307D4" w:rsidP="005307D4">
      <w:pPr>
        <w:pStyle w:val="font8"/>
      </w:pPr>
      <w:r>
        <w:t>b) plynovod procházející uvedenými místnostmi do jiných prostor má být veden přednostně pod stropem nebo pod omítkou.</w:t>
      </w:r>
    </w:p>
    <w:p w:rsidR="005307D4" w:rsidRDefault="005307D4" w:rsidP="005307D4">
      <w:pPr>
        <w:pStyle w:val="font8"/>
      </w:pPr>
    </w:p>
    <w:p w:rsidR="005307D4" w:rsidRDefault="005307D4" w:rsidP="005307D4">
      <w:pPr>
        <w:pStyle w:val="font8"/>
      </w:pPr>
      <w:r w:rsidRPr="00C346A4">
        <w:rPr>
          <w:noProof/>
          <w:sz w:val="28"/>
          <w:szCs w:val="28"/>
        </w:rPr>
        <w:drawing>
          <wp:inline distT="0" distB="0" distL="0" distR="0" wp14:anchorId="1AE88B0C" wp14:editId="662B1443">
            <wp:extent cx="6840220" cy="2278380"/>
            <wp:effectExtent l="0" t="0" r="0" b="7620"/>
            <wp:docPr id="16400" name="Obrázek 16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7D4" w:rsidRDefault="005307D4" w:rsidP="005307D4">
      <w:pPr>
        <w:pStyle w:val="font8"/>
      </w:pPr>
      <w:r>
        <w:rPr>
          <w:noProof/>
        </w:rPr>
        <w:drawing>
          <wp:inline distT="0" distB="0" distL="0" distR="0" wp14:anchorId="1DB5446E" wp14:editId="4E0EEDA0">
            <wp:extent cx="6459321" cy="2199921"/>
            <wp:effectExtent l="0" t="0" r="0" b="0"/>
            <wp:docPr id="16401" name="Obrázek 16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/>
                    <a:srcRect l="33638" t="25330" r="16976" b="44769"/>
                    <a:stretch/>
                  </pic:blipFill>
                  <pic:spPr bwMode="auto">
                    <a:xfrm>
                      <a:off x="0" y="0"/>
                      <a:ext cx="6475918" cy="2205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7D4" w:rsidRDefault="005307D4" w:rsidP="005307D4">
      <w:pPr>
        <w:rPr>
          <w:sz w:val="28"/>
          <w:szCs w:val="28"/>
        </w:rPr>
      </w:pPr>
      <w:r>
        <w:rPr>
          <w:sz w:val="28"/>
          <w:szCs w:val="28"/>
        </w:rPr>
        <w:t xml:space="preserve">Zdroj: </w:t>
      </w:r>
      <w:hyperlink r:id="rId76" w:history="1">
        <w:r w:rsidRPr="00DF383C">
          <w:rPr>
            <w:rStyle w:val="Hypertextovodkaz"/>
            <w:sz w:val="28"/>
            <w:szCs w:val="28"/>
          </w:rPr>
          <w:t>http://www.ivarcs.cz/cz/bezpecnostni-kulove-uzavery-na-plyn</w:t>
        </w:r>
      </w:hyperlink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pStyle w:val="font8"/>
      </w:pPr>
    </w:p>
    <w:p w:rsidR="005307D4" w:rsidRDefault="005307D4" w:rsidP="005307D4">
      <w:r>
        <w:lastRenderedPageBreak/>
        <w:sym w:font="Symbol" w:char="F0B7"/>
      </w:r>
      <w:r>
        <w:t xml:space="preserve"> Prostupuje-li volně vedený plynovod podlahou, stropem nebo stěnou, musí být uložen do chráničky nebo ochranné trubky (utěsněné).</w:t>
      </w:r>
    </w:p>
    <w:p w:rsidR="005307D4" w:rsidRDefault="005307D4" w:rsidP="005307D4">
      <w:pPr>
        <w:rPr>
          <w:sz w:val="28"/>
          <w:szCs w:val="28"/>
        </w:rPr>
      </w:pPr>
      <w:r>
        <w:t>Na části plynovodu uložené v chráničce nebo ochranné trubce nesmí být rozebíratelné spoje</w:t>
      </w: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  <w:r>
        <w:rPr>
          <w:sz w:val="28"/>
          <w:szCs w:val="28"/>
          <w:highlight w:val="yellow"/>
        </w:rPr>
        <w:t>Obr.: V.6, str. 178</w:t>
      </w: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  <w:r>
        <w:sym w:font="Symbol" w:char="F0B7"/>
      </w:r>
      <w:r>
        <w:t xml:space="preserve"> </w:t>
      </w:r>
      <w:r>
        <w:rPr>
          <w:sz w:val="28"/>
          <w:szCs w:val="28"/>
        </w:rPr>
        <w:t>Pokud je plynovod veden za dutým obložením stěn nebo v podhledu, musí být tato kce snadno odnímatelná a prostor musí být odvětrán.</w:t>
      </w:r>
    </w:p>
    <w:p w:rsidR="005307D4" w:rsidRDefault="005307D4" w:rsidP="005307D4">
      <w:pPr>
        <w:rPr>
          <w:sz w:val="28"/>
          <w:szCs w:val="28"/>
        </w:rPr>
      </w:pPr>
      <w:r w:rsidRPr="00020FE0">
        <w:rPr>
          <w:sz w:val="28"/>
          <w:szCs w:val="28"/>
        </w:rPr>
        <w:sym w:font="Symbol" w:char="F0B7"/>
      </w:r>
      <w:r>
        <w:rPr>
          <w:sz w:val="28"/>
          <w:szCs w:val="28"/>
        </w:rPr>
        <w:t xml:space="preserve"> </w:t>
      </w:r>
      <w:r w:rsidRPr="00020FE0">
        <w:rPr>
          <w:sz w:val="28"/>
          <w:szCs w:val="28"/>
        </w:rPr>
        <w:t xml:space="preserve">Při vedení plynovodu </w:t>
      </w:r>
      <w:r>
        <w:rPr>
          <w:sz w:val="28"/>
          <w:szCs w:val="28"/>
        </w:rPr>
        <w:t>pod omítkou nesmí být na plynovodu rozebíratelné spoje a nesmí přijít do styku s agresivním prostředím (škvára, popel). Plynovod také nesmí být zabetonován.</w:t>
      </w:r>
    </w:p>
    <w:p w:rsidR="005307D4" w:rsidRDefault="005307D4" w:rsidP="005307D4">
      <w:pPr>
        <w:rPr>
          <w:sz w:val="28"/>
          <w:szCs w:val="28"/>
        </w:rPr>
      </w:pPr>
      <w:r>
        <w:sym w:font="Symbol" w:char="F0B7"/>
      </w:r>
      <w:r>
        <w:t xml:space="preserve"> </w:t>
      </w:r>
      <w:r>
        <w:rPr>
          <w:sz w:val="28"/>
          <w:szCs w:val="28"/>
        </w:rPr>
        <w:t>Při kladení měděných materiálů pod omítkou se doporučuje chránit plynovod v místech poškození ochranným krytem.</w:t>
      </w: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  <w:r w:rsidRPr="0080626C">
        <w:rPr>
          <w:sz w:val="28"/>
          <w:szCs w:val="28"/>
          <w:highlight w:val="yellow"/>
        </w:rPr>
        <w:t>Obr, V.9 str. 179</w:t>
      </w: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tabs>
          <w:tab w:val="left" w:pos="4234"/>
        </w:tabs>
        <w:rPr>
          <w:sz w:val="28"/>
          <w:szCs w:val="28"/>
        </w:rPr>
      </w:pPr>
    </w:p>
    <w:p w:rsidR="005307D4" w:rsidRDefault="005307D4" w:rsidP="005307D4">
      <w:pPr>
        <w:tabs>
          <w:tab w:val="left" w:pos="4234"/>
        </w:tabs>
        <w:rPr>
          <w:sz w:val="28"/>
          <w:szCs w:val="28"/>
        </w:rPr>
      </w:pPr>
    </w:p>
    <w:p w:rsidR="005307D4" w:rsidRDefault="005307D4" w:rsidP="005307D4">
      <w:pPr>
        <w:tabs>
          <w:tab w:val="left" w:pos="4234"/>
        </w:tabs>
        <w:rPr>
          <w:sz w:val="28"/>
          <w:szCs w:val="28"/>
        </w:rPr>
      </w:pPr>
    </w:p>
    <w:p w:rsidR="005307D4" w:rsidRDefault="005307D4" w:rsidP="005307D4">
      <w:pPr>
        <w:tabs>
          <w:tab w:val="left" w:pos="4234"/>
        </w:tabs>
        <w:rPr>
          <w:sz w:val="28"/>
          <w:szCs w:val="28"/>
        </w:rPr>
      </w:pPr>
    </w:p>
    <w:p w:rsidR="005307D4" w:rsidRDefault="005307D4" w:rsidP="005307D4">
      <w:pPr>
        <w:tabs>
          <w:tab w:val="left" w:pos="4234"/>
        </w:tabs>
        <w:rPr>
          <w:sz w:val="28"/>
          <w:szCs w:val="28"/>
        </w:rPr>
      </w:pPr>
    </w:p>
    <w:p w:rsidR="005307D4" w:rsidRDefault="005307D4" w:rsidP="005307D4">
      <w:pPr>
        <w:tabs>
          <w:tab w:val="left" w:pos="4234"/>
        </w:tabs>
        <w:rPr>
          <w:sz w:val="28"/>
          <w:szCs w:val="28"/>
        </w:rPr>
      </w:pPr>
    </w:p>
    <w:p w:rsidR="005307D4" w:rsidRDefault="005307D4" w:rsidP="005307D4">
      <w:pPr>
        <w:tabs>
          <w:tab w:val="left" w:pos="4234"/>
        </w:tabs>
        <w:rPr>
          <w:sz w:val="28"/>
          <w:szCs w:val="28"/>
        </w:rPr>
      </w:pPr>
    </w:p>
    <w:p w:rsidR="005307D4" w:rsidRDefault="005307D4" w:rsidP="005307D4">
      <w:pPr>
        <w:tabs>
          <w:tab w:val="left" w:pos="4234"/>
        </w:tabs>
        <w:rPr>
          <w:sz w:val="28"/>
          <w:szCs w:val="28"/>
        </w:rPr>
      </w:pPr>
    </w:p>
    <w:p w:rsidR="005307D4" w:rsidRDefault="005307D4" w:rsidP="005307D4">
      <w:pPr>
        <w:tabs>
          <w:tab w:val="left" w:pos="4234"/>
        </w:tabs>
        <w:rPr>
          <w:sz w:val="28"/>
          <w:szCs w:val="28"/>
        </w:rPr>
      </w:pPr>
    </w:p>
    <w:p w:rsidR="005307D4" w:rsidRDefault="005307D4" w:rsidP="005307D4">
      <w:pPr>
        <w:tabs>
          <w:tab w:val="left" w:pos="4234"/>
        </w:tabs>
        <w:rPr>
          <w:sz w:val="28"/>
          <w:szCs w:val="28"/>
        </w:rPr>
      </w:pPr>
    </w:p>
    <w:p w:rsidR="005307D4" w:rsidRDefault="005307D4" w:rsidP="005307D4">
      <w:pPr>
        <w:tabs>
          <w:tab w:val="left" w:pos="4234"/>
        </w:tabs>
        <w:rPr>
          <w:sz w:val="28"/>
          <w:szCs w:val="28"/>
        </w:rPr>
      </w:pPr>
    </w:p>
    <w:p w:rsidR="005307D4" w:rsidRDefault="005307D4" w:rsidP="005307D4">
      <w:pPr>
        <w:tabs>
          <w:tab w:val="left" w:pos="4234"/>
        </w:tabs>
        <w:rPr>
          <w:sz w:val="28"/>
          <w:szCs w:val="28"/>
        </w:rPr>
      </w:pPr>
    </w:p>
    <w:p w:rsidR="005307D4" w:rsidRDefault="005307D4" w:rsidP="005307D4">
      <w:pPr>
        <w:tabs>
          <w:tab w:val="left" w:pos="4234"/>
        </w:tabs>
        <w:rPr>
          <w:sz w:val="28"/>
          <w:szCs w:val="28"/>
        </w:rPr>
      </w:pPr>
    </w:p>
    <w:p w:rsidR="005307D4" w:rsidRDefault="005307D4" w:rsidP="005307D4">
      <w:pPr>
        <w:tabs>
          <w:tab w:val="left" w:pos="4234"/>
        </w:tabs>
        <w:rPr>
          <w:sz w:val="28"/>
          <w:szCs w:val="28"/>
        </w:rPr>
      </w:pPr>
    </w:p>
    <w:p w:rsidR="005307D4" w:rsidRDefault="005307D4" w:rsidP="005307D4">
      <w:pPr>
        <w:tabs>
          <w:tab w:val="left" w:pos="4234"/>
        </w:tabs>
        <w:rPr>
          <w:sz w:val="28"/>
          <w:szCs w:val="28"/>
        </w:rPr>
      </w:pPr>
    </w:p>
    <w:p w:rsidR="005307D4" w:rsidRDefault="005307D4" w:rsidP="005307D4">
      <w:pPr>
        <w:tabs>
          <w:tab w:val="left" w:pos="4234"/>
        </w:tabs>
        <w:rPr>
          <w:sz w:val="28"/>
          <w:szCs w:val="28"/>
        </w:rPr>
      </w:pPr>
    </w:p>
    <w:p w:rsidR="005307D4" w:rsidRDefault="005307D4" w:rsidP="005307D4">
      <w:pPr>
        <w:tabs>
          <w:tab w:val="left" w:pos="4234"/>
        </w:tabs>
        <w:rPr>
          <w:sz w:val="28"/>
          <w:szCs w:val="28"/>
        </w:rPr>
      </w:pPr>
    </w:p>
    <w:p w:rsidR="005307D4" w:rsidRDefault="005307D4" w:rsidP="005307D4">
      <w:pPr>
        <w:tabs>
          <w:tab w:val="left" w:pos="4234"/>
        </w:tabs>
        <w:rPr>
          <w:sz w:val="28"/>
          <w:szCs w:val="28"/>
        </w:rPr>
      </w:pPr>
    </w:p>
    <w:p w:rsidR="005307D4" w:rsidRDefault="005307D4" w:rsidP="005307D4">
      <w:pPr>
        <w:tabs>
          <w:tab w:val="left" w:pos="4234"/>
        </w:tabs>
        <w:rPr>
          <w:sz w:val="28"/>
          <w:szCs w:val="28"/>
        </w:rPr>
      </w:pPr>
    </w:p>
    <w:p w:rsidR="005307D4" w:rsidRDefault="005307D4" w:rsidP="005307D4">
      <w:pPr>
        <w:tabs>
          <w:tab w:val="left" w:pos="4234"/>
        </w:tabs>
        <w:rPr>
          <w:sz w:val="28"/>
          <w:szCs w:val="28"/>
        </w:rPr>
      </w:pPr>
    </w:p>
    <w:p w:rsidR="005307D4" w:rsidRDefault="005307D4" w:rsidP="005307D4">
      <w:pPr>
        <w:ind w:firstLine="708"/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2DBEFFC6" wp14:editId="136710F2">
            <wp:extent cx="5698158" cy="2932387"/>
            <wp:effectExtent l="0" t="0" r="0" b="1905"/>
            <wp:docPr id="16402" name="Obrázek 16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35817" cy="295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pStyle w:val="font8"/>
        <w:rPr>
          <w:b/>
          <w:bCs/>
        </w:rPr>
      </w:pPr>
    </w:p>
    <w:p w:rsidR="005307D4" w:rsidRDefault="005307D4" w:rsidP="005307D4">
      <w:pPr>
        <w:pStyle w:val="font8"/>
        <w:rPr>
          <w:b/>
          <w:bCs/>
        </w:rPr>
      </w:pPr>
      <w:r>
        <w:rPr>
          <w:noProof/>
        </w:rPr>
        <w:drawing>
          <wp:anchor distT="0" distB="0" distL="114300" distR="114300" simplePos="0" relativeHeight="252036608" behindDoc="0" locked="0" layoutInCell="1" allowOverlap="1" wp14:anchorId="7401C85C" wp14:editId="03707753">
            <wp:simplePos x="0" y="0"/>
            <wp:positionH relativeFrom="column">
              <wp:posOffset>0</wp:posOffset>
            </wp:positionH>
            <wp:positionV relativeFrom="paragraph">
              <wp:posOffset>354330</wp:posOffset>
            </wp:positionV>
            <wp:extent cx="5558155" cy="3373755"/>
            <wp:effectExtent l="0" t="0" r="4445" b="0"/>
            <wp:wrapSquare wrapText="bothSides"/>
            <wp:docPr id="16403" name="Obrázek 16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155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7D4" w:rsidRDefault="005307D4" w:rsidP="005307D4">
      <w:pPr>
        <w:pStyle w:val="font8"/>
        <w:rPr>
          <w:b/>
          <w:bCs/>
        </w:rPr>
      </w:pPr>
    </w:p>
    <w:p w:rsidR="005307D4" w:rsidRDefault="005307D4" w:rsidP="005307D4">
      <w:pPr>
        <w:pStyle w:val="font8"/>
        <w:rPr>
          <w:b/>
          <w:bCs/>
        </w:rPr>
      </w:pPr>
    </w:p>
    <w:p w:rsidR="005307D4" w:rsidRDefault="005307D4" w:rsidP="005307D4">
      <w:pPr>
        <w:pStyle w:val="font8"/>
        <w:rPr>
          <w:b/>
          <w:bCs/>
        </w:rPr>
      </w:pPr>
    </w:p>
    <w:p w:rsidR="005307D4" w:rsidRDefault="005307D4" w:rsidP="005307D4">
      <w:pPr>
        <w:pStyle w:val="font8"/>
        <w:rPr>
          <w:b/>
          <w:bCs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:rsidR="005307D4" w:rsidRDefault="005307D4" w:rsidP="005307D4">
      <w:pPr>
        <w:pStyle w:val="font8"/>
        <w:rPr>
          <w:b/>
          <w:bCs/>
        </w:rPr>
      </w:pP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  <w:r>
        <w:rPr>
          <w:sz w:val="28"/>
          <w:szCs w:val="28"/>
        </w:rPr>
        <w:t xml:space="preserve">Zdroj.: </w:t>
      </w:r>
      <w:hyperlink r:id="rId79" w:history="1">
        <w:r w:rsidRPr="00A81AF0">
          <w:rPr>
            <w:rStyle w:val="Hypertextovodkaz"/>
            <w:sz w:val="28"/>
            <w:szCs w:val="28"/>
          </w:rPr>
          <w:t>http://www.ivarcs.cz/cz/kulovy-uzaver-primy-s-protipozarni-armaturou-firebag-ivar-g2t10</w:t>
        </w:r>
      </w:hyperlink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  <w:r w:rsidRPr="00705BFE">
        <w:rPr>
          <w:noProof/>
          <w:sz w:val="28"/>
          <w:szCs w:val="28"/>
          <w:lang w:eastAsia="cs-CZ"/>
        </w:rPr>
        <w:drawing>
          <wp:inline distT="0" distB="0" distL="0" distR="0" wp14:anchorId="0C9E4F0C" wp14:editId="304B3310">
            <wp:extent cx="6840220" cy="2331085"/>
            <wp:effectExtent l="0" t="0" r="0" b="0"/>
            <wp:docPr id="16404" name="Obrázek 16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30"/>
                    <a:stretch/>
                  </pic:blipFill>
                  <pic:spPr bwMode="auto">
                    <a:xfrm>
                      <a:off x="0" y="0"/>
                      <a:ext cx="684022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7D4" w:rsidRDefault="005307D4" w:rsidP="005307D4">
      <w:pPr>
        <w:rPr>
          <w:sz w:val="28"/>
          <w:szCs w:val="28"/>
        </w:rPr>
      </w:pPr>
      <w:r>
        <w:rPr>
          <w:sz w:val="28"/>
          <w:szCs w:val="28"/>
        </w:rPr>
        <w:t xml:space="preserve">Zdroj: </w:t>
      </w:r>
      <w:hyperlink r:id="rId81" w:history="1">
        <w:r w:rsidRPr="00DF383C">
          <w:rPr>
            <w:rStyle w:val="Hypertextovodkaz"/>
            <w:sz w:val="28"/>
            <w:szCs w:val="28"/>
          </w:rPr>
          <w:t>http://www.ivarcs.cz/cz/bezpecnostni-kulove-uzavery-na-plyn</w:t>
        </w:r>
      </w:hyperlink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</w:p>
    <w:p w:rsidR="005307D4" w:rsidRDefault="005307D4" w:rsidP="005307D4">
      <w:pPr>
        <w:rPr>
          <w:sz w:val="28"/>
          <w:szCs w:val="28"/>
        </w:rPr>
      </w:pPr>
    </w:p>
    <w:p w:rsidR="005307D4" w:rsidRPr="00020FE0" w:rsidRDefault="005307D4" w:rsidP="005307D4">
      <w:pPr>
        <w:rPr>
          <w:sz w:val="28"/>
          <w:szCs w:val="28"/>
        </w:rPr>
      </w:pPr>
      <w:r w:rsidRPr="00020FE0">
        <w:rPr>
          <w:sz w:val="28"/>
          <w:szCs w:val="28"/>
        </w:rPr>
        <w:sym w:font="Symbol" w:char="F0B7"/>
      </w:r>
      <w:r w:rsidRPr="00020FE0">
        <w:rPr>
          <w:sz w:val="28"/>
          <w:szCs w:val="28"/>
        </w:rPr>
        <w:t xml:space="preserve"> Vedení plynovodu v podlaze str. 179 (požadavky TPG 70401)</w:t>
      </w:r>
    </w:p>
    <w:p w:rsidR="005307D4" w:rsidRDefault="005307D4" w:rsidP="005307D4"/>
    <w:p w:rsidR="005307D4" w:rsidRPr="00020FE0" w:rsidRDefault="005307D4" w:rsidP="005307D4">
      <w:pPr>
        <w:rPr>
          <w:sz w:val="28"/>
          <w:szCs w:val="28"/>
        </w:rPr>
      </w:pPr>
      <w:r w:rsidRPr="00020FE0">
        <w:rPr>
          <w:sz w:val="28"/>
          <w:szCs w:val="28"/>
        </w:rPr>
        <w:t xml:space="preserve">Při vedení plynovodu ……… </w:t>
      </w:r>
      <w:r w:rsidR="00E65FDE">
        <w:rPr>
          <w:sz w:val="28"/>
          <w:szCs w:val="28"/>
        </w:rPr>
        <w:t>………………………………………………………..  ………..</w:t>
      </w:r>
      <w:r w:rsidRPr="00020FE0">
        <w:rPr>
          <w:sz w:val="28"/>
          <w:szCs w:val="28"/>
        </w:rPr>
        <w:t>požadavky:</w:t>
      </w:r>
    </w:p>
    <w:p w:rsidR="005307D4" w:rsidRPr="00020FE0" w:rsidRDefault="005307D4" w:rsidP="005307D4">
      <w:pPr>
        <w:rPr>
          <w:sz w:val="28"/>
          <w:szCs w:val="28"/>
        </w:rPr>
      </w:pPr>
      <w:r w:rsidRPr="00020FE0">
        <w:rPr>
          <w:sz w:val="28"/>
          <w:szCs w:val="28"/>
        </w:rPr>
        <w:t xml:space="preserve">- </w:t>
      </w:r>
    </w:p>
    <w:p w:rsidR="005307D4" w:rsidRPr="00020FE0" w:rsidRDefault="005307D4" w:rsidP="005307D4">
      <w:pPr>
        <w:rPr>
          <w:sz w:val="28"/>
          <w:szCs w:val="28"/>
        </w:rPr>
      </w:pPr>
      <w:r w:rsidRPr="00020FE0">
        <w:rPr>
          <w:sz w:val="28"/>
          <w:szCs w:val="28"/>
        </w:rPr>
        <w:t>-</w:t>
      </w:r>
    </w:p>
    <w:p w:rsidR="005307D4" w:rsidRPr="00020FE0" w:rsidRDefault="005307D4" w:rsidP="005307D4">
      <w:pPr>
        <w:rPr>
          <w:sz w:val="28"/>
          <w:szCs w:val="28"/>
        </w:rPr>
      </w:pPr>
      <w:r w:rsidRPr="00020FE0">
        <w:rPr>
          <w:sz w:val="28"/>
          <w:szCs w:val="28"/>
        </w:rPr>
        <w:t>-</w:t>
      </w:r>
    </w:p>
    <w:p w:rsidR="005307D4" w:rsidRPr="00020FE0" w:rsidRDefault="005307D4" w:rsidP="005307D4">
      <w:pPr>
        <w:rPr>
          <w:sz w:val="28"/>
          <w:szCs w:val="28"/>
        </w:rPr>
      </w:pPr>
      <w:r w:rsidRPr="00020FE0">
        <w:rPr>
          <w:sz w:val="28"/>
          <w:szCs w:val="28"/>
        </w:rPr>
        <w:t>- tloušťka stěny potrubí je větší než 1,5 mm</w:t>
      </w:r>
    </w:p>
    <w:p w:rsidR="005307D4" w:rsidRPr="00020FE0" w:rsidRDefault="005307D4" w:rsidP="005307D4">
      <w:pPr>
        <w:rPr>
          <w:sz w:val="28"/>
          <w:szCs w:val="28"/>
        </w:rPr>
      </w:pPr>
      <w:r w:rsidRPr="00020FE0">
        <w:rPr>
          <w:sz w:val="28"/>
          <w:szCs w:val="28"/>
        </w:rPr>
        <w:t>- v kanálku nesmí být uložena jiná potrubí</w:t>
      </w:r>
    </w:p>
    <w:p w:rsidR="005307D4" w:rsidRPr="00020FE0" w:rsidRDefault="005307D4" w:rsidP="005307D4">
      <w:pPr>
        <w:rPr>
          <w:sz w:val="28"/>
          <w:szCs w:val="28"/>
        </w:rPr>
      </w:pPr>
    </w:p>
    <w:p w:rsidR="005307D4" w:rsidRPr="00020FE0" w:rsidRDefault="005307D4" w:rsidP="005307D4">
      <w:pPr>
        <w:rPr>
          <w:sz w:val="28"/>
          <w:szCs w:val="28"/>
        </w:rPr>
      </w:pPr>
      <w:r w:rsidRPr="00020FE0">
        <w:rPr>
          <w:sz w:val="28"/>
          <w:szCs w:val="28"/>
        </w:rPr>
        <w:t>Ukázka viz chemické laboratoře (KOC)</w:t>
      </w:r>
    </w:p>
    <w:p w:rsidR="005307D4" w:rsidRPr="00F96F8B" w:rsidRDefault="005307D4" w:rsidP="005307D4">
      <w:pPr>
        <w:rPr>
          <w:sz w:val="44"/>
          <w:szCs w:val="44"/>
        </w:rPr>
      </w:pPr>
    </w:p>
    <w:p w:rsidR="005307D4" w:rsidRPr="00F96F8B" w:rsidRDefault="005307D4" w:rsidP="005307D4">
      <w:pPr>
        <w:rPr>
          <w:sz w:val="44"/>
          <w:szCs w:val="44"/>
        </w:rPr>
      </w:pPr>
      <w:r w:rsidRPr="00FF4599">
        <w:rPr>
          <w:sz w:val="44"/>
          <w:szCs w:val="44"/>
          <w:highlight w:val="yellow"/>
        </w:rPr>
        <w:t>Obr.: V.10 (179)</w:t>
      </w:r>
    </w:p>
    <w:p w:rsidR="005307D4" w:rsidRDefault="005307D4" w:rsidP="005307D4">
      <w:pPr>
        <w:pStyle w:val="font8"/>
        <w:rPr>
          <w:b/>
          <w:bCs/>
        </w:rPr>
      </w:pPr>
      <w:r>
        <w:rPr>
          <w:b/>
          <w:bCs/>
        </w:rPr>
        <w:t>--------------------------------------------------------------------------------------------------------------------------------------</w:t>
      </w:r>
    </w:p>
    <w:p w:rsidR="00BB23A6" w:rsidRDefault="005307D4" w:rsidP="005307D4">
      <w:pPr>
        <w:pStyle w:val="font8"/>
        <w:rPr>
          <w:b/>
          <w:bCs/>
        </w:rPr>
      </w:pPr>
      <w:r>
        <w:rPr>
          <w:b/>
          <w:bCs/>
        </w:rPr>
        <w:tab/>
      </w:r>
    </w:p>
    <w:p w:rsidR="00BB23A6" w:rsidRDefault="00BB23A6" w:rsidP="005307D4">
      <w:pPr>
        <w:pStyle w:val="font8"/>
        <w:rPr>
          <w:b/>
          <w:bCs/>
        </w:rPr>
      </w:pPr>
    </w:p>
    <w:p w:rsidR="00BB23A6" w:rsidRDefault="00BB23A6" w:rsidP="005307D4">
      <w:pPr>
        <w:pStyle w:val="font8"/>
        <w:rPr>
          <w:b/>
          <w:bCs/>
        </w:rPr>
      </w:pPr>
    </w:p>
    <w:p w:rsidR="00BB23A6" w:rsidRDefault="00BB23A6" w:rsidP="005307D4">
      <w:pPr>
        <w:pStyle w:val="font8"/>
        <w:rPr>
          <w:b/>
          <w:bCs/>
        </w:rPr>
      </w:pPr>
    </w:p>
    <w:p w:rsidR="00BB23A6" w:rsidRDefault="00BB23A6" w:rsidP="005307D4">
      <w:pPr>
        <w:pStyle w:val="font8"/>
        <w:rPr>
          <w:b/>
          <w:bCs/>
        </w:rPr>
      </w:pPr>
    </w:p>
    <w:p w:rsidR="005307D4" w:rsidRDefault="005307D4" w:rsidP="005307D4">
      <w:pPr>
        <w:pStyle w:val="font8"/>
        <w:rPr>
          <w:b/>
          <w:bCs/>
        </w:rPr>
      </w:pPr>
      <w:r>
        <w:rPr>
          <w:b/>
          <w:bCs/>
        </w:rPr>
        <w:lastRenderedPageBreak/>
        <w:t>FIREMNÍ PODKLADY IVAR, PTN 704 05</w:t>
      </w:r>
    </w:p>
    <w:p w:rsidR="005307D4" w:rsidRDefault="005307D4" w:rsidP="005307D4">
      <w:pPr>
        <w:pStyle w:val="font8"/>
        <w:rPr>
          <w:b/>
          <w:bCs/>
        </w:rPr>
      </w:pPr>
      <w:r>
        <w:rPr>
          <w:b/>
          <w:bCs/>
        </w:rPr>
        <w:tab/>
      </w:r>
      <w:r>
        <w:rPr>
          <w:noProof/>
        </w:rPr>
        <w:drawing>
          <wp:inline distT="0" distB="0" distL="0" distR="0" wp14:anchorId="4FF2AD07" wp14:editId="2BE4B292">
            <wp:extent cx="5905500" cy="4224295"/>
            <wp:effectExtent l="0" t="0" r="0" b="5080"/>
            <wp:docPr id="19457" name="Obrázek 19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14406" cy="423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</w:t>
      </w:r>
    </w:p>
    <w:p w:rsidR="005307D4" w:rsidRDefault="005307D4" w:rsidP="005307D4">
      <w:pPr>
        <w:pStyle w:val="font8"/>
        <w:rPr>
          <w:b/>
          <w:bCs/>
        </w:rPr>
      </w:pPr>
    </w:p>
    <w:p w:rsidR="005307D4" w:rsidRDefault="005307D4" w:rsidP="005307D4">
      <w:pPr>
        <w:pStyle w:val="font8"/>
        <w:rPr>
          <w:b/>
          <w:bCs/>
        </w:rPr>
      </w:pPr>
    </w:p>
    <w:p w:rsidR="005307D4" w:rsidRDefault="005307D4" w:rsidP="005307D4">
      <w:pPr>
        <w:pStyle w:val="font8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FA35A62" wp14:editId="38CF6F84">
            <wp:extent cx="5324475" cy="7667625"/>
            <wp:effectExtent l="0" t="0" r="9525" b="9525"/>
            <wp:docPr id="19458" name="Obrázek 19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7D4" w:rsidRDefault="005307D4" w:rsidP="005307D4">
      <w:pPr>
        <w:pStyle w:val="font8"/>
        <w:rPr>
          <w:b/>
          <w:bCs/>
        </w:rPr>
      </w:pPr>
    </w:p>
    <w:p w:rsidR="005307D4" w:rsidRDefault="005307D4" w:rsidP="005307D4">
      <w:pPr>
        <w:pStyle w:val="font8"/>
        <w:rPr>
          <w:b/>
          <w:bCs/>
        </w:rPr>
      </w:pPr>
    </w:p>
    <w:p w:rsidR="005307D4" w:rsidRDefault="005307D4" w:rsidP="005307D4">
      <w:pPr>
        <w:pStyle w:val="font8"/>
        <w:rPr>
          <w:b/>
          <w:bCs/>
        </w:rPr>
      </w:pPr>
    </w:p>
    <w:p w:rsidR="005307D4" w:rsidRDefault="005307D4" w:rsidP="005307D4">
      <w:pPr>
        <w:pStyle w:val="font8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8F5F5FF" wp14:editId="5EEADF59">
            <wp:extent cx="5295900" cy="7829550"/>
            <wp:effectExtent l="0" t="0" r="0" b="0"/>
            <wp:docPr id="19459" name="Obrázek 19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7D4" w:rsidRDefault="005307D4" w:rsidP="005307D4">
      <w:pPr>
        <w:pStyle w:val="font8"/>
        <w:rPr>
          <w:b/>
          <w:bCs/>
        </w:rPr>
      </w:pPr>
    </w:p>
    <w:p w:rsidR="005307D4" w:rsidRDefault="005307D4" w:rsidP="005307D4">
      <w:pPr>
        <w:pStyle w:val="font8"/>
        <w:rPr>
          <w:b/>
          <w:bCs/>
        </w:rPr>
      </w:pPr>
    </w:p>
    <w:p w:rsidR="005307D4" w:rsidRDefault="005307D4" w:rsidP="005307D4">
      <w:pPr>
        <w:pStyle w:val="font8"/>
        <w:rPr>
          <w:b/>
          <w:bCs/>
        </w:rPr>
      </w:pPr>
    </w:p>
    <w:p w:rsidR="005307D4" w:rsidRDefault="005307D4" w:rsidP="005307D4">
      <w:pPr>
        <w:pStyle w:val="font8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3873D82" wp14:editId="264F9ED0">
            <wp:extent cx="5381625" cy="7896225"/>
            <wp:effectExtent l="0" t="0" r="9525" b="9525"/>
            <wp:docPr id="19460" name="Obrázek 19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7D4" w:rsidRDefault="005307D4" w:rsidP="005307D4">
      <w:pPr>
        <w:pStyle w:val="font8"/>
        <w:rPr>
          <w:b/>
          <w:sz w:val="32"/>
          <w:szCs w:val="32"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5307D4" w:rsidRPr="001429CC" w:rsidRDefault="005307D4" w:rsidP="005307D4">
      <w:pPr>
        <w:rPr>
          <w:b/>
          <w:sz w:val="52"/>
          <w:szCs w:val="52"/>
          <w:u w:val="single"/>
        </w:rPr>
      </w:pPr>
      <w:r w:rsidRPr="001429CC">
        <w:rPr>
          <w:b/>
          <w:sz w:val="52"/>
          <w:szCs w:val="52"/>
          <w:u w:val="single"/>
        </w:rPr>
        <w:lastRenderedPageBreak/>
        <w:t>Umísťování hlavních uzávěrů</w:t>
      </w:r>
      <w:r>
        <w:rPr>
          <w:b/>
          <w:sz w:val="52"/>
          <w:szCs w:val="52"/>
          <w:u w:val="single"/>
        </w:rPr>
        <w:t xml:space="preserve"> plynu</w:t>
      </w:r>
      <w:r w:rsidRPr="001429CC">
        <w:rPr>
          <w:b/>
          <w:sz w:val="52"/>
          <w:szCs w:val="52"/>
          <w:u w:val="single"/>
        </w:rPr>
        <w:tab/>
        <w:t>179</w:t>
      </w:r>
    </w:p>
    <w:p w:rsidR="005307D4" w:rsidRPr="00B623C9" w:rsidRDefault="005307D4" w:rsidP="005307D4">
      <w:pPr>
        <w:rPr>
          <w:rFonts w:ascii="Arial" w:hAnsi="Arial" w:cs="Arial"/>
          <w:i/>
          <w:sz w:val="24"/>
          <w:szCs w:val="24"/>
          <w:highlight w:val="yellow"/>
        </w:rPr>
      </w:pPr>
      <w:r w:rsidRPr="00787653">
        <w:rPr>
          <w:rFonts w:ascii="Arial" w:hAnsi="Arial" w:cs="Arial"/>
          <w:i/>
          <w:sz w:val="24"/>
          <w:szCs w:val="24"/>
          <w:highlight w:val="yellow"/>
        </w:rPr>
        <w:t xml:space="preserve">Maturita: </w:t>
      </w:r>
      <w:r>
        <w:rPr>
          <w:rFonts w:ascii="Arial" w:hAnsi="Arial" w:cs="Arial"/>
          <w:i/>
          <w:sz w:val="24"/>
          <w:szCs w:val="24"/>
          <w:highlight w:val="yellow"/>
        </w:rPr>
        <w:t>Domovní plynovod</w:t>
      </w:r>
    </w:p>
    <w:p w:rsidR="005307D4" w:rsidRPr="00B623C9" w:rsidRDefault="005307D4" w:rsidP="005307D4">
      <w:pPr>
        <w:rPr>
          <w:rFonts w:ascii="Arial" w:hAnsi="Arial" w:cs="Arial"/>
          <w:i/>
          <w:sz w:val="24"/>
          <w:szCs w:val="24"/>
          <w:highlight w:val="yellow"/>
        </w:rPr>
      </w:pPr>
      <w:r w:rsidRPr="00787653">
        <w:rPr>
          <w:rFonts w:ascii="Arial" w:hAnsi="Arial" w:cs="Arial"/>
          <w:i/>
          <w:sz w:val="24"/>
          <w:szCs w:val="24"/>
          <w:highlight w:val="yellow"/>
        </w:rPr>
        <w:t xml:space="preserve">Maturita: </w:t>
      </w:r>
      <w:r>
        <w:rPr>
          <w:rFonts w:ascii="Arial" w:hAnsi="Arial" w:cs="Arial"/>
          <w:i/>
          <w:sz w:val="24"/>
          <w:szCs w:val="24"/>
          <w:highlight w:val="yellow"/>
        </w:rPr>
        <w:t>Plynovodní přípojky s nízkým a středním tlakem</w:t>
      </w:r>
    </w:p>
    <w:p w:rsidR="005307D4" w:rsidRDefault="005307D4" w:rsidP="005307D4">
      <w:pPr>
        <w:rPr>
          <w:sz w:val="20"/>
          <w:szCs w:val="20"/>
        </w:rPr>
      </w:pPr>
    </w:p>
    <w:p w:rsidR="005307D4" w:rsidRPr="00BA7BA7" w:rsidRDefault="005307D4" w:rsidP="005307D4">
      <w:pPr>
        <w:rPr>
          <w:sz w:val="36"/>
          <w:szCs w:val="36"/>
        </w:rPr>
      </w:pPr>
      <w:r w:rsidRPr="00BA7BA7">
        <w:rPr>
          <w:sz w:val="36"/>
          <w:szCs w:val="36"/>
        </w:rPr>
        <w:t>Na plynovodní přípojce ….. do toho objektu.</w:t>
      </w:r>
    </w:p>
    <w:p w:rsidR="005307D4" w:rsidRPr="00BA7BA7" w:rsidRDefault="005307D4" w:rsidP="005307D4">
      <w:pPr>
        <w:rPr>
          <w:sz w:val="36"/>
          <w:szCs w:val="36"/>
        </w:rPr>
      </w:pPr>
      <w:r w:rsidRPr="00BA7BA7">
        <w:rPr>
          <w:sz w:val="36"/>
          <w:szCs w:val="36"/>
        </w:rPr>
        <w:t>Všechny …….zásah.</w:t>
      </w:r>
    </w:p>
    <w:p w:rsidR="005307D4" w:rsidRPr="00BA7BA7" w:rsidRDefault="005307D4" w:rsidP="005307D4">
      <w:pPr>
        <w:rPr>
          <w:sz w:val="36"/>
          <w:szCs w:val="36"/>
        </w:rPr>
      </w:pPr>
      <w:r w:rsidRPr="00BA7BA7">
        <w:rPr>
          <w:sz w:val="36"/>
          <w:szCs w:val="36"/>
        </w:rPr>
        <w:t>HUP se umisťuje přednostně se umisťuje přednostně na pozemku majitele objektu těmito možnými způsoby:</w:t>
      </w:r>
    </w:p>
    <w:p w:rsidR="005307D4" w:rsidRPr="00BA7BA7" w:rsidRDefault="005307D4" w:rsidP="005307D4">
      <w:pPr>
        <w:rPr>
          <w:sz w:val="36"/>
          <w:szCs w:val="36"/>
        </w:rPr>
      </w:pPr>
      <w:r w:rsidRPr="00BA7BA7">
        <w:rPr>
          <w:sz w:val="36"/>
          <w:szCs w:val="36"/>
        </w:rPr>
        <w:t>- na vnější …</w:t>
      </w:r>
    </w:p>
    <w:p w:rsidR="005307D4" w:rsidRPr="00BA7BA7" w:rsidRDefault="005307D4" w:rsidP="005307D4">
      <w:pPr>
        <w:rPr>
          <w:sz w:val="36"/>
          <w:szCs w:val="36"/>
        </w:rPr>
      </w:pPr>
      <w:r w:rsidRPr="00BA7BA7">
        <w:rPr>
          <w:sz w:val="36"/>
          <w:szCs w:val="36"/>
        </w:rPr>
        <w:t>- v oplocení …</w:t>
      </w:r>
    </w:p>
    <w:p w:rsidR="005307D4" w:rsidRPr="00BA7BA7" w:rsidRDefault="005307D4" w:rsidP="005307D4">
      <w:pPr>
        <w:rPr>
          <w:sz w:val="36"/>
          <w:szCs w:val="36"/>
        </w:rPr>
      </w:pPr>
      <w:r w:rsidRPr="00BA7BA7">
        <w:rPr>
          <w:sz w:val="36"/>
          <w:szCs w:val="36"/>
        </w:rPr>
        <w:t>- v prostoru …</w:t>
      </w:r>
    </w:p>
    <w:p w:rsidR="005307D4" w:rsidRPr="00BA7BA7" w:rsidRDefault="005307D4" w:rsidP="005307D4">
      <w:pPr>
        <w:rPr>
          <w:sz w:val="36"/>
          <w:szCs w:val="36"/>
        </w:rPr>
      </w:pPr>
      <w:r w:rsidRPr="00BA7BA7">
        <w:rPr>
          <w:sz w:val="36"/>
          <w:szCs w:val="36"/>
        </w:rPr>
        <w:t>- v zemních …</w:t>
      </w:r>
    </w:p>
    <w:p w:rsidR="005307D4" w:rsidRPr="00BA7BA7" w:rsidRDefault="005307D4" w:rsidP="005307D4">
      <w:pPr>
        <w:rPr>
          <w:sz w:val="36"/>
          <w:szCs w:val="36"/>
        </w:rPr>
      </w:pPr>
      <w:r w:rsidRPr="00BA7BA7">
        <w:rPr>
          <w:sz w:val="36"/>
          <w:szCs w:val="36"/>
        </w:rPr>
        <w:t>- uvnitř budovy max. 1 m  …….. v protipožárním provedení)</w:t>
      </w:r>
    </w:p>
    <w:p w:rsidR="005307D4" w:rsidRPr="00BA7BA7" w:rsidRDefault="005307D4" w:rsidP="005307D4">
      <w:pPr>
        <w:rPr>
          <w:sz w:val="36"/>
          <w:szCs w:val="36"/>
        </w:rPr>
      </w:pPr>
    </w:p>
    <w:p w:rsidR="005307D4" w:rsidRDefault="005307D4" w:rsidP="005307D4">
      <w:pPr>
        <w:rPr>
          <w:sz w:val="36"/>
          <w:szCs w:val="36"/>
        </w:rPr>
      </w:pPr>
      <w:r w:rsidRPr="00BA7BA7">
        <w:rPr>
          <w:sz w:val="36"/>
          <w:szCs w:val="36"/>
        </w:rPr>
        <w:t xml:space="preserve">HUP je možno ……. </w:t>
      </w:r>
      <w:r>
        <w:rPr>
          <w:sz w:val="36"/>
          <w:szCs w:val="36"/>
        </w:rPr>
        <w:t>s </w:t>
      </w:r>
      <w:r w:rsidRPr="00BA7BA7">
        <w:rPr>
          <w:sz w:val="36"/>
          <w:szCs w:val="36"/>
        </w:rPr>
        <w:t>oběma</w:t>
      </w:r>
      <w:r>
        <w:rPr>
          <w:sz w:val="36"/>
          <w:szCs w:val="36"/>
        </w:rPr>
        <w:t>.</w:t>
      </w:r>
    </w:p>
    <w:p w:rsidR="005307D4" w:rsidRDefault="005307D4" w:rsidP="005307D4">
      <w:pPr>
        <w:rPr>
          <w:sz w:val="36"/>
          <w:szCs w:val="36"/>
        </w:rPr>
      </w:pPr>
    </w:p>
    <w:p w:rsidR="005307D4" w:rsidRDefault="005307D4" w:rsidP="005307D4">
      <w:pPr>
        <w:rPr>
          <w:sz w:val="36"/>
          <w:szCs w:val="36"/>
        </w:rPr>
      </w:pPr>
      <w:r w:rsidRPr="00E075D3">
        <w:rPr>
          <w:sz w:val="36"/>
          <w:szCs w:val="36"/>
          <w:highlight w:val="green"/>
        </w:rPr>
        <w:t>DEFINICE HUP: uzávěr sloužící k uzavření přívodu plynu do domovního plynovodu</w:t>
      </w:r>
    </w:p>
    <w:p w:rsidR="005307D4" w:rsidRPr="00F160F6" w:rsidRDefault="005307D4" w:rsidP="005307D4">
      <w:pPr>
        <w:ind w:left="708" w:hanging="708"/>
        <w:rPr>
          <w:i/>
          <w:sz w:val="36"/>
          <w:szCs w:val="36"/>
        </w:rPr>
      </w:pPr>
    </w:p>
    <w:p w:rsidR="005307D4" w:rsidRDefault="005307D4" w:rsidP="005307D4">
      <w:pPr>
        <w:rPr>
          <w:sz w:val="36"/>
          <w:szCs w:val="36"/>
        </w:rPr>
      </w:pPr>
      <w:hyperlink r:id="rId86" w:history="1">
        <w:r w:rsidRPr="00A35FB4">
          <w:rPr>
            <w:rStyle w:val="Hypertextovodkaz"/>
            <w:sz w:val="36"/>
            <w:szCs w:val="36"/>
          </w:rPr>
          <w:t>http://www.unium.cz/materialy/cvut/fsv/vypracovane-otazky-2-m6453-p2.html</w:t>
        </w:r>
      </w:hyperlink>
    </w:p>
    <w:p w:rsidR="005307D4" w:rsidRPr="00BA7BA7" w:rsidRDefault="005307D4" w:rsidP="005307D4">
      <w:pPr>
        <w:rPr>
          <w:sz w:val="36"/>
          <w:szCs w:val="36"/>
        </w:rPr>
      </w:pPr>
    </w:p>
    <w:p w:rsidR="005307D4" w:rsidRDefault="005307D4" w:rsidP="005307D4">
      <w:pPr>
        <w:rPr>
          <w:sz w:val="20"/>
          <w:szCs w:val="20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578C4B55" wp14:editId="3C32D771">
            <wp:extent cx="5840254" cy="3048000"/>
            <wp:effectExtent l="0" t="0" r="8255" b="0"/>
            <wp:docPr id="19461" name="Obrázek 19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44212" cy="305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  <w:r w:rsidRPr="0049711C">
        <w:rPr>
          <w:noProof/>
          <w:sz w:val="36"/>
          <w:szCs w:val="36"/>
          <w:lang w:eastAsia="cs-CZ"/>
        </w:rPr>
        <w:drawing>
          <wp:inline distT="0" distB="0" distL="0" distR="0" wp14:anchorId="057FE28C" wp14:editId="1622B5D5">
            <wp:extent cx="6840220" cy="1204595"/>
            <wp:effectExtent l="0" t="0" r="0" b="0"/>
            <wp:docPr id="19463" name="Obrázek 19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7D4" w:rsidRDefault="005307D4" w:rsidP="005307D4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2037632" behindDoc="0" locked="0" layoutInCell="1" allowOverlap="1" wp14:anchorId="4CA65CDB" wp14:editId="25452B68">
            <wp:simplePos x="0" y="0"/>
            <wp:positionH relativeFrom="column">
              <wp:posOffset>0</wp:posOffset>
            </wp:positionH>
            <wp:positionV relativeFrom="paragraph">
              <wp:posOffset>219805</wp:posOffset>
            </wp:positionV>
            <wp:extent cx="5291455" cy="2962275"/>
            <wp:effectExtent l="0" t="0" r="4445" b="9525"/>
            <wp:wrapSquare wrapText="bothSides"/>
            <wp:docPr id="19464" name="Obrázek 19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5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Pr="0000502E" w:rsidRDefault="005307D4" w:rsidP="005307D4">
      <w:pPr>
        <w:rPr>
          <w:sz w:val="28"/>
          <w:szCs w:val="28"/>
        </w:rPr>
      </w:pPr>
      <w:r w:rsidRPr="0000502E">
        <w:rPr>
          <w:sz w:val="28"/>
          <w:szCs w:val="28"/>
        </w:rPr>
        <w:t xml:space="preserve">Zdroj: </w:t>
      </w:r>
      <w:hyperlink r:id="rId87" w:history="1">
        <w:r w:rsidRPr="0000502E">
          <w:rPr>
            <w:rStyle w:val="Hypertextovodkaz"/>
            <w:sz w:val="28"/>
            <w:szCs w:val="28"/>
          </w:rPr>
          <w:t>www.hutira.cz</w:t>
        </w:r>
      </w:hyperlink>
    </w:p>
    <w:p w:rsidR="005307D4" w:rsidRDefault="005307D4" w:rsidP="005307D4">
      <w:pPr>
        <w:rPr>
          <w:b/>
          <w:sz w:val="32"/>
          <w:szCs w:val="32"/>
          <w:u w:val="single"/>
        </w:rPr>
        <w:sectPr w:rsidR="005307D4" w:rsidSect="00814262">
          <w:pgSz w:w="11906" w:h="16838"/>
          <w:pgMar w:top="1418" w:right="567" w:bottom="1418" w:left="567" w:header="709" w:footer="709" w:gutter="0"/>
          <w:cols w:space="708"/>
          <w:docGrid w:linePitch="360"/>
        </w:sectPr>
      </w:pP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Pr="00BA7BA7" w:rsidRDefault="005307D4" w:rsidP="005307D4">
      <w:pPr>
        <w:rPr>
          <w:b/>
          <w:sz w:val="32"/>
          <w:szCs w:val="32"/>
          <w:u w:val="single"/>
        </w:rPr>
      </w:pPr>
      <w:r w:rsidRPr="00BA7BA7">
        <w:rPr>
          <w:b/>
          <w:sz w:val="32"/>
          <w:szCs w:val="32"/>
          <w:u w:val="single"/>
        </w:rPr>
        <w:t xml:space="preserve">Umísťování </w:t>
      </w:r>
      <w:r>
        <w:rPr>
          <w:b/>
          <w:sz w:val="32"/>
          <w:szCs w:val="32"/>
          <w:u w:val="single"/>
        </w:rPr>
        <w:t xml:space="preserve">ostatních uzávěrů   TPG 704 01 nebo </w:t>
      </w:r>
      <w:r w:rsidRPr="00BA7BA7">
        <w:rPr>
          <w:b/>
          <w:sz w:val="32"/>
          <w:szCs w:val="32"/>
          <w:u w:val="single"/>
        </w:rPr>
        <w:t>179</w:t>
      </w:r>
    </w:p>
    <w:p w:rsidR="005307D4" w:rsidRDefault="005307D4" w:rsidP="005307D4">
      <w:pPr>
        <w:rPr>
          <w:sz w:val="36"/>
          <w:szCs w:val="36"/>
        </w:rPr>
      </w:pPr>
      <w:r w:rsidRPr="00E075D3">
        <w:rPr>
          <w:sz w:val="36"/>
          <w:szCs w:val="36"/>
          <w:highlight w:val="green"/>
        </w:rPr>
        <w:t xml:space="preserve">DEFINICE </w:t>
      </w:r>
      <w:r>
        <w:rPr>
          <w:sz w:val="36"/>
          <w:szCs w:val="36"/>
          <w:highlight w:val="green"/>
        </w:rPr>
        <w:t>UZÁVĚRŮ PLYNU</w:t>
      </w:r>
      <w:r w:rsidRPr="00E075D3">
        <w:rPr>
          <w:sz w:val="36"/>
          <w:szCs w:val="36"/>
          <w:highlight w:val="green"/>
        </w:rPr>
        <w:t>: uzávěr</w:t>
      </w:r>
      <w:r>
        <w:rPr>
          <w:sz w:val="36"/>
          <w:szCs w:val="36"/>
          <w:highlight w:val="green"/>
        </w:rPr>
        <w:t>y jimiž je možno přerušit dodávku plynu do jednotlivých částí domovního plynovodu nebo do plynových spotřebičů.</w:t>
      </w:r>
    </w:p>
    <w:p w:rsidR="005307D4" w:rsidRDefault="005307D4" w:rsidP="005307D4">
      <w:pPr>
        <w:rPr>
          <w:b/>
          <w:sz w:val="32"/>
          <w:szCs w:val="32"/>
          <w:u w:val="single"/>
        </w:rPr>
      </w:pPr>
    </w:p>
    <w:p w:rsidR="005307D4" w:rsidRDefault="005307D4" w:rsidP="005307D4">
      <w:pPr>
        <w:rPr>
          <w:sz w:val="32"/>
          <w:szCs w:val="32"/>
        </w:rPr>
      </w:pPr>
      <w:r>
        <w:rPr>
          <w:sz w:val="32"/>
          <w:szCs w:val="32"/>
        </w:rPr>
        <w:t>Uzávěry musí být umís</w:t>
      </w:r>
      <w:r w:rsidRPr="002356D1">
        <w:rPr>
          <w:sz w:val="32"/>
          <w:szCs w:val="32"/>
        </w:rPr>
        <w:t>těny tak aby byly snadno ovladatelné a přístupné pro provádění údržby nebo oprav</w:t>
      </w:r>
    </w:p>
    <w:p w:rsidR="005307D4" w:rsidRDefault="005307D4" w:rsidP="005307D4">
      <w:pPr>
        <w:rPr>
          <w:sz w:val="32"/>
          <w:szCs w:val="32"/>
        </w:rPr>
      </w:pPr>
    </w:p>
    <w:p w:rsidR="005307D4" w:rsidRDefault="005307D4" w:rsidP="005307D4">
      <w:pPr>
        <w:rPr>
          <w:sz w:val="32"/>
          <w:szCs w:val="32"/>
        </w:rPr>
      </w:pPr>
      <w:r>
        <w:rPr>
          <w:sz w:val="32"/>
          <w:szCs w:val="32"/>
        </w:rPr>
        <w:t>Umísťují se:</w:t>
      </w:r>
    </w:p>
    <w:p w:rsidR="005307D4" w:rsidRDefault="005307D4" w:rsidP="005307D4">
      <w:pPr>
        <w:rPr>
          <w:sz w:val="32"/>
          <w:szCs w:val="32"/>
        </w:rPr>
      </w:pPr>
      <w:r>
        <w:rPr>
          <w:sz w:val="32"/>
          <w:szCs w:val="32"/>
        </w:rPr>
        <w:t>-</w:t>
      </w:r>
    </w:p>
    <w:p w:rsidR="005307D4" w:rsidRDefault="005307D4" w:rsidP="005307D4">
      <w:pPr>
        <w:rPr>
          <w:sz w:val="32"/>
          <w:szCs w:val="32"/>
        </w:rPr>
      </w:pPr>
      <w:r>
        <w:rPr>
          <w:sz w:val="32"/>
          <w:szCs w:val="32"/>
        </w:rPr>
        <w:t>-</w:t>
      </w:r>
    </w:p>
    <w:p w:rsidR="005307D4" w:rsidRDefault="005307D4" w:rsidP="005307D4">
      <w:pPr>
        <w:rPr>
          <w:sz w:val="32"/>
          <w:szCs w:val="32"/>
        </w:rPr>
      </w:pPr>
      <w:r>
        <w:rPr>
          <w:sz w:val="32"/>
          <w:szCs w:val="32"/>
        </w:rPr>
        <w:t>-</w:t>
      </w:r>
    </w:p>
    <w:p w:rsidR="005307D4" w:rsidRDefault="005307D4" w:rsidP="005307D4">
      <w:pPr>
        <w:rPr>
          <w:sz w:val="32"/>
          <w:szCs w:val="32"/>
        </w:rPr>
      </w:pPr>
      <w:r>
        <w:rPr>
          <w:sz w:val="32"/>
          <w:szCs w:val="32"/>
        </w:rPr>
        <w:t>-</w:t>
      </w:r>
    </w:p>
    <w:p w:rsidR="005307D4" w:rsidRDefault="005307D4" w:rsidP="005307D4">
      <w:pPr>
        <w:rPr>
          <w:sz w:val="32"/>
          <w:szCs w:val="32"/>
        </w:rPr>
      </w:pPr>
      <w:r>
        <w:rPr>
          <w:sz w:val="32"/>
          <w:szCs w:val="32"/>
        </w:rPr>
        <w:t>-</w:t>
      </w:r>
    </w:p>
    <w:p w:rsidR="005307D4" w:rsidRDefault="005307D4" w:rsidP="005307D4">
      <w:pPr>
        <w:rPr>
          <w:sz w:val="32"/>
          <w:szCs w:val="32"/>
        </w:rPr>
      </w:pPr>
      <w:r>
        <w:rPr>
          <w:sz w:val="32"/>
          <w:szCs w:val="32"/>
        </w:rPr>
        <w:t>-</w:t>
      </w:r>
    </w:p>
    <w:p w:rsidR="005307D4" w:rsidRDefault="005307D4" w:rsidP="005307D4">
      <w:pPr>
        <w:rPr>
          <w:sz w:val="32"/>
          <w:szCs w:val="32"/>
        </w:rPr>
      </w:pPr>
    </w:p>
    <w:p w:rsidR="005307D4" w:rsidRDefault="005307D4" w:rsidP="005307D4">
      <w:pPr>
        <w:rPr>
          <w:sz w:val="32"/>
          <w:szCs w:val="32"/>
        </w:rPr>
      </w:pPr>
    </w:p>
    <w:p w:rsidR="005307D4" w:rsidRDefault="005307D4" w:rsidP="005307D4">
      <w:pPr>
        <w:rPr>
          <w:sz w:val="32"/>
          <w:szCs w:val="32"/>
        </w:rPr>
      </w:pPr>
    </w:p>
    <w:p w:rsidR="005307D4" w:rsidRDefault="005307D4" w:rsidP="005307D4">
      <w:pPr>
        <w:rPr>
          <w:sz w:val="32"/>
          <w:szCs w:val="32"/>
        </w:rPr>
      </w:pPr>
    </w:p>
    <w:p w:rsidR="005307D4" w:rsidRDefault="005307D4" w:rsidP="005307D4">
      <w:pPr>
        <w:rPr>
          <w:sz w:val="32"/>
          <w:szCs w:val="32"/>
        </w:rPr>
      </w:pPr>
    </w:p>
    <w:p w:rsidR="005307D4" w:rsidRDefault="005307D4" w:rsidP="005307D4">
      <w:pPr>
        <w:rPr>
          <w:sz w:val="32"/>
          <w:szCs w:val="32"/>
        </w:rPr>
      </w:pPr>
    </w:p>
    <w:p w:rsidR="005307D4" w:rsidRDefault="005307D4" w:rsidP="005307D4">
      <w:pPr>
        <w:rPr>
          <w:sz w:val="32"/>
          <w:szCs w:val="32"/>
        </w:rPr>
      </w:pPr>
    </w:p>
    <w:p w:rsidR="005307D4" w:rsidRDefault="005307D4" w:rsidP="005307D4">
      <w:pPr>
        <w:rPr>
          <w:sz w:val="32"/>
          <w:szCs w:val="32"/>
        </w:rPr>
      </w:pPr>
    </w:p>
    <w:p w:rsidR="005307D4" w:rsidRDefault="005307D4" w:rsidP="005307D4">
      <w:pPr>
        <w:rPr>
          <w:sz w:val="32"/>
          <w:szCs w:val="32"/>
        </w:rPr>
      </w:pPr>
    </w:p>
    <w:p w:rsidR="005307D4" w:rsidRDefault="005307D4" w:rsidP="005307D4">
      <w:pPr>
        <w:rPr>
          <w:sz w:val="32"/>
          <w:szCs w:val="32"/>
        </w:rPr>
      </w:pPr>
    </w:p>
    <w:p w:rsidR="005307D4" w:rsidRDefault="005307D4" w:rsidP="005307D4">
      <w:pPr>
        <w:rPr>
          <w:sz w:val="32"/>
          <w:szCs w:val="32"/>
        </w:rPr>
      </w:pPr>
    </w:p>
    <w:p w:rsidR="005307D4" w:rsidRDefault="005307D4" w:rsidP="005307D4">
      <w:pPr>
        <w:rPr>
          <w:sz w:val="32"/>
          <w:szCs w:val="32"/>
        </w:rPr>
      </w:pPr>
    </w:p>
    <w:p w:rsidR="005307D4" w:rsidRDefault="005307D4" w:rsidP="005307D4">
      <w:pPr>
        <w:rPr>
          <w:sz w:val="32"/>
          <w:szCs w:val="32"/>
        </w:rPr>
      </w:pPr>
    </w:p>
    <w:p w:rsidR="005307D4" w:rsidRDefault="005307D4" w:rsidP="005307D4">
      <w:pPr>
        <w:rPr>
          <w:sz w:val="32"/>
          <w:szCs w:val="32"/>
        </w:rPr>
      </w:pPr>
    </w:p>
    <w:p w:rsidR="005307D4" w:rsidRDefault="005307D4" w:rsidP="005307D4">
      <w:pPr>
        <w:rPr>
          <w:sz w:val="32"/>
          <w:szCs w:val="32"/>
        </w:rPr>
      </w:pPr>
    </w:p>
    <w:p w:rsidR="005307D4" w:rsidRDefault="005307D4" w:rsidP="005307D4">
      <w:pPr>
        <w:rPr>
          <w:sz w:val="32"/>
          <w:szCs w:val="32"/>
        </w:rPr>
      </w:pPr>
    </w:p>
    <w:p w:rsidR="005307D4" w:rsidRDefault="005307D4" w:rsidP="005307D4">
      <w:pPr>
        <w:rPr>
          <w:sz w:val="32"/>
          <w:szCs w:val="32"/>
        </w:rPr>
      </w:pPr>
    </w:p>
    <w:p w:rsidR="005307D4" w:rsidRDefault="005307D4" w:rsidP="005307D4">
      <w:pPr>
        <w:pStyle w:val="Nadpis1"/>
      </w:pPr>
      <w:r>
        <w:lastRenderedPageBreak/>
        <w:t>Domovní plynovody a spotřebiče - vybrané dotazy a odpovědi (V)</w:t>
      </w:r>
    </w:p>
    <w:p w:rsidR="005307D4" w:rsidRDefault="005307D4" w:rsidP="005307D4">
      <w:pPr>
        <w:rPr>
          <w:sz w:val="32"/>
          <w:szCs w:val="32"/>
        </w:rPr>
      </w:pPr>
      <w:hyperlink r:id="rId88" w:history="1">
        <w:r w:rsidRPr="00E27595">
          <w:rPr>
            <w:rStyle w:val="Hypertextovodkaz"/>
            <w:sz w:val="32"/>
            <w:szCs w:val="32"/>
          </w:rPr>
          <w:t>http://vytapeni.tzb-info.cz/vytapime-plynem/4413-domovni-plynovody-a-spotrebice-vybrane-dotazy-a-odpovedi-v</w:t>
        </w:r>
      </w:hyperlink>
    </w:p>
    <w:p w:rsidR="005307D4" w:rsidRDefault="005307D4" w:rsidP="005307D4">
      <w:pPr>
        <w:rPr>
          <w:sz w:val="32"/>
          <w:szCs w:val="32"/>
        </w:rPr>
      </w:pPr>
    </w:p>
    <w:p w:rsidR="005307D4" w:rsidRPr="00375D84" w:rsidRDefault="005307D4" w:rsidP="005307D4">
      <w:pPr>
        <w:pStyle w:val="Nadpis5"/>
        <w:rPr>
          <w:sz w:val="52"/>
          <w:szCs w:val="52"/>
        </w:rPr>
      </w:pPr>
      <w:r w:rsidRPr="00375D84">
        <w:rPr>
          <w:sz w:val="52"/>
          <w:szCs w:val="52"/>
        </w:rPr>
        <w:t>Jak je to s vlastnictvím hlavního uzávěru plynu (HUP)?</w:t>
      </w:r>
    </w:p>
    <w:p w:rsidR="005307D4" w:rsidRDefault="005307D4" w:rsidP="005307D4">
      <w:pPr>
        <w:pStyle w:val="Normlnweb"/>
      </w:pPr>
      <w:r>
        <w:t>Při řešení předmětné problematiky je třeba vycházet ze zákona č. 458/2000 Sb., o podmínkách podnikání a o výkonu státní správy v energetických odvětvích a o změně některých zákonů (energetický zákon), ve znění pozdějších předpisů.</w:t>
      </w:r>
    </w:p>
    <w:p w:rsidR="005307D4" w:rsidRDefault="005307D4" w:rsidP="005307D4">
      <w:pPr>
        <w:pStyle w:val="Normlnweb"/>
      </w:pPr>
      <w:r>
        <w:rPr>
          <w:i/>
          <w:iCs/>
        </w:rPr>
        <w:t>Pozn.: V částce č. 26 Sbírky zákonů ČR z roku 2005 je zveřejněno úplné znění zákona, jak vyplývá z pozdějších změn.</w:t>
      </w:r>
    </w:p>
    <w:p w:rsidR="005307D4" w:rsidRDefault="005307D4" w:rsidP="005307D4">
      <w:pPr>
        <w:pStyle w:val="Normlnweb"/>
      </w:pPr>
      <w:r>
        <w:t>HUP je součástí odběrného plynového zařízení. Odběrným plynovým zařízením /viz § 2 odst. 2 písm. b) bod 7 energetického zákona/ jsou veškerá zařízení počínaje HUP včetně zařízení pro konečné využití plynu? není jím měřicí zařízení.</w:t>
      </w:r>
    </w:p>
    <w:p w:rsidR="005307D4" w:rsidRDefault="005307D4" w:rsidP="005307D4">
      <w:pPr>
        <w:pStyle w:val="Normlnweb"/>
      </w:pPr>
      <w:r>
        <w:t>Plynovodní přípojkou /viz § 2 odst. 2 písm. b) bod 13 cit. zákona/ je zařízení začínající odbočením z distribuční soustavy a ukončené před HUP, za nímž pokračuje odběrné plynové zařízení zákazníka. Péči o bezpečnost a provozuschopnost HUP včetně provozních revizí a kontrol, stejně tak i celého odběrného plynového zařízení, je povinen zajišťovat konečný zákazník - odběratel plynu. Může si však potřebné úkony, zejména provádění oprav, zajistit smluvně u plynárenského podniku.</w:t>
      </w:r>
    </w:p>
    <w:p w:rsidR="005307D4" w:rsidRDefault="005307D4" w:rsidP="005307D4">
      <w:pPr>
        <w:pStyle w:val="Normlnweb"/>
      </w:pPr>
      <w:r>
        <w:t>Závěrem podotýkáme, že umístění HUP stanoví ČSN EN 1775 a TPG 704 01.</w:t>
      </w:r>
    </w:p>
    <w:p w:rsidR="005307D4" w:rsidRDefault="005307D4" w:rsidP="005307D4">
      <w:pPr>
        <w:rPr>
          <w:sz w:val="32"/>
          <w:szCs w:val="32"/>
        </w:rPr>
      </w:pPr>
    </w:p>
    <w:p w:rsidR="005307D4" w:rsidRDefault="005307D4" w:rsidP="005307D4">
      <w:pPr>
        <w:rPr>
          <w:sz w:val="32"/>
          <w:szCs w:val="32"/>
        </w:rPr>
      </w:pPr>
    </w:p>
    <w:p w:rsidR="005307D4" w:rsidRDefault="005307D4" w:rsidP="005307D4">
      <w:pPr>
        <w:rPr>
          <w:sz w:val="32"/>
          <w:szCs w:val="32"/>
        </w:rPr>
      </w:pPr>
    </w:p>
    <w:p w:rsidR="005307D4" w:rsidRDefault="005307D4" w:rsidP="005307D4">
      <w:pPr>
        <w:rPr>
          <w:sz w:val="32"/>
          <w:szCs w:val="32"/>
        </w:rPr>
      </w:pPr>
    </w:p>
    <w:p w:rsidR="005307D4" w:rsidRDefault="005307D4" w:rsidP="005307D4">
      <w:pPr>
        <w:rPr>
          <w:sz w:val="32"/>
          <w:szCs w:val="32"/>
        </w:rPr>
      </w:pPr>
    </w:p>
    <w:p w:rsidR="005307D4" w:rsidRDefault="005307D4" w:rsidP="005307D4">
      <w:pPr>
        <w:rPr>
          <w:sz w:val="32"/>
          <w:szCs w:val="32"/>
        </w:rPr>
      </w:pPr>
    </w:p>
    <w:p w:rsidR="005307D4" w:rsidRDefault="005307D4" w:rsidP="005307D4">
      <w:pPr>
        <w:rPr>
          <w:sz w:val="32"/>
          <w:szCs w:val="32"/>
        </w:rPr>
      </w:pPr>
    </w:p>
    <w:p w:rsidR="005307D4" w:rsidRDefault="005307D4" w:rsidP="005307D4">
      <w:pPr>
        <w:rPr>
          <w:sz w:val="32"/>
          <w:szCs w:val="32"/>
        </w:rPr>
      </w:pPr>
    </w:p>
    <w:p w:rsidR="005307D4" w:rsidRDefault="005307D4" w:rsidP="005307D4">
      <w:pPr>
        <w:rPr>
          <w:sz w:val="32"/>
          <w:szCs w:val="32"/>
        </w:rPr>
      </w:pPr>
    </w:p>
    <w:p w:rsidR="005307D4" w:rsidRDefault="005307D4" w:rsidP="005307D4">
      <w:pPr>
        <w:rPr>
          <w:sz w:val="32"/>
          <w:szCs w:val="32"/>
        </w:rPr>
      </w:pPr>
    </w:p>
    <w:p w:rsidR="005307D4" w:rsidRPr="002356D1" w:rsidRDefault="005307D4" w:rsidP="005307D4">
      <w:pPr>
        <w:rPr>
          <w:sz w:val="32"/>
          <w:szCs w:val="32"/>
        </w:rPr>
      </w:pPr>
    </w:p>
    <w:p w:rsidR="005307D4" w:rsidRPr="00F96F8B" w:rsidRDefault="005307D4" w:rsidP="005307D4">
      <w:pPr>
        <w:rPr>
          <w:b/>
          <w:sz w:val="32"/>
          <w:szCs w:val="32"/>
          <w:u w:val="single"/>
        </w:rPr>
      </w:pPr>
      <w:r w:rsidRPr="00F96F8B">
        <w:rPr>
          <w:b/>
          <w:sz w:val="32"/>
          <w:szCs w:val="32"/>
          <w:u w:val="single"/>
        </w:rPr>
        <w:lastRenderedPageBreak/>
        <w:t>Stavba domovního plynovodu</w:t>
      </w:r>
      <w:r>
        <w:rPr>
          <w:b/>
          <w:sz w:val="32"/>
          <w:szCs w:val="32"/>
          <w:u w:val="single"/>
        </w:rPr>
        <w:t xml:space="preserve"> – vnější plynovod</w:t>
      </w:r>
      <w:r w:rsidRPr="00F96F8B">
        <w:rPr>
          <w:b/>
          <w:sz w:val="32"/>
          <w:szCs w:val="32"/>
          <w:u w:val="single"/>
        </w:rPr>
        <w:t>:</w:t>
      </w:r>
      <w:r>
        <w:rPr>
          <w:b/>
          <w:sz w:val="32"/>
          <w:szCs w:val="32"/>
          <w:u w:val="single"/>
        </w:rPr>
        <w:t xml:space="preserve">     </w:t>
      </w:r>
      <w:r>
        <w:rPr>
          <w:b/>
          <w:sz w:val="32"/>
          <w:szCs w:val="32"/>
        </w:rPr>
        <w:t xml:space="preserve">                            </w:t>
      </w:r>
    </w:p>
    <w:p w:rsidR="005307D4" w:rsidRDefault="005307D4" w:rsidP="005307D4">
      <w:pPr>
        <w:pStyle w:val="font8"/>
      </w:pPr>
      <w:r>
        <w:sym w:font="Symbol" w:char="F0B7"/>
      </w:r>
      <w:r>
        <w:t xml:space="preserve"> Vnější plynovod se vede přednostně v zemi.</w:t>
      </w:r>
    </w:p>
    <w:p w:rsidR="005307D4" w:rsidRDefault="005307D4" w:rsidP="005307D4">
      <w:pPr>
        <w:pStyle w:val="font8"/>
      </w:pPr>
      <w:r>
        <w:sym w:font="Symbol" w:char="F0B7"/>
      </w:r>
      <w:r>
        <w:t xml:space="preserve"> Ocelový plynovod s provozním tlakem do 10 kPa lze vést po vnitřní straně oplocení (zděná, betonová nebo podobná staticky stabilní konstrukce) a v nutných případech i po obvodové zdi objektu nebo pod její omítkou. Plynovod musí být chráněn před nepříznivými povětrnostními vlivy a tepelným zářením. Povrchová teplota nesmí překročit +50°C.</w:t>
      </w:r>
    </w:p>
    <w:p w:rsidR="005307D4" w:rsidRPr="00F96716" w:rsidRDefault="005307D4" w:rsidP="005307D4">
      <w:pPr>
        <w:pStyle w:val="font8"/>
        <w:rPr>
          <w:vertAlign w:val="subscript"/>
        </w:rPr>
      </w:pPr>
      <w:r>
        <w:sym w:font="Symbol" w:char="F0B7"/>
      </w:r>
      <w:r>
        <w:t xml:space="preserve"> Venkovní část domovního plynovodu vedeného v zemi (PE) se vede kolmo k objektu. Lze také vést kolem objektu a napojit spotřebiče například plynový kotel umístěný v zadní části domu v technické místnosti, garáži apod.</w:t>
      </w:r>
      <w:r>
        <w:rPr>
          <w:rStyle w:val="wixguard"/>
          <w:rFonts w:eastAsiaTheme="majorEastAsia"/>
        </w:rPr>
        <w:t>​ Plynovodní potrubí vedeno min. 1 m od základů.</w:t>
      </w:r>
    </w:p>
    <w:p w:rsidR="005307D4" w:rsidRDefault="005307D4" w:rsidP="005307D4">
      <w:pPr>
        <w:pStyle w:val="font8"/>
      </w:pPr>
    </w:p>
    <w:p w:rsidR="005307D4" w:rsidRDefault="005307D4" w:rsidP="005307D4">
      <w:pPr>
        <w:pStyle w:val="font8"/>
      </w:pPr>
      <w:r>
        <w:sym w:font="Symbol" w:char="F0B7"/>
      </w:r>
      <w:r>
        <w:t xml:space="preserve"> V případě vedení vnějšího plynovodu </w:t>
      </w:r>
      <w:r>
        <w:rPr>
          <w:b/>
          <w:bCs/>
          <w:u w:val="single"/>
        </w:rPr>
        <w:t>pod omítkou obvodové zdi</w:t>
      </w:r>
      <w:r>
        <w:t xml:space="preserve"> objektu musí být splněny následující požadavky:</w:t>
      </w:r>
    </w:p>
    <w:p w:rsidR="005307D4" w:rsidRDefault="005307D4" w:rsidP="005307D4">
      <w:pPr>
        <w:pStyle w:val="font8"/>
      </w:pPr>
      <w:r>
        <w:tab/>
        <w:t>- zdivo a omítka nesmí obsahovat složky s agresivními účinky škvára, popílek. Plynovod nesmí být zabetonován v monolitické konstrukci;</w:t>
      </w:r>
    </w:p>
    <w:p w:rsidR="005307D4" w:rsidRDefault="005307D4" w:rsidP="005307D4">
      <w:pPr>
        <w:pStyle w:val="font8"/>
      </w:pPr>
      <w:r>
        <w:rPr>
          <w:rStyle w:val="wixguard"/>
          <w:rFonts w:eastAsiaTheme="majorEastAsia"/>
        </w:rPr>
        <w:t>​</w:t>
      </w:r>
      <w:r>
        <w:rPr>
          <w:rStyle w:val="wixguard"/>
          <w:rFonts w:eastAsiaTheme="majorEastAsia"/>
        </w:rPr>
        <w:tab/>
        <w:t>-</w:t>
      </w:r>
      <w:r>
        <w:t xml:space="preserve"> úsek plynovodu musí být bez rozebíratelných spojů, s co nejmenším počtem nerozebíratelných spojů a opatřený zvýšenou ochranou proti korozi (třívrstvý nátěr, asfaltová nebo plastová izolace atp.).</w:t>
      </w:r>
    </w:p>
    <w:p w:rsidR="005307D4" w:rsidRDefault="005307D4" w:rsidP="005307D4">
      <w:pPr>
        <w:pStyle w:val="font8"/>
      </w:pPr>
      <w:r>
        <w:rPr>
          <w:rStyle w:val="wixguard"/>
          <w:rFonts w:eastAsiaTheme="majorEastAsia"/>
        </w:rPr>
        <w:t>​</w:t>
      </w:r>
      <w:r>
        <w:rPr>
          <w:rStyle w:val="wixguard"/>
          <w:rFonts w:eastAsiaTheme="majorEastAsia"/>
        </w:rPr>
        <w:tab/>
        <w:t>-</w:t>
      </w:r>
      <w:r>
        <w:t xml:space="preserve"> úsek plynovodu má být co nejkratší;</w:t>
      </w:r>
    </w:p>
    <w:p w:rsidR="005307D4" w:rsidRDefault="005307D4" w:rsidP="005307D4">
      <w:pPr>
        <w:pStyle w:val="font8"/>
      </w:pPr>
      <w:r>
        <w:rPr>
          <w:rStyle w:val="wixguard"/>
          <w:rFonts w:eastAsiaTheme="majorEastAsia"/>
        </w:rPr>
        <w:t>​</w:t>
      </w:r>
      <w:r>
        <w:rPr>
          <w:rStyle w:val="wixguard"/>
          <w:rFonts w:eastAsiaTheme="majorEastAsia"/>
        </w:rPr>
        <w:tab/>
        <w:t xml:space="preserve">- </w:t>
      </w:r>
      <w:r>
        <w:t>po skončení montáže se provede přesný náčrt trasy</w:t>
      </w:r>
      <w:r>
        <w:tab/>
      </w:r>
      <w:r>
        <w:rPr>
          <w:rStyle w:val="wixguard"/>
          <w:rFonts w:eastAsiaTheme="majorEastAsia"/>
        </w:rPr>
        <w:t>​</w:t>
      </w:r>
    </w:p>
    <w:p w:rsidR="005307D4" w:rsidRDefault="005307D4" w:rsidP="005307D4">
      <w:pPr>
        <w:pStyle w:val="font8"/>
      </w:pPr>
      <w:r>
        <w:tab/>
        <w:t>- zkouška těsnosti se provede zkušebním tlakem min. 15 kPa.</w:t>
      </w:r>
    </w:p>
    <w:p w:rsidR="005307D4" w:rsidRDefault="005307D4" w:rsidP="005307D4">
      <w:pPr>
        <w:pStyle w:val="font8"/>
      </w:pPr>
    </w:p>
    <w:p w:rsidR="005307D4" w:rsidRDefault="005307D4" w:rsidP="005307D4">
      <w:pPr>
        <w:pStyle w:val="font8"/>
      </w:pPr>
      <w:r>
        <w:t xml:space="preserve">Ukončení PE potrubí vedeného v zemi a jeho napojení na potrubí kovové je možno provést pomocí přechodového spoje, jehož část, která se připojuje k ocelové části potrubí je ukončena hladkou trubkou se závitem nebo přírubou. (175) </w:t>
      </w:r>
    </w:p>
    <w:p w:rsidR="005307D4" w:rsidRDefault="005307D4" w:rsidP="005307D4">
      <w:pPr>
        <w:rPr>
          <w:sz w:val="28"/>
          <w:szCs w:val="28"/>
        </w:rPr>
      </w:pPr>
      <w:r>
        <w:rPr>
          <w:sz w:val="28"/>
          <w:szCs w:val="28"/>
        </w:rPr>
        <w:t xml:space="preserve">Shrnutí dle: </w:t>
      </w:r>
      <w:hyperlink r:id="rId89" w:history="1">
        <w:r w:rsidRPr="00914B4C">
          <w:rPr>
            <w:rStyle w:val="Hypertextovodkaz"/>
            <w:sz w:val="28"/>
            <w:szCs w:val="28"/>
          </w:rPr>
          <w:t>http://www.fce.vutbr.cz/TZB/pocinkova.m/vytapeni_soubory/BT01_C12.pdf</w:t>
        </w:r>
      </w:hyperlink>
    </w:p>
    <w:p w:rsidR="005307D4" w:rsidRDefault="005307D4" w:rsidP="005307D4">
      <w:pPr>
        <w:pStyle w:val="font8"/>
        <w:rPr>
          <w:b/>
          <w:sz w:val="32"/>
          <w:szCs w:val="32"/>
        </w:rPr>
      </w:pPr>
    </w:p>
    <w:p w:rsidR="005307D4" w:rsidRDefault="005307D4" w:rsidP="005307D4">
      <w:pPr>
        <w:pStyle w:val="font8"/>
        <w:rPr>
          <w:b/>
          <w:sz w:val="32"/>
          <w:szCs w:val="32"/>
        </w:rPr>
      </w:pPr>
    </w:p>
    <w:p w:rsidR="005307D4" w:rsidRDefault="005307D4" w:rsidP="005307D4">
      <w:pPr>
        <w:pStyle w:val="font8"/>
        <w:rPr>
          <w:b/>
          <w:sz w:val="32"/>
          <w:szCs w:val="32"/>
        </w:rPr>
      </w:pPr>
    </w:p>
    <w:p w:rsidR="005307D4" w:rsidRDefault="005307D4" w:rsidP="005307D4">
      <w:pPr>
        <w:pStyle w:val="font8"/>
        <w:rPr>
          <w:b/>
          <w:sz w:val="32"/>
          <w:szCs w:val="32"/>
        </w:rPr>
      </w:pPr>
    </w:p>
    <w:p w:rsidR="005307D4" w:rsidRDefault="005307D4" w:rsidP="005307D4">
      <w:pPr>
        <w:pStyle w:val="font8"/>
        <w:rPr>
          <w:b/>
          <w:sz w:val="32"/>
          <w:szCs w:val="32"/>
        </w:rPr>
      </w:pPr>
    </w:p>
    <w:p w:rsidR="005307D4" w:rsidRDefault="005307D4" w:rsidP="005307D4">
      <w:pPr>
        <w:pStyle w:val="font8"/>
        <w:rPr>
          <w:b/>
          <w:sz w:val="32"/>
          <w:szCs w:val="32"/>
        </w:rPr>
      </w:pPr>
    </w:p>
    <w:p w:rsidR="005307D4" w:rsidRDefault="005307D4" w:rsidP="005307D4">
      <w:pPr>
        <w:pStyle w:val="font8"/>
        <w:rPr>
          <w:b/>
          <w:sz w:val="32"/>
          <w:szCs w:val="32"/>
        </w:rPr>
      </w:pPr>
      <w:r w:rsidRPr="00F96F8B">
        <w:rPr>
          <w:b/>
          <w:sz w:val="32"/>
          <w:szCs w:val="32"/>
          <w:u w:val="single"/>
        </w:rPr>
        <w:t>Stavba domovního plynovodu</w:t>
      </w:r>
      <w:r>
        <w:rPr>
          <w:b/>
          <w:sz w:val="32"/>
          <w:szCs w:val="32"/>
          <w:u w:val="single"/>
        </w:rPr>
        <w:t xml:space="preserve"> – vnější plynovod </w:t>
      </w:r>
      <w:r>
        <w:rPr>
          <w:b/>
          <w:sz w:val="32"/>
          <w:szCs w:val="32"/>
        </w:rPr>
        <w:t xml:space="preserve"> </w:t>
      </w:r>
    </w:p>
    <w:p w:rsidR="005307D4" w:rsidRDefault="005307D4" w:rsidP="005307D4">
      <w:pPr>
        <w:pStyle w:val="font8"/>
        <w:rPr>
          <w:b/>
          <w:bCs/>
        </w:rPr>
      </w:pPr>
      <w:r>
        <w:rPr>
          <w:b/>
          <w:bCs/>
        </w:rPr>
        <w:t>FIREMNÍ PODKLADY IVAR, PTN 704 05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cs="Arial-BoldMT"/>
          <w:b/>
          <w:bCs/>
          <w:sz w:val="19"/>
          <w:szCs w:val="19"/>
        </w:rPr>
        <w:t xml:space="preserve">8.1.11 </w:t>
      </w:r>
      <w:r w:rsidRPr="00AA3A8D">
        <w:rPr>
          <w:rFonts w:eastAsia="ArialMT" w:cs="ArialMT"/>
          <w:sz w:val="19"/>
          <w:szCs w:val="19"/>
        </w:rPr>
        <w:t>Vedení plynovodu je možné realizovat následujícími způsoby: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cs="Arial-BoldMT"/>
          <w:b/>
          <w:bCs/>
          <w:sz w:val="19"/>
          <w:szCs w:val="19"/>
        </w:rPr>
      </w:pPr>
      <w:r w:rsidRPr="00AA3A8D">
        <w:rPr>
          <w:rFonts w:cs="Arial-BoldMT"/>
          <w:b/>
          <w:bCs/>
          <w:sz w:val="19"/>
          <w:szCs w:val="19"/>
        </w:rPr>
        <w:t>A. Vnější plynovody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>a) Plynovody pod úrovní terénu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>b) Plynovody vedené na povrchu konstrukcí (zdí, plotů apod.) upevněné ke staticky stabilní konstrukci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>odolné proti vysokým teplotám podle ČSN EN 1775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cs="Arial-BoldMT"/>
          <w:b/>
          <w:bCs/>
          <w:sz w:val="19"/>
          <w:szCs w:val="19"/>
        </w:rPr>
      </w:pPr>
      <w:r w:rsidRPr="00AA3A8D">
        <w:rPr>
          <w:rFonts w:cs="Arial-BoldMT"/>
          <w:b/>
          <w:bCs/>
          <w:sz w:val="19"/>
          <w:szCs w:val="19"/>
        </w:rPr>
        <w:t>B. Vnitřní plynovody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>a) Plynovody vedené na povrchu konstrukcí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>b) Plynovody vedené v konstrukcích, např. pod omítkou stěn, v podlahách apod.</w:t>
      </w:r>
    </w:p>
    <w:p w:rsidR="005307D4" w:rsidRPr="00AA3A8D" w:rsidRDefault="005307D4" w:rsidP="005307D4">
      <w:pPr>
        <w:pStyle w:val="font8"/>
        <w:rPr>
          <w:rFonts w:asciiTheme="minorHAnsi" w:eastAsia="ArialMT" w:hAnsiTheme="minorHAnsi" w:cs="ArialMT"/>
          <w:sz w:val="19"/>
          <w:szCs w:val="19"/>
        </w:rPr>
      </w:pPr>
      <w:r w:rsidRPr="00AA3A8D">
        <w:rPr>
          <w:rFonts w:asciiTheme="minorHAnsi" w:eastAsia="ArialMT" w:hAnsiTheme="minorHAnsi" w:cs="ArialMT"/>
          <w:sz w:val="19"/>
          <w:szCs w:val="19"/>
        </w:rPr>
        <w:t>c) Plynovody v kanálech, instalačních krabicích, podhledech, za obkladem stěn, v šachtách apod.</w:t>
      </w:r>
    </w:p>
    <w:p w:rsidR="005307D4" w:rsidRDefault="005307D4" w:rsidP="005307D4">
      <w:pPr>
        <w:pStyle w:val="font8"/>
        <w:rPr>
          <w:rFonts w:ascii="ArialMT" w:eastAsia="ArialMT" w:hAnsi="Arial-BoldMT" w:cs="ArialMT"/>
          <w:sz w:val="19"/>
          <w:szCs w:val="19"/>
        </w:rPr>
      </w:pPr>
    </w:p>
    <w:p w:rsidR="005307D4" w:rsidRPr="00AA3A8D" w:rsidRDefault="005307D4" w:rsidP="005307D4">
      <w:pPr>
        <w:autoSpaceDE w:val="0"/>
        <w:autoSpaceDN w:val="0"/>
        <w:adjustRightInd w:val="0"/>
        <w:rPr>
          <w:rFonts w:cs="Arial-BoldMT"/>
          <w:b/>
          <w:bCs/>
          <w:sz w:val="19"/>
          <w:szCs w:val="19"/>
        </w:rPr>
      </w:pPr>
      <w:r w:rsidRPr="00AA3A8D">
        <w:rPr>
          <w:rFonts w:cs="Arial-BoldMT"/>
          <w:b/>
          <w:bCs/>
          <w:sz w:val="19"/>
          <w:szCs w:val="19"/>
        </w:rPr>
        <w:t>8.2 Rozvody pod zemí (vnější plynovody)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cs="Arial-BoldMT"/>
          <w:b/>
          <w:bCs/>
          <w:sz w:val="19"/>
          <w:szCs w:val="19"/>
        </w:rPr>
        <w:t xml:space="preserve">8.2.1 </w:t>
      </w:r>
      <w:r w:rsidRPr="00AA3A8D">
        <w:rPr>
          <w:rFonts w:eastAsia="ArialMT" w:cs="ArialMT"/>
          <w:sz w:val="19"/>
          <w:szCs w:val="19"/>
        </w:rPr>
        <w:t>Jako vnější plynovod může být rozvod plynu proveden: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>a) v podzemní šachtě, kanálku apod.;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>b) ve výkopu s podsypem, obsypem a zásypem podle požadavku na rozvod plynu podle TPG 702 01.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cs="Arial-BoldMT"/>
          <w:b/>
          <w:bCs/>
          <w:sz w:val="19"/>
          <w:szCs w:val="19"/>
        </w:rPr>
        <w:t xml:space="preserve">8.2.2 </w:t>
      </w:r>
      <w:r w:rsidRPr="00AA3A8D">
        <w:rPr>
          <w:rFonts w:eastAsia="ArialMT" w:cs="ArialMT"/>
          <w:sz w:val="19"/>
          <w:szCs w:val="19"/>
        </w:rPr>
        <w:t>Pokud plynovod, uložený pod úrovní terénu, obsahuje rozebíratelné spoje, musí být toto místo vloženo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 xml:space="preserve">do podzemní skříně, šachty, boxu apod. viz </w:t>
      </w:r>
      <w:r w:rsidRPr="00AA3A8D">
        <w:rPr>
          <w:rFonts w:cs="Arial-BoldMT"/>
          <w:b/>
          <w:bCs/>
          <w:sz w:val="19"/>
          <w:szCs w:val="19"/>
        </w:rPr>
        <w:t>Obrázek 47b, c</w:t>
      </w:r>
      <w:r w:rsidRPr="00AA3A8D">
        <w:rPr>
          <w:rFonts w:eastAsia="ArialMT" w:cs="ArialMT"/>
          <w:sz w:val="19"/>
          <w:szCs w:val="19"/>
        </w:rPr>
        <w:t>. Jeden konec plynotěsné chráničky musí být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>vyveden ke kontrole těsnosti plynovodu.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cs="Arial-BoldMT"/>
          <w:b/>
          <w:bCs/>
          <w:sz w:val="19"/>
          <w:szCs w:val="19"/>
        </w:rPr>
        <w:t xml:space="preserve">8.2.3 </w:t>
      </w:r>
      <w:r w:rsidRPr="00AA3A8D">
        <w:rPr>
          <w:rFonts w:eastAsia="ArialMT" w:cs="ArialMT"/>
          <w:sz w:val="19"/>
          <w:szCs w:val="19"/>
        </w:rPr>
        <w:t>Plynovody uložené v zemi, musí být označené výstražnou fólií podle zásad stanovených v TPG 702 01, při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>splnění dalších požadavků této normy.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cs="Arial-BoldMT"/>
          <w:b/>
          <w:bCs/>
          <w:sz w:val="19"/>
          <w:szCs w:val="19"/>
        </w:rPr>
      </w:pPr>
      <w:r w:rsidRPr="00AA3A8D">
        <w:rPr>
          <w:rFonts w:cs="Arial-BoldMT"/>
          <w:b/>
          <w:bCs/>
          <w:sz w:val="19"/>
          <w:szCs w:val="19"/>
        </w:rPr>
        <w:t xml:space="preserve">8.2.4 </w:t>
      </w:r>
      <w:r w:rsidRPr="00AA3A8D">
        <w:rPr>
          <w:rFonts w:eastAsia="ArialMT" w:cs="ArialMT"/>
          <w:sz w:val="19"/>
          <w:szCs w:val="19"/>
        </w:rPr>
        <w:t xml:space="preserve">Hloubka uložení plynovodu pod úrovní terénu musí být nejméně </w:t>
      </w:r>
      <w:r w:rsidRPr="00AA3A8D">
        <w:rPr>
          <w:rFonts w:eastAsia="ArialMT" w:cs="ArialMT"/>
          <w:b/>
          <w:sz w:val="32"/>
          <w:szCs w:val="32"/>
          <w:highlight w:val="lightGray"/>
        </w:rPr>
        <w:t>600 mm</w:t>
      </w:r>
      <w:r w:rsidRPr="00AA3A8D">
        <w:rPr>
          <w:rFonts w:eastAsia="ArialMT" w:cs="ArialMT"/>
          <w:sz w:val="19"/>
          <w:szCs w:val="19"/>
        </w:rPr>
        <w:t xml:space="preserve">, kromě případů podle </w:t>
      </w:r>
      <w:r w:rsidRPr="00AA3A8D">
        <w:rPr>
          <w:rFonts w:cs="Arial-BoldMT"/>
          <w:b/>
          <w:bCs/>
          <w:sz w:val="19"/>
          <w:szCs w:val="19"/>
        </w:rPr>
        <w:t>čl. 8.2.5.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>Ve vzdálenosti 300 mm nad povrchem plynovodu musí být uložena výstražná fólie podle ČSN 73 6006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>a ČSN EN 12613.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cs="Arial-BoldMT"/>
          <w:b/>
          <w:bCs/>
          <w:sz w:val="19"/>
          <w:szCs w:val="19"/>
        </w:rPr>
        <w:t xml:space="preserve">8.2.5 </w:t>
      </w:r>
      <w:r w:rsidRPr="00AA3A8D">
        <w:rPr>
          <w:rFonts w:eastAsia="ArialMT" w:cs="ArialMT"/>
          <w:sz w:val="19"/>
          <w:szCs w:val="19"/>
        </w:rPr>
        <w:t>V případě, kdy nelze dodržet nejmenší hloubku uložení 600 mm pod úrovní terénu, musí být plynovod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>mechanicky ochráněn před případným nepřípustným zatížením, např. ochrannou trubkou splňující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 xml:space="preserve">požadavky podle </w:t>
      </w:r>
      <w:r w:rsidRPr="00AA3A8D">
        <w:rPr>
          <w:rFonts w:cs="Arial-BoldMT"/>
          <w:b/>
          <w:bCs/>
          <w:sz w:val="19"/>
          <w:szCs w:val="19"/>
        </w:rPr>
        <w:t>čl. 2.12</w:t>
      </w:r>
      <w:r w:rsidRPr="00AA3A8D">
        <w:rPr>
          <w:rFonts w:eastAsia="ArialMT" w:cs="ArialMT"/>
          <w:sz w:val="19"/>
          <w:szCs w:val="19"/>
        </w:rPr>
        <w:t>.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cs="Arial-BoldMT"/>
          <w:b/>
          <w:bCs/>
          <w:sz w:val="19"/>
          <w:szCs w:val="19"/>
        </w:rPr>
        <w:t xml:space="preserve">8.2.6 </w:t>
      </w:r>
      <w:r w:rsidRPr="00AA3A8D">
        <w:rPr>
          <w:rFonts w:eastAsia="ArialMT" w:cs="ArialMT"/>
          <w:sz w:val="19"/>
          <w:szCs w:val="19"/>
        </w:rPr>
        <w:t>Při instalaci pod úrovní terénu musí být plynovod uložen do plynotěsné chráničky, jejíž jeden konec je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>vyveden do prostoru (skříňky, výklenku apod.) tak, aby bylo možno provést kontrolu úniku plynu. Možná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 xml:space="preserve">řešení uvádí </w:t>
      </w:r>
      <w:r w:rsidRPr="00AA3A8D">
        <w:rPr>
          <w:rFonts w:cs="Arial-BoldMT"/>
          <w:b/>
          <w:bCs/>
          <w:sz w:val="19"/>
          <w:szCs w:val="19"/>
        </w:rPr>
        <w:t>PŘÍLOHA 10</w:t>
      </w:r>
      <w:r w:rsidRPr="00AA3A8D">
        <w:rPr>
          <w:rFonts w:eastAsia="ArialMT" w:cs="ArialMT"/>
          <w:sz w:val="19"/>
          <w:szCs w:val="19"/>
        </w:rPr>
        <w:t>. Postačujícím řešením je vyvedení jednoho konce plynotěsné chráničky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>s tím, že další strany jsou provedeny jako utěsněný konec. Neutěsněný konec plynotěsné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>chráničky musí být zajištěn proti vtékající vodě, např. při dešti apod.</w:t>
      </w:r>
    </w:p>
    <w:p w:rsidR="005307D4" w:rsidRDefault="005307D4" w:rsidP="005307D4">
      <w:pPr>
        <w:autoSpaceDE w:val="0"/>
        <w:autoSpaceDN w:val="0"/>
        <w:adjustRightInd w:val="0"/>
        <w:rPr>
          <w:rFonts w:ascii="ArialMT" w:eastAsia="ArialMT" w:hAnsi="Arial-BoldMT" w:cs="ArialMT"/>
          <w:sz w:val="19"/>
          <w:szCs w:val="19"/>
        </w:rPr>
      </w:pPr>
    </w:p>
    <w:p w:rsidR="005307D4" w:rsidRDefault="005307D4" w:rsidP="005307D4">
      <w:pPr>
        <w:autoSpaceDE w:val="0"/>
        <w:autoSpaceDN w:val="0"/>
        <w:adjustRightInd w:val="0"/>
        <w:rPr>
          <w:rFonts w:ascii="ArialMT" w:eastAsia="ArialMT" w:hAnsi="Arial-BoldMT" w:cs="ArialMT"/>
          <w:sz w:val="19"/>
          <w:szCs w:val="19"/>
        </w:rPr>
      </w:pP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cs="Arial-BoldMT"/>
          <w:b/>
          <w:bCs/>
          <w:sz w:val="19"/>
          <w:szCs w:val="19"/>
        </w:rPr>
        <w:t xml:space="preserve">8.2.7 </w:t>
      </w:r>
      <w:r w:rsidRPr="00AA3A8D">
        <w:rPr>
          <w:rFonts w:eastAsia="ArialMT" w:cs="ArialMT"/>
          <w:sz w:val="19"/>
          <w:szCs w:val="19"/>
        </w:rPr>
        <w:t>V jednom výkopu může vést více rozvodů plynu s tím, že musí být mezi povrchy trubek dodrženy dostatečné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>vzdálenosti pro provádění případných oprav, výměn a údržby.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cs="Arial-BoldMT"/>
          <w:b/>
          <w:bCs/>
          <w:sz w:val="19"/>
          <w:szCs w:val="19"/>
        </w:rPr>
        <w:t xml:space="preserve">8.2.8 </w:t>
      </w:r>
      <w:r w:rsidRPr="00AA3A8D">
        <w:rPr>
          <w:rFonts w:eastAsia="ArialMT" w:cs="ArialMT"/>
          <w:sz w:val="19"/>
          <w:szCs w:val="19"/>
        </w:rPr>
        <w:t>Při vedení plynovodu v zemi musí být dodrženy nejménší vzdálenosti od ostatních vedení podle ČSN 73 6005.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cs="Arial-BoldMT"/>
          <w:b/>
          <w:bCs/>
          <w:sz w:val="19"/>
          <w:szCs w:val="19"/>
        </w:rPr>
        <w:t xml:space="preserve">8.2.9 </w:t>
      </w:r>
      <w:r w:rsidRPr="00AA3A8D">
        <w:rPr>
          <w:rFonts w:eastAsia="ArialMT" w:cs="ArialMT"/>
          <w:sz w:val="19"/>
          <w:szCs w:val="19"/>
        </w:rPr>
        <w:t>V případě vedení vnějšího domovního plynovodu v zemi je potřebné respektovat následující požadavky: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>a) na plynovodu se volí co nejmenší počet rozebíratelných spojů např. pro nezbytné případy přechodů na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>jiný materiál;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 xml:space="preserve">b) po celé délce plynovodu je proveden podsyp o výšce po zhutnění nejméně 0,1 m viz </w:t>
      </w:r>
      <w:r w:rsidRPr="00AA3A8D">
        <w:rPr>
          <w:rFonts w:cs="Arial-BoldMT"/>
          <w:b/>
          <w:bCs/>
          <w:sz w:val="19"/>
          <w:szCs w:val="19"/>
        </w:rPr>
        <w:t>Obrázek 47</w:t>
      </w:r>
      <w:r w:rsidRPr="00AA3A8D">
        <w:rPr>
          <w:rFonts w:eastAsia="ArialMT" w:cs="ArialMT"/>
          <w:sz w:val="19"/>
          <w:szCs w:val="19"/>
        </w:rPr>
        <w:t>.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>Dno výkopu musí být pevné a vyrovnáno tak, aby po položení trubky nedocházelo k jejímu bodovému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>podpírání;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>c) po celé délce plynovodu je proveden obsyp. Nejmenší výška obsypu po zhutnění musí být taková, aby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>dosahovala nejméně 0,2 m nad vrch trubky. Nejmenší šířka vrstvy obsypu od vnějšího povrchu trubky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 xml:space="preserve">je 0,1 m viz </w:t>
      </w:r>
      <w:r w:rsidRPr="00AA3A8D">
        <w:rPr>
          <w:rFonts w:cs="Arial-BoldMT"/>
          <w:b/>
          <w:bCs/>
          <w:sz w:val="19"/>
          <w:szCs w:val="19"/>
        </w:rPr>
        <w:t>Obrázek 47</w:t>
      </w:r>
      <w:r w:rsidRPr="00AA3A8D">
        <w:rPr>
          <w:rFonts w:eastAsia="ArialMT" w:cs="ArialMT"/>
          <w:sz w:val="19"/>
          <w:szCs w:val="19"/>
        </w:rPr>
        <w:t>;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>d) pro podsyp a obsyp je použit těžený písek, nebo jiný neagresivní jemný materiál bez ostrohranných zrn;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>velikost zrn je nejvíce 16 mm;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>e) ve vzdálenosti 0,3 až 0,4 m nad vrchem plynovodu je uložena perforovaná výstražná fólie žluté barvy</w:t>
      </w:r>
    </w:p>
    <w:p w:rsidR="005307D4" w:rsidRDefault="005307D4" w:rsidP="005307D4">
      <w:pPr>
        <w:pStyle w:val="font8"/>
        <w:rPr>
          <w:b/>
          <w:sz w:val="32"/>
          <w:szCs w:val="32"/>
        </w:rPr>
      </w:pP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>podle ČSN 73 6006 a ČSN EN 12613 (64 6910). Šířka fólie je taková, aby přesahovala šířku plynovodu</w:t>
      </w:r>
    </w:p>
    <w:p w:rsidR="005307D4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>nejméně o 50 mm na obou stranách;</w:t>
      </w:r>
    </w:p>
    <w:p w:rsidR="005307D4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>
        <w:rPr>
          <w:noProof/>
          <w:lang w:eastAsia="cs-CZ"/>
        </w:rPr>
        <w:drawing>
          <wp:inline distT="0" distB="0" distL="0" distR="0" wp14:anchorId="699EF332" wp14:editId="11E4AAC5">
            <wp:extent cx="5295900" cy="36766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7D4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 xml:space="preserve">f) plynovod vstupuje do budovy podzemním </w:t>
      </w:r>
      <w:r w:rsidRPr="00AA3A8D">
        <w:rPr>
          <w:rFonts w:cs="Arial-BoldMT"/>
          <w:b/>
          <w:bCs/>
          <w:sz w:val="19"/>
          <w:szCs w:val="19"/>
        </w:rPr>
        <w:t xml:space="preserve">Obrázek 57 </w:t>
      </w:r>
      <w:r w:rsidRPr="00AA3A8D">
        <w:rPr>
          <w:rFonts w:eastAsia="ArialMT" w:cs="ArialMT"/>
          <w:sz w:val="19"/>
          <w:szCs w:val="19"/>
        </w:rPr>
        <w:t>nebo nadzemním prostupem obvodovou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 xml:space="preserve">konstrukcí viz </w:t>
      </w:r>
      <w:r w:rsidRPr="00AA3A8D">
        <w:rPr>
          <w:rFonts w:cs="Arial-BoldMT"/>
          <w:b/>
          <w:bCs/>
          <w:sz w:val="19"/>
          <w:szCs w:val="19"/>
        </w:rPr>
        <w:t xml:space="preserve">Obrázky 56 </w:t>
      </w:r>
      <w:r w:rsidRPr="00AA3A8D">
        <w:rPr>
          <w:rFonts w:eastAsia="ArialMT" w:cs="ArialMT"/>
          <w:sz w:val="19"/>
          <w:szCs w:val="19"/>
        </w:rPr>
        <w:t xml:space="preserve">a </w:t>
      </w:r>
      <w:r w:rsidRPr="00AA3A8D">
        <w:rPr>
          <w:rFonts w:cs="Arial-BoldMT"/>
          <w:b/>
          <w:bCs/>
          <w:sz w:val="19"/>
          <w:szCs w:val="19"/>
        </w:rPr>
        <w:t>58</w:t>
      </w:r>
      <w:r w:rsidRPr="00AA3A8D">
        <w:rPr>
          <w:rFonts w:eastAsia="ArialMT" w:cs="ArialMT"/>
          <w:sz w:val="19"/>
          <w:szCs w:val="19"/>
        </w:rPr>
        <w:t>;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>g) plynovod je možné zavést do nadzemní skříně domovního uzávěru. V tomto případě je svislá část</w:t>
      </w:r>
    </w:p>
    <w:p w:rsidR="005307D4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 xml:space="preserve">plynovodu uložena v plynotěsné chráničce viz </w:t>
      </w:r>
      <w:r w:rsidRPr="00AA3A8D">
        <w:rPr>
          <w:rFonts w:cs="Arial-BoldMT"/>
          <w:b/>
          <w:bCs/>
          <w:sz w:val="19"/>
          <w:szCs w:val="19"/>
        </w:rPr>
        <w:t>Obrázek 58</w:t>
      </w:r>
      <w:r w:rsidRPr="00AA3A8D">
        <w:rPr>
          <w:rFonts w:eastAsia="ArialMT" w:cs="ArialMT"/>
          <w:sz w:val="19"/>
          <w:szCs w:val="19"/>
        </w:rPr>
        <w:t>;</w:t>
      </w:r>
    </w:p>
    <w:p w:rsidR="005307D4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</w:p>
    <w:p w:rsidR="005307D4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</w:p>
    <w:p w:rsidR="005307D4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>
        <w:rPr>
          <w:noProof/>
          <w:lang w:eastAsia="cs-CZ"/>
        </w:rPr>
        <w:drawing>
          <wp:inline distT="0" distB="0" distL="0" distR="0" wp14:anchorId="0C7806BC" wp14:editId="73A7127E">
            <wp:extent cx="5229225" cy="2686050"/>
            <wp:effectExtent l="0" t="0" r="9525" b="0"/>
            <wp:docPr id="19468" name="Obrázek 19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7D4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</w:p>
    <w:p w:rsidR="005307D4" w:rsidRDefault="005307D4" w:rsidP="005307D4">
      <w:pPr>
        <w:pStyle w:val="font8"/>
        <w:rPr>
          <w:b/>
          <w:sz w:val="32"/>
          <w:szCs w:val="32"/>
        </w:rPr>
      </w:pPr>
    </w:p>
    <w:p w:rsidR="005307D4" w:rsidRDefault="005307D4" w:rsidP="005307D4">
      <w:pPr>
        <w:pStyle w:val="font8"/>
        <w:rPr>
          <w:b/>
          <w:sz w:val="32"/>
          <w:szCs w:val="32"/>
        </w:rPr>
      </w:pPr>
    </w:p>
    <w:p w:rsidR="005307D4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>
        <w:rPr>
          <w:noProof/>
          <w:lang w:eastAsia="cs-CZ"/>
        </w:rPr>
        <w:drawing>
          <wp:inline distT="0" distB="0" distL="0" distR="0" wp14:anchorId="6B7D4E74" wp14:editId="41379A86">
            <wp:extent cx="5133975" cy="1981200"/>
            <wp:effectExtent l="0" t="0" r="9525" b="0"/>
            <wp:docPr id="19469" name="Obrázek 19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7D4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>
        <w:rPr>
          <w:noProof/>
          <w:lang w:eastAsia="cs-CZ"/>
        </w:rPr>
        <w:drawing>
          <wp:inline distT="0" distB="0" distL="0" distR="0" wp14:anchorId="0D2FCD31" wp14:editId="7DDF815A">
            <wp:extent cx="4981575" cy="3752850"/>
            <wp:effectExtent l="0" t="0" r="9525" b="0"/>
            <wp:docPr id="19470" name="Obrázek 19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>h) pro vzdálenost od podzemních vedení a nejmenší dovolené krytí plynovodu platí ustanovení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>ČSN 73 6005;</w:t>
      </w:r>
    </w:p>
    <w:p w:rsidR="005307D4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>i) pro plynovod vedený v zemi musí být použito prvků, které odolávají korozi.</w:t>
      </w:r>
    </w:p>
    <w:p w:rsidR="005307D4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</w:p>
    <w:p w:rsidR="005307D4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</w:p>
    <w:p w:rsidR="005307D4" w:rsidRPr="00AA3A8D" w:rsidRDefault="005307D4" w:rsidP="005307D4">
      <w:pPr>
        <w:autoSpaceDE w:val="0"/>
        <w:autoSpaceDN w:val="0"/>
        <w:adjustRightInd w:val="0"/>
        <w:rPr>
          <w:rFonts w:cs="Arial-BoldMT"/>
          <w:b/>
          <w:bCs/>
          <w:sz w:val="19"/>
          <w:szCs w:val="19"/>
        </w:rPr>
      </w:pPr>
      <w:r w:rsidRPr="00AA3A8D">
        <w:rPr>
          <w:rFonts w:cs="Arial-BoldMT"/>
          <w:b/>
          <w:bCs/>
          <w:sz w:val="19"/>
          <w:szCs w:val="19"/>
        </w:rPr>
        <w:t>8.3 Rozvody nad zemí (vnější plynovody)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cs="Arial-BoldMT"/>
          <w:b/>
          <w:bCs/>
          <w:sz w:val="19"/>
          <w:szCs w:val="19"/>
        </w:rPr>
        <w:t xml:space="preserve">8.3.1 </w:t>
      </w:r>
      <w:r w:rsidRPr="00AA3A8D">
        <w:rPr>
          <w:rFonts w:eastAsia="ArialMT" w:cs="ArialMT"/>
          <w:sz w:val="19"/>
          <w:szCs w:val="19"/>
        </w:rPr>
        <w:t>Plynovod vně budov může být veden na, nebo ve zděné konstrukci, šachtách, kanálech apod.,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>s tím, že musí být zabezpečena ochrana proti působení UV záření, atmosférickým vlivům, mechanickému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>poškození apod.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cs="Arial-BoldMT"/>
          <w:b/>
          <w:bCs/>
          <w:sz w:val="19"/>
          <w:szCs w:val="19"/>
        </w:rPr>
        <w:t xml:space="preserve">8.3.2 </w:t>
      </w:r>
      <w:r w:rsidRPr="00AA3A8D">
        <w:rPr>
          <w:rFonts w:eastAsia="ArialMT" w:cs="ArialMT"/>
          <w:sz w:val="19"/>
          <w:szCs w:val="19"/>
        </w:rPr>
        <w:t>Pokud se plynovod instaluje pod omítkou vnější zdi, musí být uložen do plynotěsné chráničky, např.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>korugované trubky. Jeden konec plynotěsné chráničky musí být utěsněn a druhý neutěsněn a vyveden do</w:t>
      </w:r>
    </w:p>
    <w:p w:rsidR="005307D4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>místa, kde je možné provést kontrolu těsnosti a musí být zajištěn proti vtékající vodě, např. při dešti apod.</w:t>
      </w:r>
    </w:p>
    <w:p w:rsidR="005307D4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</w:p>
    <w:p w:rsidR="005307D4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</w:p>
    <w:p w:rsidR="005307D4" w:rsidRDefault="005307D4" w:rsidP="005307D4">
      <w:pPr>
        <w:autoSpaceDE w:val="0"/>
        <w:autoSpaceDN w:val="0"/>
        <w:adjustRightInd w:val="0"/>
        <w:rPr>
          <w:rFonts w:cs="Arial-BoldMT"/>
          <w:b/>
          <w:bCs/>
          <w:sz w:val="19"/>
          <w:szCs w:val="19"/>
        </w:rPr>
      </w:pPr>
    </w:p>
    <w:p w:rsidR="005307D4" w:rsidRDefault="005307D4" w:rsidP="005307D4">
      <w:pPr>
        <w:autoSpaceDE w:val="0"/>
        <w:autoSpaceDN w:val="0"/>
        <w:adjustRightInd w:val="0"/>
        <w:rPr>
          <w:rFonts w:cs="Arial-BoldMT"/>
          <w:b/>
          <w:bCs/>
          <w:sz w:val="19"/>
          <w:szCs w:val="19"/>
        </w:rPr>
      </w:pPr>
    </w:p>
    <w:p w:rsidR="005307D4" w:rsidRDefault="005307D4" w:rsidP="005307D4">
      <w:pPr>
        <w:pStyle w:val="font8"/>
        <w:rPr>
          <w:b/>
          <w:sz w:val="32"/>
          <w:szCs w:val="32"/>
        </w:rPr>
      </w:pP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cs="Arial-BoldMT"/>
          <w:b/>
          <w:bCs/>
          <w:sz w:val="19"/>
          <w:szCs w:val="19"/>
        </w:rPr>
        <w:t xml:space="preserve">8.3.14 </w:t>
      </w:r>
      <w:r w:rsidRPr="00AA3A8D">
        <w:rPr>
          <w:rFonts w:eastAsia="ArialMT" w:cs="ArialMT"/>
          <w:sz w:val="19"/>
          <w:szCs w:val="19"/>
        </w:rPr>
        <w:t>V případě vedení vnějšího domovního plynovodu po obvodové konstrukci objektu je potřebné respektovat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>následující požadavky: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>a) plynovod do výšky 2,5 m nad úrovní okolního terénu musí být uložen do ochranné trubky z materiálů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>třídy reakce na oheň A1 nebo A2 nebo musí být chráněn konstrukcemi druhu DP1, a to v případě,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>je-li plynovod veden po konstrukci, která je veřejně přístupná. Ve výšce 2,5 m a více může být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>plynovod veden v ochranné trubce, nebo plynotěsné chráničce žluté barvy i z jiných materiálů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>(např. korugovaná trubka podle čl. 2.10), a to pouze za předpokladu, je-li plynovod veden po povrchu</w:t>
      </w:r>
    </w:p>
    <w:p w:rsidR="005307D4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AA3A8D">
        <w:rPr>
          <w:rFonts w:eastAsia="ArialMT" w:cs="ArialMT"/>
          <w:sz w:val="19"/>
          <w:szCs w:val="19"/>
        </w:rPr>
        <w:t xml:space="preserve">obvodové konstrukce druhu DP1 nebo DP2 </w:t>
      </w:r>
      <w:r w:rsidRPr="00AA3A8D">
        <w:rPr>
          <w:rFonts w:eastAsia="ArialMT" w:cs="ArialMT"/>
          <w:sz w:val="11"/>
          <w:szCs w:val="11"/>
        </w:rPr>
        <w:t>5)</w:t>
      </w:r>
      <w:r w:rsidRPr="00AA3A8D">
        <w:rPr>
          <w:rFonts w:eastAsia="ArialMT" w:cs="ArialMT"/>
          <w:sz w:val="19"/>
          <w:szCs w:val="19"/>
        </w:rPr>
        <w:t>;</w:t>
      </w:r>
    </w:p>
    <w:p w:rsidR="005307D4" w:rsidRPr="00ED1716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ED1716">
        <w:rPr>
          <w:rFonts w:eastAsia="ArialMT" w:cs="ArialMT"/>
          <w:sz w:val="19"/>
          <w:szCs w:val="19"/>
        </w:rPr>
        <w:t>b) plynovod je veden p</w:t>
      </w:r>
      <w:r w:rsidRPr="00ED1716">
        <w:rPr>
          <w:rFonts w:eastAsia="ArialMT" w:cs="ArialMT" w:hint="eastAsia"/>
          <w:sz w:val="19"/>
          <w:szCs w:val="19"/>
        </w:rPr>
        <w:t>ř</w:t>
      </w:r>
      <w:r w:rsidRPr="00ED1716">
        <w:rPr>
          <w:rFonts w:eastAsia="ArialMT" w:cs="ArialMT"/>
          <w:sz w:val="19"/>
          <w:szCs w:val="19"/>
        </w:rPr>
        <w:t>ednostn</w:t>
      </w:r>
      <w:r w:rsidRPr="00ED1716">
        <w:rPr>
          <w:rFonts w:eastAsia="ArialMT" w:cs="ArialMT" w:hint="eastAsia"/>
          <w:sz w:val="19"/>
          <w:szCs w:val="19"/>
        </w:rPr>
        <w:t>ě</w:t>
      </w:r>
      <w:r w:rsidRPr="00ED1716">
        <w:rPr>
          <w:rFonts w:eastAsia="ArialMT" w:cs="ArialMT"/>
          <w:sz w:val="19"/>
          <w:szCs w:val="19"/>
        </w:rPr>
        <w:t xml:space="preserve"> m</w:t>
      </w:r>
      <w:r w:rsidRPr="00ED1716">
        <w:rPr>
          <w:rFonts w:eastAsia="ArialMT" w:cs="ArialMT" w:hint="eastAsia"/>
          <w:sz w:val="19"/>
          <w:szCs w:val="19"/>
        </w:rPr>
        <w:t>í</w:t>
      </w:r>
      <w:r w:rsidRPr="00ED1716">
        <w:rPr>
          <w:rFonts w:eastAsia="ArialMT" w:cs="ArialMT"/>
          <w:sz w:val="19"/>
          <w:szCs w:val="19"/>
        </w:rPr>
        <w:t>sty, kde jsou minimalizov</w:t>
      </w:r>
      <w:r w:rsidRPr="00ED1716">
        <w:rPr>
          <w:rFonts w:eastAsia="ArialMT" w:cs="ArialMT" w:hint="eastAsia"/>
          <w:sz w:val="19"/>
          <w:szCs w:val="19"/>
        </w:rPr>
        <w:t>á</w:t>
      </w:r>
      <w:r w:rsidRPr="00ED1716">
        <w:rPr>
          <w:rFonts w:eastAsia="ArialMT" w:cs="ArialMT"/>
          <w:sz w:val="19"/>
          <w:szCs w:val="19"/>
        </w:rPr>
        <w:t>na rizika mo</w:t>
      </w:r>
      <w:r w:rsidRPr="00ED1716">
        <w:rPr>
          <w:rFonts w:eastAsia="ArialMT" w:cs="ArialMT" w:hint="eastAsia"/>
          <w:sz w:val="19"/>
          <w:szCs w:val="19"/>
        </w:rPr>
        <w:t>ž</w:t>
      </w:r>
      <w:r w:rsidRPr="00ED1716">
        <w:rPr>
          <w:rFonts w:eastAsia="ArialMT" w:cs="ArialMT"/>
          <w:sz w:val="19"/>
          <w:szCs w:val="19"/>
        </w:rPr>
        <w:t>n</w:t>
      </w:r>
      <w:r w:rsidRPr="00ED1716">
        <w:rPr>
          <w:rFonts w:eastAsia="ArialMT" w:cs="ArialMT" w:hint="eastAsia"/>
          <w:sz w:val="19"/>
          <w:szCs w:val="19"/>
        </w:rPr>
        <w:t>é</w:t>
      </w:r>
      <w:r w:rsidRPr="00ED1716">
        <w:rPr>
          <w:rFonts w:eastAsia="ArialMT" w:cs="ArialMT"/>
          <w:sz w:val="19"/>
          <w:szCs w:val="19"/>
        </w:rPr>
        <w:t>ho mechanick</w:t>
      </w:r>
      <w:r w:rsidRPr="00ED1716">
        <w:rPr>
          <w:rFonts w:eastAsia="ArialMT" w:cs="ArialMT" w:hint="eastAsia"/>
          <w:sz w:val="19"/>
          <w:szCs w:val="19"/>
        </w:rPr>
        <w:t>é</w:t>
      </w:r>
      <w:r w:rsidRPr="00ED1716">
        <w:rPr>
          <w:rFonts w:eastAsia="ArialMT" w:cs="ArialMT"/>
          <w:sz w:val="19"/>
          <w:szCs w:val="19"/>
        </w:rPr>
        <w:t>ho po</w:t>
      </w:r>
      <w:r w:rsidRPr="00ED1716">
        <w:rPr>
          <w:rFonts w:eastAsia="ArialMT" w:cs="ArialMT" w:hint="eastAsia"/>
          <w:sz w:val="19"/>
          <w:szCs w:val="19"/>
        </w:rPr>
        <w:t>š</w:t>
      </w:r>
      <w:r w:rsidRPr="00ED1716">
        <w:rPr>
          <w:rFonts w:eastAsia="ArialMT" w:cs="ArialMT"/>
          <w:sz w:val="19"/>
          <w:szCs w:val="19"/>
        </w:rPr>
        <w:t>kozen</w:t>
      </w:r>
      <w:r w:rsidRPr="00ED1716">
        <w:rPr>
          <w:rFonts w:eastAsia="ArialMT" w:cs="ArialMT" w:hint="eastAsia"/>
          <w:sz w:val="19"/>
          <w:szCs w:val="19"/>
        </w:rPr>
        <w:t>í</w:t>
      </w:r>
    </w:p>
    <w:p w:rsidR="005307D4" w:rsidRPr="00ED1716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ED1716">
        <w:rPr>
          <w:rFonts w:eastAsia="ArialMT" w:cs="ArialMT"/>
          <w:sz w:val="19"/>
          <w:szCs w:val="19"/>
        </w:rPr>
        <w:t>v d</w:t>
      </w:r>
      <w:r w:rsidRPr="00ED1716">
        <w:rPr>
          <w:rFonts w:eastAsia="ArialMT" w:cs="ArialMT" w:hint="eastAsia"/>
          <w:sz w:val="19"/>
          <w:szCs w:val="19"/>
        </w:rPr>
        <w:t>ů</w:t>
      </w:r>
      <w:r w:rsidRPr="00ED1716">
        <w:rPr>
          <w:rFonts w:eastAsia="ArialMT" w:cs="ArialMT"/>
          <w:sz w:val="19"/>
          <w:szCs w:val="19"/>
        </w:rPr>
        <w:t>sledku provozu vozidel, manipulace s materi</w:t>
      </w:r>
      <w:r w:rsidRPr="00ED1716">
        <w:rPr>
          <w:rFonts w:eastAsia="ArialMT" w:cs="ArialMT" w:hint="eastAsia"/>
          <w:sz w:val="19"/>
          <w:szCs w:val="19"/>
        </w:rPr>
        <w:t>á</w:t>
      </w:r>
      <w:r w:rsidRPr="00ED1716">
        <w:rPr>
          <w:rFonts w:eastAsia="ArialMT" w:cs="ArialMT"/>
          <w:sz w:val="19"/>
          <w:szCs w:val="19"/>
        </w:rPr>
        <w:t>ly apod.;</w:t>
      </w:r>
    </w:p>
    <w:p w:rsidR="005307D4" w:rsidRPr="00ED1716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ED1716">
        <w:rPr>
          <w:rFonts w:eastAsia="ArialMT" w:cs="ArialMT"/>
          <w:sz w:val="19"/>
          <w:szCs w:val="19"/>
        </w:rPr>
        <w:t>c) plynot</w:t>
      </w:r>
      <w:r w:rsidRPr="00ED1716">
        <w:rPr>
          <w:rFonts w:eastAsia="ArialMT" w:cs="ArialMT" w:hint="eastAsia"/>
          <w:sz w:val="19"/>
          <w:szCs w:val="19"/>
        </w:rPr>
        <w:t>ě</w:t>
      </w:r>
      <w:r w:rsidRPr="00ED1716">
        <w:rPr>
          <w:rFonts w:eastAsia="ArialMT" w:cs="ArialMT"/>
          <w:sz w:val="19"/>
          <w:szCs w:val="19"/>
        </w:rPr>
        <w:t>sn</w:t>
      </w:r>
      <w:r w:rsidRPr="00ED1716">
        <w:rPr>
          <w:rFonts w:eastAsia="ArialMT" w:cs="ArialMT" w:hint="eastAsia"/>
          <w:sz w:val="19"/>
          <w:szCs w:val="19"/>
        </w:rPr>
        <w:t>á</w:t>
      </w:r>
      <w:r w:rsidRPr="00ED1716">
        <w:rPr>
          <w:rFonts w:eastAsia="ArialMT" w:cs="ArialMT"/>
          <w:sz w:val="19"/>
          <w:szCs w:val="19"/>
        </w:rPr>
        <w:t xml:space="preserve"> chr</w:t>
      </w:r>
      <w:r w:rsidRPr="00ED1716">
        <w:rPr>
          <w:rFonts w:eastAsia="ArialMT" w:cs="ArialMT" w:hint="eastAsia"/>
          <w:sz w:val="19"/>
          <w:szCs w:val="19"/>
        </w:rPr>
        <w:t>á</w:t>
      </w:r>
      <w:r w:rsidRPr="00ED1716">
        <w:rPr>
          <w:rFonts w:eastAsia="ArialMT" w:cs="ArialMT"/>
          <w:sz w:val="19"/>
          <w:szCs w:val="19"/>
        </w:rPr>
        <w:t>ni</w:t>
      </w:r>
      <w:r w:rsidRPr="00ED1716">
        <w:rPr>
          <w:rFonts w:eastAsia="ArialMT" w:cs="ArialMT" w:hint="eastAsia"/>
          <w:sz w:val="19"/>
          <w:szCs w:val="19"/>
        </w:rPr>
        <w:t>č</w:t>
      </w:r>
      <w:r w:rsidRPr="00ED1716">
        <w:rPr>
          <w:rFonts w:eastAsia="ArialMT" w:cs="ArialMT"/>
          <w:sz w:val="19"/>
          <w:szCs w:val="19"/>
        </w:rPr>
        <w:t>ka mus</w:t>
      </w:r>
      <w:r w:rsidRPr="00ED1716">
        <w:rPr>
          <w:rFonts w:eastAsia="ArialMT" w:cs="ArialMT" w:hint="eastAsia"/>
          <w:sz w:val="19"/>
          <w:szCs w:val="19"/>
        </w:rPr>
        <w:t>í</w:t>
      </w:r>
      <w:r w:rsidRPr="00ED1716">
        <w:rPr>
          <w:rFonts w:eastAsia="ArialMT" w:cs="ArialMT"/>
          <w:sz w:val="19"/>
          <w:szCs w:val="19"/>
        </w:rPr>
        <w:t xml:space="preserve"> b</w:t>
      </w:r>
      <w:r w:rsidRPr="00ED1716">
        <w:rPr>
          <w:rFonts w:eastAsia="ArialMT" w:cs="ArialMT" w:hint="eastAsia"/>
          <w:sz w:val="19"/>
          <w:szCs w:val="19"/>
        </w:rPr>
        <w:t>ý</w:t>
      </w:r>
      <w:r w:rsidRPr="00ED1716">
        <w:rPr>
          <w:rFonts w:eastAsia="ArialMT" w:cs="ArialMT"/>
          <w:sz w:val="19"/>
          <w:szCs w:val="19"/>
        </w:rPr>
        <w:t>t p</w:t>
      </w:r>
      <w:r w:rsidRPr="00ED1716">
        <w:rPr>
          <w:rFonts w:eastAsia="ArialMT" w:cs="ArialMT" w:hint="eastAsia"/>
          <w:sz w:val="19"/>
          <w:szCs w:val="19"/>
        </w:rPr>
        <w:t>ř</w:t>
      </w:r>
      <w:r w:rsidRPr="00ED1716">
        <w:rPr>
          <w:rFonts w:eastAsia="ArialMT" w:cs="ArialMT"/>
          <w:sz w:val="19"/>
          <w:szCs w:val="19"/>
        </w:rPr>
        <w:t>ed prostupem vn</w:t>
      </w:r>
      <w:r w:rsidRPr="00ED1716">
        <w:rPr>
          <w:rFonts w:eastAsia="ArialMT" w:cs="ArialMT" w:hint="eastAsia"/>
          <w:sz w:val="19"/>
          <w:szCs w:val="19"/>
        </w:rPr>
        <w:t>ě</w:t>
      </w:r>
      <w:r w:rsidRPr="00ED1716">
        <w:rPr>
          <w:rFonts w:eastAsia="ArialMT" w:cs="ArialMT"/>
          <w:sz w:val="19"/>
          <w:szCs w:val="19"/>
        </w:rPr>
        <w:t>j</w:t>
      </w:r>
      <w:r w:rsidRPr="00ED1716">
        <w:rPr>
          <w:rFonts w:eastAsia="ArialMT" w:cs="ArialMT" w:hint="eastAsia"/>
          <w:sz w:val="19"/>
          <w:szCs w:val="19"/>
        </w:rPr>
        <w:t>ší</w:t>
      </w:r>
      <w:r w:rsidRPr="00ED1716">
        <w:rPr>
          <w:rFonts w:eastAsia="ArialMT" w:cs="ArialMT"/>
          <w:sz w:val="19"/>
          <w:szCs w:val="19"/>
        </w:rPr>
        <w:t xml:space="preserve"> obvodovou konstrukc</w:t>
      </w:r>
      <w:r w:rsidRPr="00ED1716">
        <w:rPr>
          <w:rFonts w:eastAsia="ArialMT" w:cs="ArialMT" w:hint="eastAsia"/>
          <w:sz w:val="19"/>
          <w:szCs w:val="19"/>
        </w:rPr>
        <w:t>í</w:t>
      </w:r>
      <w:r w:rsidRPr="00ED1716">
        <w:rPr>
          <w:rFonts w:eastAsia="ArialMT" w:cs="ArialMT"/>
          <w:sz w:val="19"/>
          <w:szCs w:val="19"/>
        </w:rPr>
        <w:t xml:space="preserve"> odv</w:t>
      </w:r>
      <w:r w:rsidRPr="00ED1716">
        <w:rPr>
          <w:rFonts w:eastAsia="ArialMT" w:cs="ArialMT" w:hint="eastAsia"/>
          <w:sz w:val="19"/>
          <w:szCs w:val="19"/>
        </w:rPr>
        <w:t>ě</w:t>
      </w:r>
      <w:r w:rsidRPr="00ED1716">
        <w:rPr>
          <w:rFonts w:eastAsia="ArialMT" w:cs="ArialMT"/>
          <w:sz w:val="19"/>
          <w:szCs w:val="19"/>
        </w:rPr>
        <w:t>tr</w:t>
      </w:r>
      <w:r w:rsidRPr="00ED1716">
        <w:rPr>
          <w:rFonts w:eastAsia="ArialMT" w:cs="ArialMT" w:hint="eastAsia"/>
          <w:sz w:val="19"/>
          <w:szCs w:val="19"/>
        </w:rPr>
        <w:t>á</w:t>
      </w:r>
      <w:r w:rsidRPr="00ED1716">
        <w:rPr>
          <w:rFonts w:eastAsia="ArialMT" w:cs="ArialMT"/>
          <w:sz w:val="19"/>
          <w:szCs w:val="19"/>
        </w:rPr>
        <w:t>na do venkovn</w:t>
      </w:r>
      <w:r w:rsidRPr="00ED1716">
        <w:rPr>
          <w:rFonts w:eastAsia="ArialMT" w:cs="ArialMT" w:hint="eastAsia"/>
          <w:sz w:val="19"/>
          <w:szCs w:val="19"/>
        </w:rPr>
        <w:t>í</w:t>
      </w:r>
      <w:r w:rsidRPr="00ED1716">
        <w:rPr>
          <w:rFonts w:eastAsia="ArialMT" w:cs="ArialMT"/>
          <w:sz w:val="19"/>
          <w:szCs w:val="19"/>
        </w:rPr>
        <w:t>ho</w:t>
      </w:r>
    </w:p>
    <w:p w:rsidR="005307D4" w:rsidRPr="00ED1716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ED1716">
        <w:rPr>
          <w:rFonts w:eastAsia="ArialMT" w:cs="ArialMT"/>
          <w:sz w:val="19"/>
          <w:szCs w:val="19"/>
        </w:rPr>
        <w:t>prostoru otvory o pr</w:t>
      </w:r>
      <w:r w:rsidRPr="00ED1716">
        <w:rPr>
          <w:rFonts w:eastAsia="ArialMT" w:cs="ArialMT" w:hint="eastAsia"/>
          <w:sz w:val="19"/>
          <w:szCs w:val="19"/>
        </w:rPr>
        <w:t>ů</w:t>
      </w:r>
      <w:r w:rsidRPr="00ED1716">
        <w:rPr>
          <w:rFonts w:eastAsia="ArialMT" w:cs="ArialMT"/>
          <w:sz w:val="19"/>
          <w:szCs w:val="19"/>
        </w:rPr>
        <w:t>m</w:t>
      </w:r>
      <w:r w:rsidRPr="00ED1716">
        <w:rPr>
          <w:rFonts w:eastAsia="ArialMT" w:cs="ArialMT" w:hint="eastAsia"/>
          <w:sz w:val="19"/>
          <w:szCs w:val="19"/>
        </w:rPr>
        <w:t>ě</w:t>
      </w:r>
      <w:r w:rsidRPr="00ED1716">
        <w:rPr>
          <w:rFonts w:eastAsia="ArialMT" w:cs="ArialMT"/>
          <w:sz w:val="19"/>
          <w:szCs w:val="19"/>
        </w:rPr>
        <w:t>ru min. 10 mm tak, aby otvory nedoch</w:t>
      </w:r>
      <w:r w:rsidRPr="00ED1716">
        <w:rPr>
          <w:rFonts w:eastAsia="ArialMT" w:cs="ArialMT" w:hint="eastAsia"/>
          <w:sz w:val="19"/>
          <w:szCs w:val="19"/>
        </w:rPr>
        <w:t>á</w:t>
      </w:r>
      <w:r w:rsidRPr="00ED1716">
        <w:rPr>
          <w:rFonts w:eastAsia="ArialMT" w:cs="ArialMT"/>
          <w:sz w:val="19"/>
          <w:szCs w:val="19"/>
        </w:rPr>
        <w:t>zelo k zat</w:t>
      </w:r>
      <w:r w:rsidRPr="00ED1716">
        <w:rPr>
          <w:rFonts w:eastAsia="ArialMT" w:cs="ArialMT" w:hint="eastAsia"/>
          <w:sz w:val="19"/>
          <w:szCs w:val="19"/>
        </w:rPr>
        <w:t>é</w:t>
      </w:r>
      <w:r w:rsidRPr="00ED1716">
        <w:rPr>
          <w:rFonts w:eastAsia="ArialMT" w:cs="ArialMT"/>
          <w:sz w:val="19"/>
          <w:szCs w:val="19"/>
        </w:rPr>
        <w:t>k</w:t>
      </w:r>
      <w:r w:rsidRPr="00ED1716">
        <w:rPr>
          <w:rFonts w:eastAsia="ArialMT" w:cs="ArialMT" w:hint="eastAsia"/>
          <w:sz w:val="19"/>
          <w:szCs w:val="19"/>
        </w:rPr>
        <w:t>á</w:t>
      </w:r>
      <w:r w:rsidRPr="00ED1716">
        <w:rPr>
          <w:rFonts w:eastAsia="ArialMT" w:cs="ArialMT"/>
          <w:sz w:val="19"/>
          <w:szCs w:val="19"/>
        </w:rPr>
        <w:t>n</w:t>
      </w:r>
      <w:r w:rsidRPr="00ED1716">
        <w:rPr>
          <w:rFonts w:eastAsia="ArialMT" w:cs="ArialMT" w:hint="eastAsia"/>
          <w:sz w:val="19"/>
          <w:szCs w:val="19"/>
        </w:rPr>
        <w:t>í</w:t>
      </w:r>
      <w:r w:rsidRPr="00ED1716">
        <w:rPr>
          <w:rFonts w:eastAsia="ArialMT" w:cs="ArialMT"/>
          <w:sz w:val="19"/>
          <w:szCs w:val="19"/>
        </w:rPr>
        <w:t xml:space="preserve"> vody z atmosf</w:t>
      </w:r>
      <w:r w:rsidRPr="00ED1716">
        <w:rPr>
          <w:rFonts w:eastAsia="ArialMT" w:cs="ArialMT" w:hint="eastAsia"/>
          <w:sz w:val="19"/>
          <w:szCs w:val="19"/>
        </w:rPr>
        <w:t>é</w:t>
      </w:r>
      <w:r w:rsidRPr="00ED1716">
        <w:rPr>
          <w:rFonts w:eastAsia="ArialMT" w:cs="ArialMT"/>
          <w:sz w:val="19"/>
          <w:szCs w:val="19"/>
        </w:rPr>
        <w:t>rick</w:t>
      </w:r>
      <w:r w:rsidRPr="00ED1716">
        <w:rPr>
          <w:rFonts w:eastAsia="ArialMT" w:cs="ArialMT" w:hint="eastAsia"/>
          <w:sz w:val="19"/>
          <w:szCs w:val="19"/>
        </w:rPr>
        <w:t>ý</w:t>
      </w:r>
      <w:r w:rsidRPr="00ED1716">
        <w:rPr>
          <w:rFonts w:eastAsia="ArialMT" w:cs="ArialMT"/>
          <w:sz w:val="19"/>
          <w:szCs w:val="19"/>
        </w:rPr>
        <w:t>ch</w:t>
      </w:r>
    </w:p>
    <w:p w:rsidR="005307D4" w:rsidRPr="00ED1716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ED1716">
        <w:rPr>
          <w:rFonts w:eastAsia="ArialMT" w:cs="ArialMT"/>
          <w:sz w:val="19"/>
          <w:szCs w:val="19"/>
        </w:rPr>
        <w:t>sr</w:t>
      </w:r>
      <w:r w:rsidRPr="00ED1716">
        <w:rPr>
          <w:rFonts w:eastAsia="ArialMT" w:cs="ArialMT" w:hint="eastAsia"/>
          <w:sz w:val="19"/>
          <w:szCs w:val="19"/>
        </w:rPr>
        <w:t>áž</w:t>
      </w:r>
      <w:r w:rsidRPr="00ED1716">
        <w:rPr>
          <w:rFonts w:eastAsia="ArialMT" w:cs="ArialMT"/>
          <w:sz w:val="19"/>
          <w:szCs w:val="19"/>
        </w:rPr>
        <w:t>ek viz Obrázek 55 Detail B;</w:t>
      </w:r>
    </w:p>
    <w:p w:rsidR="005307D4" w:rsidRPr="00ED1716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ED1716">
        <w:rPr>
          <w:rFonts w:eastAsia="ArialMT" w:cs="ArialMT"/>
          <w:sz w:val="19"/>
          <w:szCs w:val="19"/>
        </w:rPr>
        <w:t>d) na plynovodu nejsou rozeb</w:t>
      </w:r>
      <w:r w:rsidRPr="00ED1716">
        <w:rPr>
          <w:rFonts w:eastAsia="ArialMT" w:cs="ArialMT" w:hint="eastAsia"/>
          <w:sz w:val="19"/>
          <w:szCs w:val="19"/>
        </w:rPr>
        <w:t>í</w:t>
      </w:r>
      <w:r w:rsidRPr="00ED1716">
        <w:rPr>
          <w:rFonts w:eastAsia="ArialMT" w:cs="ArialMT"/>
          <w:sz w:val="19"/>
          <w:szCs w:val="19"/>
        </w:rPr>
        <w:t>rateln</w:t>
      </w:r>
      <w:r w:rsidRPr="00ED1716">
        <w:rPr>
          <w:rFonts w:eastAsia="ArialMT" w:cs="ArialMT" w:hint="eastAsia"/>
          <w:sz w:val="19"/>
          <w:szCs w:val="19"/>
        </w:rPr>
        <w:t>é</w:t>
      </w:r>
      <w:r w:rsidRPr="00ED1716">
        <w:rPr>
          <w:rFonts w:eastAsia="ArialMT" w:cs="ArialMT"/>
          <w:sz w:val="19"/>
          <w:szCs w:val="19"/>
        </w:rPr>
        <w:t xml:space="preserve"> spoje;</w:t>
      </w:r>
    </w:p>
    <w:p w:rsidR="005307D4" w:rsidRPr="00ED1716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ED1716">
        <w:rPr>
          <w:rFonts w:eastAsia="ArialMT" w:cs="ArialMT"/>
          <w:sz w:val="19"/>
          <w:szCs w:val="19"/>
        </w:rPr>
        <w:t xml:space="preserve">e) na plynovodu je v tomto </w:t>
      </w:r>
      <w:r w:rsidRPr="00ED1716">
        <w:rPr>
          <w:rFonts w:eastAsia="ArialMT" w:cs="ArialMT" w:hint="eastAsia"/>
          <w:sz w:val="19"/>
          <w:szCs w:val="19"/>
        </w:rPr>
        <w:t>ú</w:t>
      </w:r>
      <w:r w:rsidRPr="00ED1716">
        <w:rPr>
          <w:rFonts w:eastAsia="ArialMT" w:cs="ArialMT"/>
          <w:sz w:val="19"/>
          <w:szCs w:val="19"/>
        </w:rPr>
        <w:t>seku pouze nezbytn</w:t>
      </w:r>
      <w:r w:rsidRPr="00ED1716">
        <w:rPr>
          <w:rFonts w:eastAsia="ArialMT" w:cs="ArialMT" w:hint="eastAsia"/>
          <w:sz w:val="19"/>
          <w:szCs w:val="19"/>
        </w:rPr>
        <w:t>ý</w:t>
      </w:r>
      <w:r w:rsidRPr="00ED1716">
        <w:rPr>
          <w:rFonts w:eastAsia="ArialMT" w:cs="ArialMT"/>
          <w:sz w:val="19"/>
          <w:szCs w:val="19"/>
        </w:rPr>
        <w:t xml:space="preserve"> po</w:t>
      </w:r>
      <w:r w:rsidRPr="00ED1716">
        <w:rPr>
          <w:rFonts w:eastAsia="ArialMT" w:cs="ArialMT" w:hint="eastAsia"/>
          <w:sz w:val="19"/>
          <w:szCs w:val="19"/>
        </w:rPr>
        <w:t>č</w:t>
      </w:r>
      <w:r w:rsidRPr="00ED1716">
        <w:rPr>
          <w:rFonts w:eastAsia="ArialMT" w:cs="ArialMT"/>
          <w:sz w:val="19"/>
          <w:szCs w:val="19"/>
        </w:rPr>
        <w:t>et lisovac</w:t>
      </w:r>
      <w:r w:rsidRPr="00ED1716">
        <w:rPr>
          <w:rFonts w:eastAsia="ArialMT" w:cs="ArialMT" w:hint="eastAsia"/>
          <w:sz w:val="19"/>
          <w:szCs w:val="19"/>
        </w:rPr>
        <w:t>í</w:t>
      </w:r>
      <w:r w:rsidRPr="00ED1716">
        <w:rPr>
          <w:rFonts w:eastAsia="ArialMT" w:cs="ArialMT"/>
          <w:sz w:val="19"/>
          <w:szCs w:val="19"/>
        </w:rPr>
        <w:t>ch tvarovek;</w:t>
      </w:r>
    </w:p>
    <w:p w:rsidR="005307D4" w:rsidRPr="00ED1716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ED1716">
        <w:rPr>
          <w:rFonts w:eastAsia="ArialMT" w:cs="ArialMT"/>
          <w:sz w:val="19"/>
          <w:szCs w:val="19"/>
        </w:rPr>
        <w:t>f) plynovod nesm</w:t>
      </w:r>
      <w:r w:rsidRPr="00ED1716">
        <w:rPr>
          <w:rFonts w:eastAsia="ArialMT" w:cs="ArialMT" w:hint="eastAsia"/>
          <w:sz w:val="19"/>
          <w:szCs w:val="19"/>
        </w:rPr>
        <w:t>í</w:t>
      </w:r>
      <w:r w:rsidRPr="00ED1716">
        <w:rPr>
          <w:rFonts w:eastAsia="ArialMT" w:cs="ArialMT"/>
          <w:sz w:val="19"/>
          <w:szCs w:val="19"/>
        </w:rPr>
        <w:t xml:space="preserve"> slou</w:t>
      </w:r>
      <w:r w:rsidRPr="00ED1716">
        <w:rPr>
          <w:rFonts w:eastAsia="ArialMT" w:cs="ArialMT" w:hint="eastAsia"/>
          <w:sz w:val="19"/>
          <w:szCs w:val="19"/>
        </w:rPr>
        <w:t>ž</w:t>
      </w:r>
      <w:r w:rsidRPr="00ED1716">
        <w:rPr>
          <w:rFonts w:eastAsia="ArialMT" w:cs="ArialMT"/>
          <w:sz w:val="19"/>
          <w:szCs w:val="19"/>
        </w:rPr>
        <w:t>it jako nosn</w:t>
      </w:r>
      <w:r w:rsidRPr="00ED1716">
        <w:rPr>
          <w:rFonts w:eastAsia="ArialMT" w:cs="ArialMT" w:hint="eastAsia"/>
          <w:sz w:val="19"/>
          <w:szCs w:val="19"/>
        </w:rPr>
        <w:t>á</w:t>
      </w:r>
      <w:r w:rsidRPr="00ED1716">
        <w:rPr>
          <w:rFonts w:eastAsia="ArialMT" w:cs="ArialMT"/>
          <w:sz w:val="19"/>
          <w:szCs w:val="19"/>
        </w:rPr>
        <w:t xml:space="preserve"> konstrukce;</w:t>
      </w:r>
    </w:p>
    <w:p w:rsidR="005307D4" w:rsidRPr="00ED1716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ED1716">
        <w:rPr>
          <w:rFonts w:eastAsia="ArialMT" w:cs="ArialMT"/>
          <w:sz w:val="19"/>
          <w:szCs w:val="19"/>
        </w:rPr>
        <w:t>g) veden</w:t>
      </w:r>
      <w:r w:rsidRPr="00ED1716">
        <w:rPr>
          <w:rFonts w:eastAsia="ArialMT" w:cs="ArialMT" w:hint="eastAsia"/>
          <w:sz w:val="19"/>
          <w:szCs w:val="19"/>
        </w:rPr>
        <w:t>í</w:t>
      </w:r>
      <w:r w:rsidRPr="00ED1716">
        <w:rPr>
          <w:rFonts w:eastAsia="ArialMT" w:cs="ArialMT"/>
          <w:sz w:val="19"/>
          <w:szCs w:val="19"/>
        </w:rPr>
        <w:t xml:space="preserve"> plynovodu mus</w:t>
      </w:r>
      <w:r w:rsidRPr="00ED1716">
        <w:rPr>
          <w:rFonts w:eastAsia="ArialMT" w:cs="ArialMT" w:hint="eastAsia"/>
          <w:sz w:val="19"/>
          <w:szCs w:val="19"/>
        </w:rPr>
        <w:t>í</w:t>
      </w:r>
      <w:r w:rsidRPr="00ED1716">
        <w:rPr>
          <w:rFonts w:eastAsia="ArialMT" w:cs="ArialMT"/>
          <w:sz w:val="19"/>
          <w:szCs w:val="19"/>
        </w:rPr>
        <w:t xml:space="preserve"> spl</w:t>
      </w:r>
      <w:r w:rsidRPr="00ED1716">
        <w:rPr>
          <w:rFonts w:eastAsia="ArialMT" w:cs="ArialMT" w:hint="eastAsia"/>
          <w:sz w:val="19"/>
          <w:szCs w:val="19"/>
        </w:rPr>
        <w:t>ň</w:t>
      </w:r>
      <w:r w:rsidRPr="00ED1716">
        <w:rPr>
          <w:rFonts w:eastAsia="ArialMT" w:cs="ArialMT"/>
          <w:sz w:val="19"/>
          <w:szCs w:val="19"/>
        </w:rPr>
        <w:t>ovat po</w:t>
      </w:r>
      <w:r w:rsidRPr="00ED1716">
        <w:rPr>
          <w:rFonts w:eastAsia="ArialMT" w:cs="ArialMT" w:hint="eastAsia"/>
          <w:sz w:val="19"/>
          <w:szCs w:val="19"/>
        </w:rPr>
        <w:t>ž</w:t>
      </w:r>
      <w:r w:rsidRPr="00ED1716">
        <w:rPr>
          <w:rFonts w:eastAsia="ArialMT" w:cs="ArialMT"/>
          <w:sz w:val="19"/>
          <w:szCs w:val="19"/>
        </w:rPr>
        <w:t xml:space="preserve">adavky norem </w:t>
      </w:r>
      <w:r w:rsidRPr="00ED1716">
        <w:rPr>
          <w:rFonts w:eastAsia="ArialMT" w:cs="ArialMT" w:hint="eastAsia"/>
          <w:sz w:val="19"/>
          <w:szCs w:val="19"/>
        </w:rPr>
        <w:t>ř</w:t>
      </w:r>
      <w:r w:rsidRPr="00ED1716">
        <w:rPr>
          <w:rFonts w:eastAsia="ArialMT" w:cs="ArialMT"/>
          <w:sz w:val="19"/>
          <w:szCs w:val="19"/>
        </w:rPr>
        <w:t xml:space="preserve">ady </w:t>
      </w:r>
      <w:r w:rsidRPr="00ED1716">
        <w:rPr>
          <w:rFonts w:eastAsia="ArialMT" w:cs="ArialMT" w:hint="eastAsia"/>
          <w:sz w:val="19"/>
          <w:szCs w:val="19"/>
        </w:rPr>
        <w:t>Č</w:t>
      </w:r>
      <w:r w:rsidRPr="00ED1716">
        <w:rPr>
          <w:rFonts w:eastAsia="ArialMT" w:cs="ArialMT"/>
          <w:sz w:val="19"/>
          <w:szCs w:val="19"/>
        </w:rPr>
        <w:t>SN 7308.. nap</w:t>
      </w:r>
      <w:r w:rsidRPr="00ED1716">
        <w:rPr>
          <w:rFonts w:eastAsia="ArialMT" w:cs="ArialMT" w:hint="eastAsia"/>
          <w:sz w:val="19"/>
          <w:szCs w:val="19"/>
        </w:rPr>
        <w:t>ř</w:t>
      </w:r>
      <w:r w:rsidRPr="00ED1716">
        <w:rPr>
          <w:rFonts w:eastAsia="ArialMT" w:cs="ArialMT"/>
          <w:sz w:val="19"/>
          <w:szCs w:val="19"/>
        </w:rPr>
        <w:t xml:space="preserve">. </w:t>
      </w:r>
      <w:r w:rsidRPr="00ED1716">
        <w:rPr>
          <w:rFonts w:eastAsia="ArialMT" w:cs="ArialMT" w:hint="eastAsia"/>
          <w:sz w:val="19"/>
          <w:szCs w:val="19"/>
        </w:rPr>
        <w:t>Č</w:t>
      </w:r>
      <w:r w:rsidRPr="00ED1716">
        <w:rPr>
          <w:rFonts w:eastAsia="ArialMT" w:cs="ArialMT"/>
          <w:sz w:val="19"/>
          <w:szCs w:val="19"/>
        </w:rPr>
        <w:t xml:space="preserve">SN 73 0802, </w:t>
      </w:r>
      <w:r w:rsidRPr="00ED1716">
        <w:rPr>
          <w:rFonts w:eastAsia="ArialMT" w:cs="ArialMT" w:hint="eastAsia"/>
          <w:sz w:val="19"/>
          <w:szCs w:val="19"/>
        </w:rPr>
        <w:t>Č</w:t>
      </w:r>
      <w:r w:rsidRPr="00ED1716">
        <w:rPr>
          <w:rFonts w:eastAsia="ArialMT" w:cs="ArialMT"/>
          <w:sz w:val="19"/>
          <w:szCs w:val="19"/>
        </w:rPr>
        <w:t>SN 73 0804,</w:t>
      </w:r>
    </w:p>
    <w:p w:rsidR="005307D4" w:rsidRPr="00ED1716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ED1716">
        <w:rPr>
          <w:rFonts w:eastAsia="ArialMT" w:cs="ArialMT" w:hint="eastAsia"/>
          <w:sz w:val="19"/>
          <w:szCs w:val="19"/>
        </w:rPr>
        <w:t>Č</w:t>
      </w:r>
      <w:r w:rsidRPr="00ED1716">
        <w:rPr>
          <w:rFonts w:eastAsia="ArialMT" w:cs="ArialMT"/>
          <w:sz w:val="19"/>
          <w:szCs w:val="19"/>
        </w:rPr>
        <w:t>SN 73 0810;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ED1716">
        <w:rPr>
          <w:rFonts w:eastAsia="ArialMT" w:cs="ArialMT"/>
          <w:sz w:val="19"/>
          <w:szCs w:val="19"/>
        </w:rPr>
        <w:t>h) plynovod vstupuje do budovy nadzemn</w:t>
      </w:r>
      <w:r w:rsidRPr="00ED1716">
        <w:rPr>
          <w:rFonts w:eastAsia="ArialMT" w:cs="ArialMT" w:hint="eastAsia"/>
          <w:sz w:val="19"/>
          <w:szCs w:val="19"/>
        </w:rPr>
        <w:t>í</w:t>
      </w:r>
      <w:r w:rsidRPr="00ED1716">
        <w:rPr>
          <w:rFonts w:eastAsia="ArialMT" w:cs="ArialMT"/>
          <w:sz w:val="19"/>
          <w:szCs w:val="19"/>
        </w:rPr>
        <w:t>m prostupem obvodovou konstrukc</w:t>
      </w:r>
      <w:r w:rsidRPr="00ED1716">
        <w:rPr>
          <w:rFonts w:eastAsia="ArialMT" w:cs="ArialMT" w:hint="eastAsia"/>
          <w:sz w:val="19"/>
          <w:szCs w:val="19"/>
        </w:rPr>
        <w:t>í</w:t>
      </w:r>
      <w:r w:rsidRPr="00ED1716">
        <w:rPr>
          <w:rFonts w:eastAsia="ArialMT" w:cs="ArialMT"/>
          <w:sz w:val="19"/>
          <w:szCs w:val="19"/>
        </w:rPr>
        <w:t xml:space="preserve"> podle Obrázků 56 a 58.</w:t>
      </w:r>
    </w:p>
    <w:p w:rsidR="005307D4" w:rsidRPr="00AA3A8D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</w:p>
    <w:p w:rsidR="005307D4" w:rsidRPr="00ED1716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ED1716">
        <w:rPr>
          <w:rFonts w:cs="Arial-BoldMT"/>
          <w:b/>
          <w:bCs/>
          <w:sz w:val="19"/>
          <w:szCs w:val="19"/>
        </w:rPr>
        <w:t xml:space="preserve">8.3.15 </w:t>
      </w:r>
      <w:r w:rsidRPr="00ED1716">
        <w:rPr>
          <w:rFonts w:eastAsia="ArialMT" w:cs="ArialMT"/>
          <w:sz w:val="19"/>
          <w:szCs w:val="19"/>
        </w:rPr>
        <w:t>V případě vedení domovního plynovodu v obvodové konstrukci objektu z vnější strany musí být v tomto</w:t>
      </w:r>
    </w:p>
    <w:p w:rsidR="005307D4" w:rsidRPr="00ED1716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ED1716">
        <w:rPr>
          <w:rFonts w:eastAsia="ArialMT" w:cs="ArialMT"/>
          <w:sz w:val="19"/>
          <w:szCs w:val="19"/>
        </w:rPr>
        <w:t>úseku splněny následující požadavky:</w:t>
      </w:r>
    </w:p>
    <w:p w:rsidR="005307D4" w:rsidRPr="00ED1716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ED1716">
        <w:rPr>
          <w:rFonts w:eastAsia="ArialMT" w:cs="ArialMT"/>
          <w:sz w:val="19"/>
          <w:szCs w:val="19"/>
        </w:rPr>
        <w:t>a) plynovod není zabetonován, zdivo a omítka nesmí obsahovat složky s agresivními účinky (škvára,</w:t>
      </w:r>
    </w:p>
    <w:p w:rsidR="005307D4" w:rsidRPr="00ED1716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ED1716">
        <w:rPr>
          <w:rFonts w:eastAsia="ArialMT" w:cs="ArialMT"/>
          <w:sz w:val="19"/>
          <w:szCs w:val="19"/>
        </w:rPr>
        <w:t>popel atp.);</w:t>
      </w:r>
    </w:p>
    <w:p w:rsidR="005307D4" w:rsidRPr="00ED1716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ED1716">
        <w:rPr>
          <w:rFonts w:eastAsia="ArialMT" w:cs="ArialMT"/>
          <w:sz w:val="19"/>
          <w:szCs w:val="19"/>
        </w:rPr>
        <w:t>b) na plynovodu nejsou rozebíratelné spoje;</w:t>
      </w:r>
    </w:p>
    <w:p w:rsidR="005307D4" w:rsidRPr="00ED1716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ED1716">
        <w:rPr>
          <w:rFonts w:eastAsia="ArialMT" w:cs="ArialMT"/>
          <w:sz w:val="19"/>
          <w:szCs w:val="19"/>
        </w:rPr>
        <w:t>c) na plynovodu je v tomto úseku pouze nezbytně nutný počet lisovacích tvarovek;</w:t>
      </w:r>
    </w:p>
    <w:p w:rsidR="005307D4" w:rsidRPr="00ED1716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ED1716">
        <w:rPr>
          <w:rFonts w:eastAsia="ArialMT" w:cs="ArialMT"/>
          <w:sz w:val="19"/>
          <w:szCs w:val="19"/>
        </w:rPr>
        <w:t>d) o uložení plynovodu bude po skončení montáže zpracován přesný náčrt trasy plynovodu, který je</w:t>
      </w:r>
    </w:p>
    <w:p w:rsidR="005307D4" w:rsidRPr="00ED1716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ED1716">
        <w:rPr>
          <w:rFonts w:eastAsia="ArialMT" w:cs="ArialMT"/>
          <w:sz w:val="19"/>
          <w:szCs w:val="19"/>
        </w:rPr>
        <w:t>součástí dokumentace skutečného provedení stavby;</w:t>
      </w:r>
    </w:p>
    <w:p w:rsidR="005307D4" w:rsidRPr="00ED1716" w:rsidRDefault="005307D4" w:rsidP="005307D4">
      <w:pPr>
        <w:autoSpaceDE w:val="0"/>
        <w:autoSpaceDN w:val="0"/>
        <w:adjustRightInd w:val="0"/>
        <w:rPr>
          <w:rFonts w:cs="Arial-BoldMT"/>
          <w:b/>
          <w:bCs/>
          <w:sz w:val="19"/>
          <w:szCs w:val="19"/>
        </w:rPr>
      </w:pPr>
      <w:r w:rsidRPr="00ED1716">
        <w:rPr>
          <w:rFonts w:eastAsia="ArialMT" w:cs="ArialMT"/>
          <w:sz w:val="19"/>
          <w:szCs w:val="19"/>
        </w:rPr>
        <w:t xml:space="preserve">e) plynovod vstupuje do budovy nadzemním prostupem obvodovou konstrukcí podle </w:t>
      </w:r>
      <w:r w:rsidRPr="00ED1716">
        <w:rPr>
          <w:rFonts w:cs="Arial-BoldMT"/>
          <w:b/>
          <w:bCs/>
          <w:sz w:val="19"/>
          <w:szCs w:val="19"/>
        </w:rPr>
        <w:t xml:space="preserve">Obrázků 56 </w:t>
      </w:r>
      <w:r w:rsidRPr="00ED1716">
        <w:rPr>
          <w:rFonts w:eastAsia="ArialMT" w:cs="ArialMT"/>
          <w:sz w:val="19"/>
          <w:szCs w:val="19"/>
        </w:rPr>
        <w:t xml:space="preserve">a </w:t>
      </w:r>
      <w:r w:rsidRPr="00ED1716">
        <w:rPr>
          <w:rFonts w:cs="Arial-BoldMT"/>
          <w:b/>
          <w:bCs/>
          <w:sz w:val="19"/>
          <w:szCs w:val="19"/>
        </w:rPr>
        <w:t>58;</w:t>
      </w:r>
    </w:p>
    <w:p w:rsidR="005307D4" w:rsidRDefault="005307D4" w:rsidP="005307D4">
      <w:pPr>
        <w:autoSpaceDE w:val="0"/>
        <w:autoSpaceDN w:val="0"/>
        <w:adjustRightInd w:val="0"/>
        <w:rPr>
          <w:rFonts w:eastAsia="ArialMT" w:cs="ArialMT"/>
          <w:sz w:val="19"/>
          <w:szCs w:val="19"/>
        </w:rPr>
      </w:pPr>
      <w:r w:rsidRPr="00ED1716">
        <w:rPr>
          <w:rFonts w:eastAsia="ArialMT" w:cs="ArialMT"/>
          <w:sz w:val="19"/>
          <w:szCs w:val="19"/>
        </w:rPr>
        <w:t xml:space="preserve">f) plynovod nesmí být veden v obvodové konstrukci druhu DP3 </w:t>
      </w:r>
      <w:r w:rsidRPr="00ED1716">
        <w:rPr>
          <w:rFonts w:eastAsia="ArialMT" w:cs="ArialMT"/>
          <w:sz w:val="11"/>
          <w:szCs w:val="11"/>
        </w:rPr>
        <w:t>5)</w:t>
      </w:r>
      <w:r w:rsidRPr="00ED1716">
        <w:rPr>
          <w:rFonts w:eastAsia="ArialMT" w:cs="ArialMT"/>
          <w:sz w:val="19"/>
          <w:szCs w:val="19"/>
        </w:rPr>
        <w:t>.</w:t>
      </w:r>
    </w:p>
    <w:p w:rsidR="005307D4" w:rsidRDefault="005307D4" w:rsidP="005307D4">
      <w:pPr>
        <w:pStyle w:val="font8"/>
        <w:rPr>
          <w:b/>
          <w:sz w:val="32"/>
          <w:szCs w:val="32"/>
        </w:rPr>
        <w:sectPr w:rsidR="005307D4" w:rsidSect="00814262">
          <w:pgSz w:w="11906" w:h="16838"/>
          <w:pgMar w:top="1418" w:right="567" w:bottom="1418" w:left="567" w:header="709" w:footer="709" w:gutter="0"/>
          <w:cols w:space="708"/>
          <w:docGrid w:linePitch="360"/>
        </w:sectPr>
      </w:pPr>
    </w:p>
    <w:p w:rsidR="005307D4" w:rsidRPr="00BB23A6" w:rsidRDefault="00BB23A6" w:rsidP="005307D4">
      <w:pPr>
        <w:rPr>
          <w:b/>
          <w:sz w:val="28"/>
          <w:szCs w:val="28"/>
        </w:rPr>
      </w:pPr>
      <w:r>
        <w:lastRenderedPageBreak/>
        <w:t>Otázky k písemce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B23A6">
        <w:rPr>
          <w:b/>
          <w:sz w:val="28"/>
          <w:szCs w:val="28"/>
        </w:rPr>
        <w:t>prosinec 2019</w:t>
      </w:r>
    </w:p>
    <w:p w:rsidR="005307D4" w:rsidRDefault="005307D4" w:rsidP="005307D4"/>
    <w:p w:rsidR="005307D4" w:rsidRDefault="005307D4" w:rsidP="005307D4">
      <w:r>
        <w:t>1. Kde začíná a končí domovní plynovod</w:t>
      </w:r>
    </w:p>
    <w:p w:rsidR="005307D4" w:rsidRDefault="005307D4" w:rsidP="005307D4"/>
    <w:p w:rsidR="005307D4" w:rsidRDefault="005307D4" w:rsidP="005307D4">
      <w:r>
        <w:t>2. Rozdělení plynovodu podle tlaku</w:t>
      </w:r>
    </w:p>
    <w:p w:rsidR="005307D4" w:rsidRDefault="005307D4" w:rsidP="005307D4">
      <w:r>
        <w:t>-</w:t>
      </w:r>
    </w:p>
    <w:p w:rsidR="005307D4" w:rsidRDefault="005307D4" w:rsidP="005307D4">
      <w:r>
        <w:t>-</w:t>
      </w:r>
    </w:p>
    <w:p w:rsidR="005307D4" w:rsidRDefault="005307D4" w:rsidP="005307D4">
      <w:r>
        <w:t>-</w:t>
      </w:r>
    </w:p>
    <w:p w:rsidR="005307D4" w:rsidRDefault="005307D4" w:rsidP="005307D4">
      <w:r>
        <w:t>-</w:t>
      </w:r>
    </w:p>
    <w:p w:rsidR="005307D4" w:rsidRDefault="005307D4" w:rsidP="005307D4"/>
    <w:p w:rsidR="005307D4" w:rsidRDefault="005307D4" w:rsidP="005307D4">
      <w:r>
        <w:t>3. Schéma rozdělení plynárenského a odběrného plynového zařízení, doplňte rámečky a legendu</w:t>
      </w:r>
    </w:p>
    <w:p w:rsidR="005307D4" w:rsidRDefault="005307D4" w:rsidP="005307D4">
      <w:r>
        <w:rPr>
          <w:noProof/>
          <w:lang w:eastAsia="cs-CZ"/>
        </w:rPr>
        <w:drawing>
          <wp:inline distT="0" distB="0" distL="0" distR="0" wp14:anchorId="02724E83" wp14:editId="763AB1F5">
            <wp:extent cx="5553075" cy="3838575"/>
            <wp:effectExtent l="0" t="0" r="9525" b="9525"/>
            <wp:docPr id="19465" name="Obrázek 19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7D4" w:rsidRDefault="005307D4" w:rsidP="005307D4"/>
    <w:p w:rsidR="005307D4" w:rsidRDefault="005307D4" w:rsidP="005307D4">
      <w:r>
        <w:t>4. Materiál používaný pro domovní plynovod</w:t>
      </w:r>
    </w:p>
    <w:p w:rsidR="005307D4" w:rsidRDefault="005307D4" w:rsidP="005307D4"/>
    <w:p w:rsidR="005307D4" w:rsidRDefault="005307D4" w:rsidP="005307D4"/>
    <w:p w:rsidR="005307D4" w:rsidRDefault="005307D4" w:rsidP="005307D4"/>
    <w:p w:rsidR="005307D4" w:rsidRDefault="005307D4" w:rsidP="005307D4">
      <w:r>
        <w:t>5. Tvarovky a armatury</w:t>
      </w:r>
    </w:p>
    <w:p w:rsidR="005307D4" w:rsidRDefault="005307D4" w:rsidP="005307D4"/>
    <w:p w:rsidR="005307D4" w:rsidRDefault="005307D4" w:rsidP="005307D4">
      <w:r>
        <w:t>6. Plynová přípojka je:</w:t>
      </w:r>
    </w:p>
    <w:p w:rsidR="005307D4" w:rsidRDefault="005307D4" w:rsidP="005307D4">
      <w:r>
        <w:t>- plynárenské zařízení</w:t>
      </w:r>
    </w:p>
    <w:p w:rsidR="005307D4" w:rsidRDefault="005307D4" w:rsidP="005307D4">
      <w:r>
        <w:t>- odběrné zařízení</w:t>
      </w:r>
    </w:p>
    <w:p w:rsidR="005307D4" w:rsidRDefault="005307D4" w:rsidP="005307D4"/>
    <w:p w:rsidR="005307D4" w:rsidRDefault="005307D4" w:rsidP="005307D4"/>
    <w:p w:rsidR="005307D4" w:rsidRDefault="005307D4" w:rsidP="005307D4"/>
    <w:p w:rsidR="005307D4" w:rsidRDefault="005307D4" w:rsidP="005307D4"/>
    <w:p w:rsidR="005307D4" w:rsidRDefault="005307D4" w:rsidP="005307D4"/>
    <w:p w:rsidR="005307D4" w:rsidRDefault="005307D4" w:rsidP="005307D4"/>
    <w:p w:rsidR="005307D4" w:rsidRDefault="005307D4" w:rsidP="005307D4"/>
    <w:p w:rsidR="005307D4" w:rsidRDefault="005307D4" w:rsidP="005307D4"/>
    <w:p w:rsidR="005307D4" w:rsidRDefault="005307D4" w:rsidP="005307D4">
      <w:r>
        <w:lastRenderedPageBreak/>
        <w:t>7. Definice plynovodní přípojky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307D4" w:rsidRDefault="005307D4" w:rsidP="005307D4"/>
    <w:p w:rsidR="005307D4" w:rsidRDefault="005307D4" w:rsidP="005307D4">
      <w:r>
        <w:t>8. Odběrné plynové zařízení začíná</w:t>
      </w:r>
    </w:p>
    <w:p w:rsidR="005307D4" w:rsidRDefault="005307D4" w:rsidP="005307D4">
      <w:r>
        <w:t>- HUP</w:t>
      </w:r>
    </w:p>
    <w:p w:rsidR="005307D4" w:rsidRDefault="005307D4" w:rsidP="005307D4">
      <w:r>
        <w:t>- napojením ne venkovní plynovod</w:t>
      </w:r>
    </w:p>
    <w:p w:rsidR="005307D4" w:rsidRDefault="005307D4" w:rsidP="005307D4"/>
    <w:p w:rsidR="005307D4" w:rsidRDefault="005307D4" w:rsidP="005307D4"/>
    <w:p w:rsidR="005307D4" w:rsidRDefault="005307D4" w:rsidP="005307D4">
      <w:r>
        <w:t>9. Legenda k obrázku</w:t>
      </w:r>
    </w:p>
    <w:p w:rsidR="005307D4" w:rsidRDefault="005307D4" w:rsidP="005307D4"/>
    <w:p w:rsidR="005307D4" w:rsidRDefault="005307D4" w:rsidP="005307D4">
      <w:r>
        <w:rPr>
          <w:noProof/>
          <w:lang w:eastAsia="cs-CZ"/>
        </w:rPr>
        <w:drawing>
          <wp:inline distT="0" distB="0" distL="0" distR="0" wp14:anchorId="44C9F0F4" wp14:editId="122D8F3E">
            <wp:extent cx="4445523" cy="2867025"/>
            <wp:effectExtent l="0" t="0" r="0" b="0"/>
            <wp:docPr id="19466" name="Obrázek 19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l="17528" r="13502" b="22344"/>
                    <a:stretch/>
                  </pic:blipFill>
                  <pic:spPr bwMode="auto">
                    <a:xfrm>
                      <a:off x="0" y="0"/>
                      <a:ext cx="4455036" cy="287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7D4" w:rsidRDefault="005307D4" w:rsidP="005307D4"/>
    <w:p w:rsidR="005307D4" w:rsidRDefault="005307D4" w:rsidP="005307D4"/>
    <w:p w:rsidR="005307D4" w:rsidRDefault="005307D4" w:rsidP="005307D4"/>
    <w:p w:rsidR="005307D4" w:rsidRDefault="005307D4" w:rsidP="005307D4"/>
    <w:p w:rsidR="005307D4" w:rsidRDefault="005307D4" w:rsidP="005307D4"/>
    <w:p w:rsidR="005307D4" w:rsidRDefault="005307D4" w:rsidP="005307D4"/>
    <w:p w:rsidR="005307D4" w:rsidRDefault="005307D4" w:rsidP="005307D4">
      <w:r>
        <w:t>10. Vedení plynovodu</w:t>
      </w:r>
    </w:p>
    <w:p w:rsidR="005307D4" w:rsidRDefault="005307D4" w:rsidP="005307D4">
      <w:r>
        <w:t>-</w:t>
      </w:r>
    </w:p>
    <w:p w:rsidR="005307D4" w:rsidRDefault="005307D4" w:rsidP="005307D4">
      <w:r>
        <w:t>-</w:t>
      </w:r>
    </w:p>
    <w:p w:rsidR="005307D4" w:rsidRDefault="005307D4" w:rsidP="005307D4">
      <w:r>
        <w:t>-</w:t>
      </w:r>
    </w:p>
    <w:p w:rsidR="005307D4" w:rsidRDefault="005307D4" w:rsidP="005307D4"/>
    <w:p w:rsidR="005307D4" w:rsidRDefault="005307D4" w:rsidP="005307D4">
      <w:r>
        <w:t>11. Vzdálenosti při vedení vnitřního plynovodu</w:t>
      </w:r>
    </w:p>
    <w:p w:rsidR="005307D4" w:rsidRDefault="005307D4" w:rsidP="005307D4">
      <w:r>
        <w:t>- nad podlahou</w:t>
      </w:r>
    </w:p>
    <w:p w:rsidR="005307D4" w:rsidRDefault="005307D4" w:rsidP="005307D4">
      <w:r>
        <w:t>- od stěn</w:t>
      </w:r>
    </w:p>
    <w:p w:rsidR="005307D4" w:rsidRDefault="005307D4" w:rsidP="005307D4"/>
    <w:p w:rsidR="005307D4" w:rsidRDefault="005307D4" w:rsidP="005307D4"/>
    <w:p w:rsidR="005307D4" w:rsidRDefault="005307D4" w:rsidP="005307D4">
      <w:r>
        <w:t>12. Plynovod nesmí být veden</w:t>
      </w:r>
    </w:p>
    <w:p w:rsidR="005307D4" w:rsidRDefault="005307D4" w:rsidP="005307D4">
      <w:r>
        <w:t>- malta</w:t>
      </w:r>
    </w:p>
    <w:p w:rsidR="005307D4" w:rsidRDefault="005307D4" w:rsidP="005307D4">
      <w:r>
        <w:t>- škvára</w:t>
      </w:r>
    </w:p>
    <w:p w:rsidR="005307D4" w:rsidRDefault="005307D4" w:rsidP="005307D4">
      <w:r>
        <w:t>- popílek</w:t>
      </w:r>
    </w:p>
    <w:p w:rsidR="005307D4" w:rsidRDefault="005307D4" w:rsidP="005307D4"/>
    <w:p w:rsidR="005307D4" w:rsidRDefault="005307D4" w:rsidP="005307D4">
      <w:r>
        <w:t>13. Může být zabetonován</w:t>
      </w:r>
    </w:p>
    <w:p w:rsidR="005307D4" w:rsidRDefault="005307D4" w:rsidP="005307D4">
      <w:r>
        <w:t>- ano</w:t>
      </w:r>
    </w:p>
    <w:p w:rsidR="005307D4" w:rsidRDefault="005307D4" w:rsidP="005307D4">
      <w:r>
        <w:t>- ne</w:t>
      </w:r>
    </w:p>
    <w:p w:rsidR="005307D4" w:rsidRDefault="005307D4" w:rsidP="005307D4"/>
    <w:p w:rsidR="005307D4" w:rsidRDefault="005307D4" w:rsidP="005307D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20ACA" w:rsidRDefault="00920ACA" w:rsidP="00B1124C">
      <w:pPr>
        <w:rPr>
          <w:b/>
          <w:sz w:val="32"/>
          <w:szCs w:val="32"/>
          <w:u w:val="single"/>
        </w:rPr>
      </w:pPr>
    </w:p>
    <w:p w:rsidR="00920ACA" w:rsidRDefault="00920ACA" w:rsidP="00B1124C">
      <w:pPr>
        <w:rPr>
          <w:b/>
          <w:sz w:val="32"/>
          <w:szCs w:val="32"/>
          <w:u w:val="single"/>
        </w:rPr>
      </w:pPr>
    </w:p>
    <w:p w:rsidR="00920ACA" w:rsidRDefault="00920ACA" w:rsidP="00B1124C">
      <w:pPr>
        <w:rPr>
          <w:b/>
          <w:sz w:val="32"/>
          <w:szCs w:val="32"/>
          <w:u w:val="single"/>
        </w:rPr>
      </w:pPr>
    </w:p>
    <w:p w:rsidR="00920ACA" w:rsidRDefault="00920ACA" w:rsidP="00B1124C">
      <w:pPr>
        <w:rPr>
          <w:b/>
          <w:sz w:val="32"/>
          <w:szCs w:val="32"/>
          <w:u w:val="single"/>
        </w:rPr>
      </w:pPr>
    </w:p>
    <w:p w:rsidR="00920ACA" w:rsidRDefault="00920ACA" w:rsidP="00B1124C">
      <w:pPr>
        <w:rPr>
          <w:b/>
          <w:sz w:val="32"/>
          <w:szCs w:val="32"/>
          <w:u w:val="single"/>
        </w:rPr>
      </w:pPr>
    </w:p>
    <w:p w:rsidR="00920ACA" w:rsidRDefault="00920ACA" w:rsidP="00B1124C">
      <w:pPr>
        <w:rPr>
          <w:b/>
          <w:sz w:val="32"/>
          <w:szCs w:val="32"/>
          <w:u w:val="single"/>
        </w:rPr>
      </w:pPr>
    </w:p>
    <w:p w:rsidR="00920ACA" w:rsidRDefault="00920ACA" w:rsidP="00B1124C">
      <w:pPr>
        <w:rPr>
          <w:b/>
          <w:sz w:val="32"/>
          <w:szCs w:val="32"/>
          <w:u w:val="single"/>
        </w:rPr>
      </w:pPr>
    </w:p>
    <w:p w:rsidR="00920ACA" w:rsidRDefault="00920ACA" w:rsidP="00B1124C">
      <w:pPr>
        <w:rPr>
          <w:b/>
          <w:sz w:val="32"/>
          <w:szCs w:val="32"/>
          <w:u w:val="single"/>
        </w:rPr>
      </w:pPr>
    </w:p>
    <w:p w:rsidR="00920ACA" w:rsidRDefault="00920ACA" w:rsidP="00B1124C">
      <w:pPr>
        <w:rPr>
          <w:b/>
          <w:sz w:val="32"/>
          <w:szCs w:val="32"/>
          <w:u w:val="single"/>
        </w:rPr>
      </w:pPr>
    </w:p>
    <w:p w:rsidR="00920ACA" w:rsidRDefault="00920ACA" w:rsidP="00B1124C">
      <w:pPr>
        <w:rPr>
          <w:b/>
          <w:sz w:val="32"/>
          <w:szCs w:val="32"/>
          <w:u w:val="single"/>
        </w:rPr>
      </w:pPr>
    </w:p>
    <w:p w:rsidR="00920ACA" w:rsidRDefault="00920ACA" w:rsidP="00B1124C">
      <w:pPr>
        <w:rPr>
          <w:b/>
          <w:sz w:val="32"/>
          <w:szCs w:val="32"/>
          <w:u w:val="single"/>
        </w:rPr>
      </w:pPr>
    </w:p>
    <w:p w:rsidR="00920ACA" w:rsidRDefault="00920ACA" w:rsidP="00B1124C">
      <w:pPr>
        <w:rPr>
          <w:b/>
          <w:sz w:val="32"/>
          <w:szCs w:val="32"/>
          <w:u w:val="single"/>
        </w:rPr>
      </w:pPr>
    </w:p>
    <w:p w:rsidR="00920ACA" w:rsidRDefault="00920ACA" w:rsidP="00B1124C">
      <w:pPr>
        <w:rPr>
          <w:b/>
          <w:sz w:val="32"/>
          <w:szCs w:val="32"/>
          <w:u w:val="single"/>
        </w:rPr>
      </w:pPr>
    </w:p>
    <w:p w:rsidR="00920ACA" w:rsidRDefault="00920ACA" w:rsidP="00B1124C">
      <w:pPr>
        <w:rPr>
          <w:b/>
          <w:sz w:val="32"/>
          <w:szCs w:val="32"/>
          <w:u w:val="single"/>
        </w:rPr>
      </w:pPr>
    </w:p>
    <w:p w:rsidR="00920ACA" w:rsidRDefault="00920ACA" w:rsidP="00B1124C">
      <w:pPr>
        <w:rPr>
          <w:b/>
          <w:sz w:val="32"/>
          <w:szCs w:val="32"/>
          <w:u w:val="single"/>
        </w:rPr>
      </w:pPr>
    </w:p>
    <w:p w:rsidR="00920ACA" w:rsidRDefault="00920ACA" w:rsidP="00B1124C">
      <w:pPr>
        <w:rPr>
          <w:b/>
          <w:sz w:val="32"/>
          <w:szCs w:val="32"/>
          <w:u w:val="single"/>
        </w:rPr>
      </w:pPr>
    </w:p>
    <w:p w:rsidR="00920ACA" w:rsidRDefault="00920ACA" w:rsidP="00B1124C">
      <w:pPr>
        <w:rPr>
          <w:b/>
          <w:sz w:val="32"/>
          <w:szCs w:val="32"/>
          <w:u w:val="single"/>
        </w:rPr>
      </w:pPr>
    </w:p>
    <w:p w:rsidR="00920ACA" w:rsidRDefault="00920ACA" w:rsidP="00B1124C">
      <w:pPr>
        <w:rPr>
          <w:b/>
          <w:sz w:val="32"/>
          <w:szCs w:val="32"/>
          <w:u w:val="single"/>
        </w:rPr>
      </w:pPr>
    </w:p>
    <w:p w:rsidR="00920ACA" w:rsidRDefault="00920ACA" w:rsidP="00B1124C">
      <w:pPr>
        <w:rPr>
          <w:b/>
          <w:sz w:val="32"/>
          <w:szCs w:val="32"/>
          <w:u w:val="single"/>
        </w:rPr>
      </w:pPr>
    </w:p>
    <w:p w:rsidR="00920ACA" w:rsidRDefault="00920ACA" w:rsidP="00B1124C">
      <w:pPr>
        <w:rPr>
          <w:b/>
          <w:sz w:val="32"/>
          <w:szCs w:val="32"/>
          <w:u w:val="single"/>
        </w:rPr>
      </w:pPr>
    </w:p>
    <w:p w:rsidR="00920ACA" w:rsidRDefault="00920ACA" w:rsidP="00B1124C">
      <w:pPr>
        <w:rPr>
          <w:b/>
          <w:sz w:val="32"/>
          <w:szCs w:val="32"/>
          <w:u w:val="single"/>
        </w:rPr>
      </w:pPr>
    </w:p>
    <w:p w:rsidR="00920ACA" w:rsidRDefault="00920ACA" w:rsidP="00B1124C">
      <w:pPr>
        <w:rPr>
          <w:b/>
          <w:sz w:val="32"/>
          <w:szCs w:val="32"/>
          <w:u w:val="single"/>
        </w:rPr>
      </w:pPr>
    </w:p>
    <w:p w:rsidR="00920ACA" w:rsidRDefault="00920ACA" w:rsidP="00B1124C">
      <w:pPr>
        <w:rPr>
          <w:b/>
          <w:sz w:val="32"/>
          <w:szCs w:val="32"/>
          <w:u w:val="single"/>
        </w:rPr>
      </w:pPr>
    </w:p>
    <w:p w:rsidR="00920ACA" w:rsidRDefault="00920ACA" w:rsidP="00B1124C">
      <w:pPr>
        <w:rPr>
          <w:b/>
          <w:sz w:val="32"/>
          <w:szCs w:val="32"/>
          <w:u w:val="single"/>
        </w:rPr>
      </w:pPr>
    </w:p>
    <w:p w:rsidR="00920ACA" w:rsidRDefault="00920ACA" w:rsidP="00B1124C">
      <w:pPr>
        <w:rPr>
          <w:b/>
          <w:sz w:val="32"/>
          <w:szCs w:val="32"/>
          <w:u w:val="single"/>
        </w:rPr>
      </w:pPr>
    </w:p>
    <w:p w:rsidR="00920ACA" w:rsidRDefault="00920ACA" w:rsidP="00B1124C">
      <w:pPr>
        <w:rPr>
          <w:b/>
          <w:sz w:val="32"/>
          <w:szCs w:val="32"/>
          <w:u w:val="single"/>
        </w:rPr>
      </w:pPr>
    </w:p>
    <w:p w:rsidR="005307D4" w:rsidRDefault="005307D4" w:rsidP="00B1124C">
      <w:pPr>
        <w:rPr>
          <w:b/>
          <w:sz w:val="32"/>
          <w:szCs w:val="32"/>
          <w:u w:val="single"/>
        </w:rPr>
      </w:pPr>
    </w:p>
    <w:p w:rsidR="005307D4" w:rsidRDefault="005307D4" w:rsidP="00B1124C">
      <w:pPr>
        <w:rPr>
          <w:b/>
          <w:sz w:val="32"/>
          <w:szCs w:val="32"/>
          <w:u w:val="single"/>
        </w:rPr>
      </w:pPr>
    </w:p>
    <w:p w:rsidR="005307D4" w:rsidRDefault="005307D4" w:rsidP="00B1124C">
      <w:pPr>
        <w:rPr>
          <w:b/>
          <w:sz w:val="32"/>
          <w:szCs w:val="32"/>
          <w:u w:val="single"/>
        </w:rPr>
      </w:pPr>
    </w:p>
    <w:p w:rsidR="005307D4" w:rsidRDefault="005307D4" w:rsidP="00B1124C">
      <w:pPr>
        <w:rPr>
          <w:b/>
          <w:sz w:val="32"/>
          <w:szCs w:val="32"/>
          <w:u w:val="single"/>
        </w:rPr>
      </w:pPr>
    </w:p>
    <w:p w:rsidR="005307D4" w:rsidRDefault="005307D4" w:rsidP="00B1124C">
      <w:pPr>
        <w:rPr>
          <w:b/>
          <w:sz w:val="32"/>
          <w:szCs w:val="32"/>
          <w:u w:val="single"/>
        </w:rPr>
      </w:pPr>
    </w:p>
    <w:p w:rsidR="005307D4" w:rsidRDefault="005307D4" w:rsidP="00B1124C">
      <w:pPr>
        <w:rPr>
          <w:b/>
          <w:sz w:val="32"/>
          <w:szCs w:val="32"/>
          <w:u w:val="single"/>
        </w:rPr>
      </w:pPr>
    </w:p>
    <w:p w:rsidR="005307D4" w:rsidRDefault="005307D4" w:rsidP="00B1124C">
      <w:pPr>
        <w:rPr>
          <w:b/>
          <w:sz w:val="32"/>
          <w:szCs w:val="32"/>
          <w:u w:val="single"/>
        </w:rPr>
      </w:pPr>
    </w:p>
    <w:p w:rsidR="00920ACA" w:rsidRDefault="00920ACA" w:rsidP="00B1124C">
      <w:pPr>
        <w:rPr>
          <w:b/>
          <w:sz w:val="32"/>
          <w:szCs w:val="32"/>
          <w:u w:val="single"/>
        </w:rPr>
      </w:pPr>
    </w:p>
    <w:p w:rsidR="00920ACA" w:rsidRDefault="00920ACA" w:rsidP="00B1124C">
      <w:pPr>
        <w:rPr>
          <w:b/>
          <w:sz w:val="32"/>
          <w:szCs w:val="32"/>
          <w:u w:val="single"/>
        </w:rPr>
      </w:pPr>
    </w:p>
    <w:p w:rsidR="00920ACA" w:rsidRDefault="00920ACA" w:rsidP="00B1124C">
      <w:pPr>
        <w:rPr>
          <w:b/>
          <w:sz w:val="32"/>
          <w:szCs w:val="32"/>
          <w:u w:val="single"/>
        </w:rPr>
      </w:pPr>
    </w:p>
    <w:p w:rsidR="00920ACA" w:rsidRDefault="00920ACA" w:rsidP="00B1124C">
      <w:pPr>
        <w:rPr>
          <w:b/>
          <w:sz w:val="32"/>
          <w:szCs w:val="32"/>
          <w:u w:val="single"/>
        </w:rPr>
      </w:pPr>
    </w:p>
    <w:p w:rsidR="00920ACA" w:rsidRDefault="00920ACA" w:rsidP="00B1124C">
      <w:pPr>
        <w:rPr>
          <w:b/>
          <w:sz w:val="32"/>
          <w:szCs w:val="32"/>
          <w:u w:val="single"/>
        </w:rPr>
      </w:pPr>
    </w:p>
    <w:sectPr w:rsidR="00920ACA" w:rsidSect="00814262">
      <w:pgSz w:w="11906" w:h="16838"/>
      <w:pgMar w:top="1418" w:right="567" w:bottom="141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90204"/>
    <w:charset w:val="EE"/>
    <w:family w:val="swiss"/>
    <w:pitch w:val="variable"/>
    <w:sig w:usb0="E0000AFF" w:usb1="00007843" w:usb2="00000001" w:usb3="00000000" w:csb0="000001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-BoldMT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02875"/>
    <w:multiLevelType w:val="multilevel"/>
    <w:tmpl w:val="A88A3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280F94"/>
    <w:multiLevelType w:val="multilevel"/>
    <w:tmpl w:val="6010E4BC"/>
    <w:lvl w:ilvl="0">
      <w:start w:val="1"/>
      <w:numFmt w:val="bullet"/>
      <w:pStyle w:val="Uivosodrkami"/>
      <w:lvlText w:val="-"/>
      <w:lvlJc w:val="left"/>
      <w:pPr>
        <w:tabs>
          <w:tab w:val="num" w:pos="170"/>
        </w:tabs>
        <w:ind w:left="340" w:hanging="340"/>
      </w:pPr>
      <w:rPr>
        <w:rFonts w:ascii="Arial" w:hAnsi="Arial" w:hint="default"/>
      </w:rPr>
    </w:lvl>
    <w:lvl w:ilvl="1">
      <w:start w:val="1"/>
      <w:numFmt w:val="bullet"/>
      <w:lvlText w:val=""/>
      <w:lvlJc w:val="left"/>
      <w:pPr>
        <w:tabs>
          <w:tab w:val="num" w:pos="570"/>
        </w:tabs>
        <w:ind w:left="740" w:hanging="340"/>
      </w:pPr>
      <w:rPr>
        <w:rFonts w:ascii="Wingdings" w:hAnsi="Wingdings" w:hint="default"/>
        <w:color w:val="9B231C"/>
      </w:rPr>
    </w:lvl>
    <w:lvl w:ilvl="2">
      <w:start w:val="1"/>
      <w:numFmt w:val="bullet"/>
      <w:lvlText w:val=""/>
      <w:lvlJc w:val="left"/>
      <w:pPr>
        <w:tabs>
          <w:tab w:val="num" w:pos="964"/>
        </w:tabs>
        <w:ind w:left="1304" w:hanging="510"/>
      </w:pPr>
      <w:rPr>
        <w:rFonts w:ascii="Wingdings" w:hAnsi="Wingdings" w:hint="default"/>
        <w:color w:val="999999"/>
      </w:rPr>
    </w:lvl>
    <w:lvl w:ilvl="3">
      <w:start w:val="1"/>
      <w:numFmt w:val="none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none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none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none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none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none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05C86CD1"/>
    <w:multiLevelType w:val="hybridMultilevel"/>
    <w:tmpl w:val="DF625C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318BF"/>
    <w:multiLevelType w:val="hybridMultilevel"/>
    <w:tmpl w:val="1BE0DC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020F13"/>
    <w:multiLevelType w:val="multilevel"/>
    <w:tmpl w:val="EE84E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1249EB"/>
    <w:multiLevelType w:val="hybridMultilevel"/>
    <w:tmpl w:val="1430DD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ED47D4"/>
    <w:multiLevelType w:val="hybridMultilevel"/>
    <w:tmpl w:val="BEB6E4D4"/>
    <w:lvl w:ilvl="0" w:tplc="7D8842EE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9836D58"/>
    <w:multiLevelType w:val="hybridMultilevel"/>
    <w:tmpl w:val="E626E7E0"/>
    <w:lvl w:ilvl="0" w:tplc="28FA5EB6">
      <w:start w:val="3"/>
      <w:numFmt w:val="bullet"/>
      <w:lvlText w:val="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6724F5"/>
    <w:multiLevelType w:val="multilevel"/>
    <w:tmpl w:val="1BD06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670295"/>
    <w:multiLevelType w:val="hybridMultilevel"/>
    <w:tmpl w:val="51BAABA0"/>
    <w:lvl w:ilvl="0" w:tplc="DEF27DC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076EB8"/>
    <w:multiLevelType w:val="multilevel"/>
    <w:tmpl w:val="DFF43910"/>
    <w:numStyleLink w:val="Stylseznamad1seznam"/>
  </w:abstractNum>
  <w:abstractNum w:abstractNumId="11" w15:restartNumberingAfterBreak="0">
    <w:nsid w:val="270E7E6A"/>
    <w:multiLevelType w:val="hybridMultilevel"/>
    <w:tmpl w:val="FBAA61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4A088D"/>
    <w:multiLevelType w:val="hybridMultilevel"/>
    <w:tmpl w:val="6270D7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F63500"/>
    <w:multiLevelType w:val="multilevel"/>
    <w:tmpl w:val="22BAA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91714D"/>
    <w:multiLevelType w:val="hybridMultilevel"/>
    <w:tmpl w:val="C65A21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C6468B"/>
    <w:multiLevelType w:val="multilevel"/>
    <w:tmpl w:val="11FEB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D60D74"/>
    <w:multiLevelType w:val="multilevel"/>
    <w:tmpl w:val="B2482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524545"/>
    <w:multiLevelType w:val="hybridMultilevel"/>
    <w:tmpl w:val="5BE852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C92314"/>
    <w:multiLevelType w:val="multilevel"/>
    <w:tmpl w:val="E8FE0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D134948"/>
    <w:multiLevelType w:val="hybridMultilevel"/>
    <w:tmpl w:val="3A483C40"/>
    <w:lvl w:ilvl="0" w:tplc="7D8842E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F97CBE"/>
    <w:multiLevelType w:val="multilevel"/>
    <w:tmpl w:val="98BCD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0913522"/>
    <w:multiLevelType w:val="hybridMultilevel"/>
    <w:tmpl w:val="2B966B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811523"/>
    <w:multiLevelType w:val="multilevel"/>
    <w:tmpl w:val="0FD24B32"/>
    <w:lvl w:ilvl="0">
      <w:start w:val="1"/>
      <w:numFmt w:val="upperLetter"/>
      <w:pStyle w:val="stylNadpis1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stylNadpis2"/>
      <w:lvlText w:val="%1.%2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2">
      <w:start w:val="1"/>
      <w:numFmt w:val="decimal"/>
      <w:pStyle w:val="stylNadpis3"/>
      <w:lvlText w:val="%1.%2.%3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3">
      <w:start w:val="1"/>
      <w:numFmt w:val="decimal"/>
      <w:pStyle w:val="stylNadpis4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pStyle w:val="stylNadpis5"/>
      <w:lvlText w:val=""/>
      <w:lvlJc w:val="left"/>
      <w:pPr>
        <w:tabs>
          <w:tab w:val="num" w:pos="0"/>
        </w:tabs>
        <w:ind w:left="2880" w:hanging="288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3" w15:restartNumberingAfterBreak="0">
    <w:nsid w:val="4B914DF6"/>
    <w:multiLevelType w:val="hybridMultilevel"/>
    <w:tmpl w:val="8F86ABB4"/>
    <w:lvl w:ilvl="0" w:tplc="CA2C82AA">
      <w:start w:val="1"/>
      <w:numFmt w:val="bullet"/>
      <w:pStyle w:val="Stylseznamsymbo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936C6E"/>
    <w:multiLevelType w:val="multilevel"/>
    <w:tmpl w:val="DFF43910"/>
    <w:styleLink w:val="Stylseznamad1seznam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Sylfaen" w:hAnsi="Sylfae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594D3998"/>
    <w:multiLevelType w:val="multilevel"/>
    <w:tmpl w:val="6D445E1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CCC5950"/>
    <w:multiLevelType w:val="hybridMultilevel"/>
    <w:tmpl w:val="427292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8E7075"/>
    <w:multiLevelType w:val="multilevel"/>
    <w:tmpl w:val="F2FC7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715578B"/>
    <w:multiLevelType w:val="hybridMultilevel"/>
    <w:tmpl w:val="7D80F8C4"/>
    <w:lvl w:ilvl="0" w:tplc="2564F30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2132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4A077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52731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CAE4B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FAB97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3231D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32208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5E62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6796271A"/>
    <w:multiLevelType w:val="multilevel"/>
    <w:tmpl w:val="B6EE7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AFD41D4"/>
    <w:multiLevelType w:val="hybridMultilevel"/>
    <w:tmpl w:val="42F66B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D6644B"/>
    <w:multiLevelType w:val="hybridMultilevel"/>
    <w:tmpl w:val="AC581C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485A19"/>
    <w:multiLevelType w:val="hybridMultilevel"/>
    <w:tmpl w:val="6F28CD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B517F0"/>
    <w:multiLevelType w:val="multilevel"/>
    <w:tmpl w:val="F6E4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9BF5C74"/>
    <w:multiLevelType w:val="hybridMultilevel"/>
    <w:tmpl w:val="2BB88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026B56"/>
    <w:multiLevelType w:val="hybridMultilevel"/>
    <w:tmpl w:val="0706EF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0"/>
  </w:num>
  <w:num w:numId="3">
    <w:abstractNumId w:val="2"/>
  </w:num>
  <w:num w:numId="4">
    <w:abstractNumId w:val="26"/>
  </w:num>
  <w:num w:numId="5">
    <w:abstractNumId w:val="1"/>
  </w:num>
  <w:num w:numId="6">
    <w:abstractNumId w:val="19"/>
  </w:num>
  <w:num w:numId="7">
    <w:abstractNumId w:val="6"/>
  </w:num>
  <w:num w:numId="8">
    <w:abstractNumId w:val="7"/>
  </w:num>
  <w:num w:numId="9">
    <w:abstractNumId w:val="9"/>
  </w:num>
  <w:num w:numId="10">
    <w:abstractNumId w:val="5"/>
  </w:num>
  <w:num w:numId="11">
    <w:abstractNumId w:val="3"/>
  </w:num>
  <w:num w:numId="12">
    <w:abstractNumId w:val="11"/>
  </w:num>
  <w:num w:numId="13">
    <w:abstractNumId w:val="35"/>
  </w:num>
  <w:num w:numId="14">
    <w:abstractNumId w:val="16"/>
  </w:num>
  <w:num w:numId="15">
    <w:abstractNumId w:val="15"/>
  </w:num>
  <w:num w:numId="16">
    <w:abstractNumId w:val="13"/>
  </w:num>
  <w:num w:numId="17">
    <w:abstractNumId w:val="28"/>
  </w:num>
  <w:num w:numId="18">
    <w:abstractNumId w:val="4"/>
  </w:num>
  <w:num w:numId="19">
    <w:abstractNumId w:val="29"/>
  </w:num>
  <w:num w:numId="20">
    <w:abstractNumId w:val="20"/>
  </w:num>
  <w:num w:numId="21">
    <w:abstractNumId w:val="8"/>
  </w:num>
  <w:num w:numId="22">
    <w:abstractNumId w:val="0"/>
  </w:num>
  <w:num w:numId="23">
    <w:abstractNumId w:val="22"/>
  </w:num>
  <w:num w:numId="24">
    <w:abstractNumId w:val="22"/>
    <w:lvlOverride w:ilvl="0">
      <w:lvl w:ilvl="0">
        <w:start w:val="1"/>
        <w:numFmt w:val="upperLetter"/>
        <w:pStyle w:val="stylNadpis1"/>
        <w:lvlText w:val="%1"/>
        <w:lvlJc w:val="left"/>
        <w:pPr>
          <w:tabs>
            <w:tab w:val="num" w:pos="360"/>
          </w:tabs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stylNadpis2"/>
        <w:lvlText w:val="%1.%2"/>
        <w:lvlJc w:val="left"/>
        <w:pPr>
          <w:tabs>
            <w:tab w:val="num" w:pos="357"/>
          </w:tabs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stylNadpis3"/>
        <w:lvlText w:val="%1.%2.%3"/>
        <w:lvlJc w:val="left"/>
        <w:pPr>
          <w:tabs>
            <w:tab w:val="num" w:pos="360"/>
          </w:tabs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stylNadpis4"/>
        <w:lvlText w:val="%1.%2.%3.%4"/>
        <w:lvlJc w:val="left"/>
        <w:pPr>
          <w:tabs>
            <w:tab w:val="num" w:pos="0"/>
          </w:tabs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stylNadpis5"/>
        <w:lvlText w:val="%1.%2.%3.%4.%5"/>
        <w:lvlJc w:val="left"/>
        <w:pPr>
          <w:tabs>
            <w:tab w:val="num" w:pos="0"/>
          </w:tabs>
          <w:ind w:left="2880" w:hanging="2880"/>
        </w:pPr>
        <w:rPr>
          <w:rFonts w:hint="default"/>
        </w:rPr>
      </w:lvl>
    </w:lvlOverride>
    <w:lvlOverride w:ilvl="5">
      <w:lvl w:ilvl="5">
        <w:start w:val="1"/>
        <w:numFmt w:val="none"/>
        <w:lvlRestart w:val="0"/>
        <w:lvlText w:val=""/>
        <w:lvlJc w:val="left"/>
        <w:pPr>
          <w:tabs>
            <w:tab w:val="num" w:pos="0"/>
          </w:tabs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none"/>
        <w:lvlRestart w:val="0"/>
        <w:lvlText w:val=""/>
        <w:lvlJc w:val="left"/>
        <w:pPr>
          <w:tabs>
            <w:tab w:val="num" w:pos="0"/>
          </w:tabs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lvlRestart w:val="0"/>
        <w:lvlText w:val=""/>
        <w:lvlJc w:val="left"/>
        <w:pPr>
          <w:tabs>
            <w:tab w:val="num" w:pos="0"/>
          </w:tabs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lvlRestart w:val="0"/>
        <w:lvlText w:val=""/>
        <w:lvlJc w:val="left"/>
        <w:pPr>
          <w:tabs>
            <w:tab w:val="num" w:pos="0"/>
          </w:tabs>
          <w:ind w:left="0" w:firstLine="0"/>
        </w:pPr>
        <w:rPr>
          <w:rFonts w:hint="default"/>
        </w:rPr>
      </w:lvl>
    </w:lvlOverride>
  </w:num>
  <w:num w:numId="25">
    <w:abstractNumId w:val="24"/>
  </w:num>
  <w:num w:numId="26">
    <w:abstractNumId w:val="10"/>
  </w:num>
  <w:num w:numId="27">
    <w:abstractNumId w:val="23"/>
  </w:num>
  <w:num w:numId="28">
    <w:abstractNumId w:val="18"/>
  </w:num>
  <w:num w:numId="29">
    <w:abstractNumId w:val="34"/>
  </w:num>
  <w:num w:numId="30">
    <w:abstractNumId w:val="14"/>
  </w:num>
  <w:num w:numId="31">
    <w:abstractNumId w:val="25"/>
  </w:num>
  <w:num w:numId="32">
    <w:abstractNumId w:val="17"/>
  </w:num>
  <w:num w:numId="33">
    <w:abstractNumId w:val="31"/>
  </w:num>
  <w:num w:numId="34">
    <w:abstractNumId w:val="33"/>
  </w:num>
  <w:num w:numId="35">
    <w:abstractNumId w:val="27"/>
  </w:num>
  <w:num w:numId="36">
    <w:abstractNumId w:val="32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3DA"/>
    <w:rsid w:val="0000017D"/>
    <w:rsid w:val="000028BC"/>
    <w:rsid w:val="000043BA"/>
    <w:rsid w:val="00004BA9"/>
    <w:rsid w:val="000062D2"/>
    <w:rsid w:val="00010AC7"/>
    <w:rsid w:val="00015F5F"/>
    <w:rsid w:val="00020FE0"/>
    <w:rsid w:val="00021832"/>
    <w:rsid w:val="00022EA6"/>
    <w:rsid w:val="00023829"/>
    <w:rsid w:val="00023F7E"/>
    <w:rsid w:val="000251DE"/>
    <w:rsid w:val="000269E4"/>
    <w:rsid w:val="00034245"/>
    <w:rsid w:val="0003785C"/>
    <w:rsid w:val="00037EBE"/>
    <w:rsid w:val="00040A7D"/>
    <w:rsid w:val="000414A4"/>
    <w:rsid w:val="00041C41"/>
    <w:rsid w:val="00041CB3"/>
    <w:rsid w:val="000444A3"/>
    <w:rsid w:val="00044BDB"/>
    <w:rsid w:val="00045704"/>
    <w:rsid w:val="00045945"/>
    <w:rsid w:val="00047DB1"/>
    <w:rsid w:val="0005703C"/>
    <w:rsid w:val="00057C59"/>
    <w:rsid w:val="00060E79"/>
    <w:rsid w:val="0006222A"/>
    <w:rsid w:val="00067B93"/>
    <w:rsid w:val="00070195"/>
    <w:rsid w:val="000720DA"/>
    <w:rsid w:val="000762E8"/>
    <w:rsid w:val="000807CA"/>
    <w:rsid w:val="00081F86"/>
    <w:rsid w:val="00086712"/>
    <w:rsid w:val="00086CBC"/>
    <w:rsid w:val="00087639"/>
    <w:rsid w:val="00090DEE"/>
    <w:rsid w:val="00091C2F"/>
    <w:rsid w:val="00093759"/>
    <w:rsid w:val="00094854"/>
    <w:rsid w:val="00096E76"/>
    <w:rsid w:val="00097523"/>
    <w:rsid w:val="000A374F"/>
    <w:rsid w:val="000A505C"/>
    <w:rsid w:val="000A7BF2"/>
    <w:rsid w:val="000B224A"/>
    <w:rsid w:val="000B5B38"/>
    <w:rsid w:val="000B618C"/>
    <w:rsid w:val="000B704D"/>
    <w:rsid w:val="000C0FCF"/>
    <w:rsid w:val="000D180A"/>
    <w:rsid w:val="000D332E"/>
    <w:rsid w:val="000E122D"/>
    <w:rsid w:val="000E1E03"/>
    <w:rsid w:val="000E47D4"/>
    <w:rsid w:val="000F093B"/>
    <w:rsid w:val="000F0DA3"/>
    <w:rsid w:val="000F1820"/>
    <w:rsid w:val="000F467F"/>
    <w:rsid w:val="000F69DD"/>
    <w:rsid w:val="00100046"/>
    <w:rsid w:val="00100A16"/>
    <w:rsid w:val="0010254B"/>
    <w:rsid w:val="00106307"/>
    <w:rsid w:val="00106ABE"/>
    <w:rsid w:val="00106F2A"/>
    <w:rsid w:val="00107F4D"/>
    <w:rsid w:val="001113F0"/>
    <w:rsid w:val="001128BA"/>
    <w:rsid w:val="00112B29"/>
    <w:rsid w:val="001170ED"/>
    <w:rsid w:val="00121BBF"/>
    <w:rsid w:val="001233EA"/>
    <w:rsid w:val="00127855"/>
    <w:rsid w:val="001327BC"/>
    <w:rsid w:val="00133442"/>
    <w:rsid w:val="00134D97"/>
    <w:rsid w:val="001361F8"/>
    <w:rsid w:val="0013632B"/>
    <w:rsid w:val="00141DC0"/>
    <w:rsid w:val="001429CC"/>
    <w:rsid w:val="00144500"/>
    <w:rsid w:val="00147439"/>
    <w:rsid w:val="00152C83"/>
    <w:rsid w:val="001560B9"/>
    <w:rsid w:val="0015632D"/>
    <w:rsid w:val="001569B8"/>
    <w:rsid w:val="0015747D"/>
    <w:rsid w:val="00157932"/>
    <w:rsid w:val="00160310"/>
    <w:rsid w:val="00164C6D"/>
    <w:rsid w:val="001678F4"/>
    <w:rsid w:val="00174CEC"/>
    <w:rsid w:val="00176352"/>
    <w:rsid w:val="001853CE"/>
    <w:rsid w:val="001A0243"/>
    <w:rsid w:val="001A1518"/>
    <w:rsid w:val="001A1BA6"/>
    <w:rsid w:val="001A1FCD"/>
    <w:rsid w:val="001A6F0C"/>
    <w:rsid w:val="001B181C"/>
    <w:rsid w:val="001B6C04"/>
    <w:rsid w:val="001B7810"/>
    <w:rsid w:val="001C1604"/>
    <w:rsid w:val="001C1FE3"/>
    <w:rsid w:val="001C3C73"/>
    <w:rsid w:val="001D03EC"/>
    <w:rsid w:val="001E32FE"/>
    <w:rsid w:val="001E718E"/>
    <w:rsid w:val="001F0E0A"/>
    <w:rsid w:val="001F474A"/>
    <w:rsid w:val="00206E82"/>
    <w:rsid w:val="00214B67"/>
    <w:rsid w:val="00214D50"/>
    <w:rsid w:val="002156F7"/>
    <w:rsid w:val="0021799E"/>
    <w:rsid w:val="00222DA9"/>
    <w:rsid w:val="00224CBA"/>
    <w:rsid w:val="002252F5"/>
    <w:rsid w:val="0022553F"/>
    <w:rsid w:val="002350CD"/>
    <w:rsid w:val="002356D1"/>
    <w:rsid w:val="00240430"/>
    <w:rsid w:val="00241FD3"/>
    <w:rsid w:val="00243038"/>
    <w:rsid w:val="002548EE"/>
    <w:rsid w:val="00261C2B"/>
    <w:rsid w:val="002631B3"/>
    <w:rsid w:val="00265038"/>
    <w:rsid w:val="00265D0D"/>
    <w:rsid w:val="00265F7B"/>
    <w:rsid w:val="00271ACA"/>
    <w:rsid w:val="002770FF"/>
    <w:rsid w:val="0028087E"/>
    <w:rsid w:val="002818F3"/>
    <w:rsid w:val="002922A5"/>
    <w:rsid w:val="00292C56"/>
    <w:rsid w:val="00292DE7"/>
    <w:rsid w:val="0029370C"/>
    <w:rsid w:val="00294B81"/>
    <w:rsid w:val="002A012A"/>
    <w:rsid w:val="002A436E"/>
    <w:rsid w:val="002A5BD0"/>
    <w:rsid w:val="002B362B"/>
    <w:rsid w:val="002B5DC9"/>
    <w:rsid w:val="002C1949"/>
    <w:rsid w:val="002C1DD1"/>
    <w:rsid w:val="002C7929"/>
    <w:rsid w:val="002D1633"/>
    <w:rsid w:val="002D4EBE"/>
    <w:rsid w:val="002D55D3"/>
    <w:rsid w:val="002D72EF"/>
    <w:rsid w:val="002E1F88"/>
    <w:rsid w:val="002E249B"/>
    <w:rsid w:val="002E3739"/>
    <w:rsid w:val="002E547E"/>
    <w:rsid w:val="002F252A"/>
    <w:rsid w:val="00303C07"/>
    <w:rsid w:val="00306029"/>
    <w:rsid w:val="00306E92"/>
    <w:rsid w:val="003149C4"/>
    <w:rsid w:val="00314BF8"/>
    <w:rsid w:val="003168E6"/>
    <w:rsid w:val="0031722E"/>
    <w:rsid w:val="00321819"/>
    <w:rsid w:val="00323F19"/>
    <w:rsid w:val="003265E0"/>
    <w:rsid w:val="00333BB0"/>
    <w:rsid w:val="003372B6"/>
    <w:rsid w:val="00337533"/>
    <w:rsid w:val="00343069"/>
    <w:rsid w:val="003444CB"/>
    <w:rsid w:val="0035101B"/>
    <w:rsid w:val="00352459"/>
    <w:rsid w:val="003557D1"/>
    <w:rsid w:val="00357B36"/>
    <w:rsid w:val="00360191"/>
    <w:rsid w:val="00365800"/>
    <w:rsid w:val="00365B54"/>
    <w:rsid w:val="00371A28"/>
    <w:rsid w:val="00374699"/>
    <w:rsid w:val="0037469A"/>
    <w:rsid w:val="003751C9"/>
    <w:rsid w:val="00375D84"/>
    <w:rsid w:val="0037721C"/>
    <w:rsid w:val="00377EE7"/>
    <w:rsid w:val="00380F68"/>
    <w:rsid w:val="00382A9A"/>
    <w:rsid w:val="003930F2"/>
    <w:rsid w:val="00395387"/>
    <w:rsid w:val="00396CF6"/>
    <w:rsid w:val="003974EF"/>
    <w:rsid w:val="003A010E"/>
    <w:rsid w:val="003A0BB6"/>
    <w:rsid w:val="003A3918"/>
    <w:rsid w:val="003A50C6"/>
    <w:rsid w:val="003A60BF"/>
    <w:rsid w:val="003B1113"/>
    <w:rsid w:val="003B44A0"/>
    <w:rsid w:val="003B4FCD"/>
    <w:rsid w:val="003B5411"/>
    <w:rsid w:val="003C2600"/>
    <w:rsid w:val="003C405E"/>
    <w:rsid w:val="003D3502"/>
    <w:rsid w:val="003D7DC1"/>
    <w:rsid w:val="003E179C"/>
    <w:rsid w:val="003E29CF"/>
    <w:rsid w:val="003E2A99"/>
    <w:rsid w:val="003E4279"/>
    <w:rsid w:val="003E44D9"/>
    <w:rsid w:val="003E4832"/>
    <w:rsid w:val="003E692E"/>
    <w:rsid w:val="003F03E4"/>
    <w:rsid w:val="003F7034"/>
    <w:rsid w:val="00400540"/>
    <w:rsid w:val="0040372D"/>
    <w:rsid w:val="004049B9"/>
    <w:rsid w:val="00410FAE"/>
    <w:rsid w:val="00412C6C"/>
    <w:rsid w:val="00414B0A"/>
    <w:rsid w:val="00415DA7"/>
    <w:rsid w:val="00415F7C"/>
    <w:rsid w:val="00416365"/>
    <w:rsid w:val="004210D2"/>
    <w:rsid w:val="0042117F"/>
    <w:rsid w:val="0042166A"/>
    <w:rsid w:val="004225E8"/>
    <w:rsid w:val="004256D3"/>
    <w:rsid w:val="00425AA3"/>
    <w:rsid w:val="0042637E"/>
    <w:rsid w:val="0043142A"/>
    <w:rsid w:val="004355E6"/>
    <w:rsid w:val="00437F6A"/>
    <w:rsid w:val="0044018F"/>
    <w:rsid w:val="0044025C"/>
    <w:rsid w:val="004414D5"/>
    <w:rsid w:val="00442AA4"/>
    <w:rsid w:val="00446A1F"/>
    <w:rsid w:val="00446D1F"/>
    <w:rsid w:val="00450A0F"/>
    <w:rsid w:val="00450FA8"/>
    <w:rsid w:val="0045112E"/>
    <w:rsid w:val="00451EBF"/>
    <w:rsid w:val="00452736"/>
    <w:rsid w:val="00460AFA"/>
    <w:rsid w:val="00461EE7"/>
    <w:rsid w:val="004630C7"/>
    <w:rsid w:val="00463215"/>
    <w:rsid w:val="00466538"/>
    <w:rsid w:val="00466DC3"/>
    <w:rsid w:val="00472FE1"/>
    <w:rsid w:val="0047303E"/>
    <w:rsid w:val="00473110"/>
    <w:rsid w:val="0047348A"/>
    <w:rsid w:val="004739CC"/>
    <w:rsid w:val="00473B1B"/>
    <w:rsid w:val="00474F4C"/>
    <w:rsid w:val="00476B83"/>
    <w:rsid w:val="00477279"/>
    <w:rsid w:val="004817B8"/>
    <w:rsid w:val="00482C43"/>
    <w:rsid w:val="00483305"/>
    <w:rsid w:val="0048351C"/>
    <w:rsid w:val="00485208"/>
    <w:rsid w:val="00485B4E"/>
    <w:rsid w:val="00486020"/>
    <w:rsid w:val="004930A5"/>
    <w:rsid w:val="0049711C"/>
    <w:rsid w:val="004A2856"/>
    <w:rsid w:val="004A5015"/>
    <w:rsid w:val="004A58CA"/>
    <w:rsid w:val="004A5EFC"/>
    <w:rsid w:val="004A7FF0"/>
    <w:rsid w:val="004C4239"/>
    <w:rsid w:val="004D0F67"/>
    <w:rsid w:val="004E0A93"/>
    <w:rsid w:val="004E3990"/>
    <w:rsid w:val="004E65F8"/>
    <w:rsid w:val="004F0E6A"/>
    <w:rsid w:val="004F7539"/>
    <w:rsid w:val="00501CCF"/>
    <w:rsid w:val="00501D28"/>
    <w:rsid w:val="005022B2"/>
    <w:rsid w:val="0050707D"/>
    <w:rsid w:val="005103DA"/>
    <w:rsid w:val="00514FE5"/>
    <w:rsid w:val="005154F0"/>
    <w:rsid w:val="0051550A"/>
    <w:rsid w:val="0051642E"/>
    <w:rsid w:val="00524EBC"/>
    <w:rsid w:val="0052642D"/>
    <w:rsid w:val="00526DCF"/>
    <w:rsid w:val="005301EB"/>
    <w:rsid w:val="005307D4"/>
    <w:rsid w:val="00531DF3"/>
    <w:rsid w:val="00531FA1"/>
    <w:rsid w:val="00532D4B"/>
    <w:rsid w:val="00534D6D"/>
    <w:rsid w:val="005364A8"/>
    <w:rsid w:val="005371BA"/>
    <w:rsid w:val="00540288"/>
    <w:rsid w:val="00540E6B"/>
    <w:rsid w:val="005428E5"/>
    <w:rsid w:val="0054300A"/>
    <w:rsid w:val="005433F9"/>
    <w:rsid w:val="00543E92"/>
    <w:rsid w:val="00544628"/>
    <w:rsid w:val="00546640"/>
    <w:rsid w:val="00547CE2"/>
    <w:rsid w:val="0055020D"/>
    <w:rsid w:val="0055275B"/>
    <w:rsid w:val="005528B0"/>
    <w:rsid w:val="005600B6"/>
    <w:rsid w:val="005626B8"/>
    <w:rsid w:val="00566EBD"/>
    <w:rsid w:val="005734B1"/>
    <w:rsid w:val="00575685"/>
    <w:rsid w:val="005825D4"/>
    <w:rsid w:val="005836D3"/>
    <w:rsid w:val="005848C5"/>
    <w:rsid w:val="00584F00"/>
    <w:rsid w:val="00585F34"/>
    <w:rsid w:val="005875C5"/>
    <w:rsid w:val="00587AF7"/>
    <w:rsid w:val="005921CA"/>
    <w:rsid w:val="00592CB4"/>
    <w:rsid w:val="00594776"/>
    <w:rsid w:val="005A18BD"/>
    <w:rsid w:val="005A34C3"/>
    <w:rsid w:val="005A37D4"/>
    <w:rsid w:val="005A4781"/>
    <w:rsid w:val="005A67B2"/>
    <w:rsid w:val="005A682C"/>
    <w:rsid w:val="005B7066"/>
    <w:rsid w:val="005C05EA"/>
    <w:rsid w:val="005C2C25"/>
    <w:rsid w:val="005D203B"/>
    <w:rsid w:val="005E01E8"/>
    <w:rsid w:val="005E2F1D"/>
    <w:rsid w:val="005E3F35"/>
    <w:rsid w:val="005E6FF7"/>
    <w:rsid w:val="005E7EFC"/>
    <w:rsid w:val="005E7FFB"/>
    <w:rsid w:val="005F3FBA"/>
    <w:rsid w:val="005F46B9"/>
    <w:rsid w:val="005F5BFE"/>
    <w:rsid w:val="005F73EC"/>
    <w:rsid w:val="006009FC"/>
    <w:rsid w:val="006050CC"/>
    <w:rsid w:val="0060577F"/>
    <w:rsid w:val="00607AA4"/>
    <w:rsid w:val="00612AAF"/>
    <w:rsid w:val="0061446D"/>
    <w:rsid w:val="0063045C"/>
    <w:rsid w:val="00633C07"/>
    <w:rsid w:val="00636157"/>
    <w:rsid w:val="00636D64"/>
    <w:rsid w:val="00637FDA"/>
    <w:rsid w:val="00641952"/>
    <w:rsid w:val="00642494"/>
    <w:rsid w:val="006449DE"/>
    <w:rsid w:val="006528E1"/>
    <w:rsid w:val="006530D8"/>
    <w:rsid w:val="00656A39"/>
    <w:rsid w:val="00662CDD"/>
    <w:rsid w:val="00665073"/>
    <w:rsid w:val="00667129"/>
    <w:rsid w:val="00670FA4"/>
    <w:rsid w:val="00671363"/>
    <w:rsid w:val="0067255A"/>
    <w:rsid w:val="006728C0"/>
    <w:rsid w:val="006767DD"/>
    <w:rsid w:val="00676A8E"/>
    <w:rsid w:val="00681ACB"/>
    <w:rsid w:val="00685C3A"/>
    <w:rsid w:val="00685EAC"/>
    <w:rsid w:val="00690A1A"/>
    <w:rsid w:val="00695829"/>
    <w:rsid w:val="00697C1B"/>
    <w:rsid w:val="00697DDC"/>
    <w:rsid w:val="006A1F8B"/>
    <w:rsid w:val="006A4FCC"/>
    <w:rsid w:val="006B11F7"/>
    <w:rsid w:val="006B6BF4"/>
    <w:rsid w:val="006D1567"/>
    <w:rsid w:val="006D6DC6"/>
    <w:rsid w:val="006D7418"/>
    <w:rsid w:val="006E3FF1"/>
    <w:rsid w:val="006E79FA"/>
    <w:rsid w:val="006F0305"/>
    <w:rsid w:val="006F0A1E"/>
    <w:rsid w:val="006F3A1D"/>
    <w:rsid w:val="006F3A80"/>
    <w:rsid w:val="006F71C9"/>
    <w:rsid w:val="00700418"/>
    <w:rsid w:val="007007F8"/>
    <w:rsid w:val="00702308"/>
    <w:rsid w:val="00705BFE"/>
    <w:rsid w:val="0070739E"/>
    <w:rsid w:val="00712465"/>
    <w:rsid w:val="00715E41"/>
    <w:rsid w:val="007166AF"/>
    <w:rsid w:val="00722FE5"/>
    <w:rsid w:val="00727BAD"/>
    <w:rsid w:val="007331B9"/>
    <w:rsid w:val="00736043"/>
    <w:rsid w:val="00736663"/>
    <w:rsid w:val="0073742D"/>
    <w:rsid w:val="00737DE7"/>
    <w:rsid w:val="007412B9"/>
    <w:rsid w:val="00743186"/>
    <w:rsid w:val="007434B7"/>
    <w:rsid w:val="00751943"/>
    <w:rsid w:val="00751AF2"/>
    <w:rsid w:val="00753D8F"/>
    <w:rsid w:val="00757F2D"/>
    <w:rsid w:val="00760078"/>
    <w:rsid w:val="007612B5"/>
    <w:rsid w:val="007650B6"/>
    <w:rsid w:val="007657AB"/>
    <w:rsid w:val="00765FD1"/>
    <w:rsid w:val="007672F0"/>
    <w:rsid w:val="007678C8"/>
    <w:rsid w:val="0077001B"/>
    <w:rsid w:val="007722D1"/>
    <w:rsid w:val="007725E8"/>
    <w:rsid w:val="00773974"/>
    <w:rsid w:val="00775276"/>
    <w:rsid w:val="00776826"/>
    <w:rsid w:val="00777B46"/>
    <w:rsid w:val="007801BE"/>
    <w:rsid w:val="00780F36"/>
    <w:rsid w:val="0078190E"/>
    <w:rsid w:val="0078303E"/>
    <w:rsid w:val="00784B3C"/>
    <w:rsid w:val="00794954"/>
    <w:rsid w:val="00794A94"/>
    <w:rsid w:val="00794D13"/>
    <w:rsid w:val="007952A0"/>
    <w:rsid w:val="007A0326"/>
    <w:rsid w:val="007A6262"/>
    <w:rsid w:val="007A751C"/>
    <w:rsid w:val="007B2622"/>
    <w:rsid w:val="007B2B74"/>
    <w:rsid w:val="007B31CA"/>
    <w:rsid w:val="007B76AD"/>
    <w:rsid w:val="007C3C4F"/>
    <w:rsid w:val="007C5162"/>
    <w:rsid w:val="007C5A26"/>
    <w:rsid w:val="007C709F"/>
    <w:rsid w:val="007C7289"/>
    <w:rsid w:val="007C787F"/>
    <w:rsid w:val="007D0E0C"/>
    <w:rsid w:val="007D3072"/>
    <w:rsid w:val="007D3471"/>
    <w:rsid w:val="007D4141"/>
    <w:rsid w:val="007E68E6"/>
    <w:rsid w:val="007F2F00"/>
    <w:rsid w:val="00802648"/>
    <w:rsid w:val="00803FDE"/>
    <w:rsid w:val="0080626C"/>
    <w:rsid w:val="00814262"/>
    <w:rsid w:val="00816172"/>
    <w:rsid w:val="00817C6F"/>
    <w:rsid w:val="00817F9C"/>
    <w:rsid w:val="00823541"/>
    <w:rsid w:val="0082366D"/>
    <w:rsid w:val="00824548"/>
    <w:rsid w:val="0083097A"/>
    <w:rsid w:val="00831E92"/>
    <w:rsid w:val="00833EE0"/>
    <w:rsid w:val="00835472"/>
    <w:rsid w:val="008372BF"/>
    <w:rsid w:val="0083736D"/>
    <w:rsid w:val="00843809"/>
    <w:rsid w:val="008445C2"/>
    <w:rsid w:val="008459A0"/>
    <w:rsid w:val="008477FE"/>
    <w:rsid w:val="00852BDF"/>
    <w:rsid w:val="00853650"/>
    <w:rsid w:val="0086053A"/>
    <w:rsid w:val="0086394D"/>
    <w:rsid w:val="00863E31"/>
    <w:rsid w:val="00866F39"/>
    <w:rsid w:val="008710A5"/>
    <w:rsid w:val="00877877"/>
    <w:rsid w:val="00877D59"/>
    <w:rsid w:val="00880B0B"/>
    <w:rsid w:val="00881E8B"/>
    <w:rsid w:val="0088330C"/>
    <w:rsid w:val="008841AB"/>
    <w:rsid w:val="00885273"/>
    <w:rsid w:val="008861D7"/>
    <w:rsid w:val="00886456"/>
    <w:rsid w:val="00890CB0"/>
    <w:rsid w:val="008910C3"/>
    <w:rsid w:val="00891684"/>
    <w:rsid w:val="008965B5"/>
    <w:rsid w:val="00897C18"/>
    <w:rsid w:val="008A0B10"/>
    <w:rsid w:val="008A1405"/>
    <w:rsid w:val="008A298E"/>
    <w:rsid w:val="008A3331"/>
    <w:rsid w:val="008A333C"/>
    <w:rsid w:val="008A5D2E"/>
    <w:rsid w:val="008A6FFE"/>
    <w:rsid w:val="008A7411"/>
    <w:rsid w:val="008B1EA4"/>
    <w:rsid w:val="008B385D"/>
    <w:rsid w:val="008C02CD"/>
    <w:rsid w:val="008D1DF2"/>
    <w:rsid w:val="008D2D8D"/>
    <w:rsid w:val="008D3DBA"/>
    <w:rsid w:val="008E039C"/>
    <w:rsid w:val="008E1DFC"/>
    <w:rsid w:val="008E2430"/>
    <w:rsid w:val="008E3E1C"/>
    <w:rsid w:val="008E5A34"/>
    <w:rsid w:val="008E5AAE"/>
    <w:rsid w:val="008E654B"/>
    <w:rsid w:val="008E6AD7"/>
    <w:rsid w:val="008F160F"/>
    <w:rsid w:val="008F3B49"/>
    <w:rsid w:val="008F3CB1"/>
    <w:rsid w:val="008F5906"/>
    <w:rsid w:val="008F6815"/>
    <w:rsid w:val="00900340"/>
    <w:rsid w:val="00901663"/>
    <w:rsid w:val="00901C5E"/>
    <w:rsid w:val="009020AC"/>
    <w:rsid w:val="009022FC"/>
    <w:rsid w:val="009029F0"/>
    <w:rsid w:val="009043DE"/>
    <w:rsid w:val="00906FBB"/>
    <w:rsid w:val="009120B6"/>
    <w:rsid w:val="00914767"/>
    <w:rsid w:val="0091565C"/>
    <w:rsid w:val="00915A01"/>
    <w:rsid w:val="00916E26"/>
    <w:rsid w:val="0091729B"/>
    <w:rsid w:val="009173A3"/>
    <w:rsid w:val="00920ACA"/>
    <w:rsid w:val="00924E40"/>
    <w:rsid w:val="00925010"/>
    <w:rsid w:val="00927091"/>
    <w:rsid w:val="00927EF8"/>
    <w:rsid w:val="0093393F"/>
    <w:rsid w:val="0093463D"/>
    <w:rsid w:val="00934752"/>
    <w:rsid w:val="00937395"/>
    <w:rsid w:val="00941A31"/>
    <w:rsid w:val="00942ECC"/>
    <w:rsid w:val="009436B7"/>
    <w:rsid w:val="00946C50"/>
    <w:rsid w:val="00950789"/>
    <w:rsid w:val="00951742"/>
    <w:rsid w:val="00952451"/>
    <w:rsid w:val="00954B95"/>
    <w:rsid w:val="00956FDF"/>
    <w:rsid w:val="00960C9D"/>
    <w:rsid w:val="00972020"/>
    <w:rsid w:val="009741AE"/>
    <w:rsid w:val="009744A6"/>
    <w:rsid w:val="0097653B"/>
    <w:rsid w:val="00980600"/>
    <w:rsid w:val="00983C84"/>
    <w:rsid w:val="00984F39"/>
    <w:rsid w:val="0098529E"/>
    <w:rsid w:val="00990447"/>
    <w:rsid w:val="00990D68"/>
    <w:rsid w:val="009930A3"/>
    <w:rsid w:val="00995EEA"/>
    <w:rsid w:val="009A4C59"/>
    <w:rsid w:val="009A67D2"/>
    <w:rsid w:val="009A684A"/>
    <w:rsid w:val="009A733D"/>
    <w:rsid w:val="009B11D4"/>
    <w:rsid w:val="009B120A"/>
    <w:rsid w:val="009B1288"/>
    <w:rsid w:val="009B3FFA"/>
    <w:rsid w:val="009B78ED"/>
    <w:rsid w:val="009C105F"/>
    <w:rsid w:val="009C198B"/>
    <w:rsid w:val="009C1ED7"/>
    <w:rsid w:val="009C3888"/>
    <w:rsid w:val="009D35E7"/>
    <w:rsid w:val="009D74C1"/>
    <w:rsid w:val="009E2671"/>
    <w:rsid w:val="009E44AD"/>
    <w:rsid w:val="009E674E"/>
    <w:rsid w:val="009F03C2"/>
    <w:rsid w:val="009F0EAD"/>
    <w:rsid w:val="009F1565"/>
    <w:rsid w:val="009F1B6E"/>
    <w:rsid w:val="009F3CEB"/>
    <w:rsid w:val="009F463F"/>
    <w:rsid w:val="009F6090"/>
    <w:rsid w:val="00A00E41"/>
    <w:rsid w:val="00A0140C"/>
    <w:rsid w:val="00A024C5"/>
    <w:rsid w:val="00A059E2"/>
    <w:rsid w:val="00A05BC1"/>
    <w:rsid w:val="00A05E6B"/>
    <w:rsid w:val="00A07633"/>
    <w:rsid w:val="00A07BA3"/>
    <w:rsid w:val="00A122FE"/>
    <w:rsid w:val="00A12315"/>
    <w:rsid w:val="00A13463"/>
    <w:rsid w:val="00A1520D"/>
    <w:rsid w:val="00A17D04"/>
    <w:rsid w:val="00A22737"/>
    <w:rsid w:val="00A23D13"/>
    <w:rsid w:val="00A2494C"/>
    <w:rsid w:val="00A272C4"/>
    <w:rsid w:val="00A340A7"/>
    <w:rsid w:val="00A343C6"/>
    <w:rsid w:val="00A35907"/>
    <w:rsid w:val="00A35A35"/>
    <w:rsid w:val="00A40E20"/>
    <w:rsid w:val="00A4245E"/>
    <w:rsid w:val="00A44185"/>
    <w:rsid w:val="00A44741"/>
    <w:rsid w:val="00A5061E"/>
    <w:rsid w:val="00A506BF"/>
    <w:rsid w:val="00A52F59"/>
    <w:rsid w:val="00A52F5B"/>
    <w:rsid w:val="00A543F9"/>
    <w:rsid w:val="00A57639"/>
    <w:rsid w:val="00A5786A"/>
    <w:rsid w:val="00A6513B"/>
    <w:rsid w:val="00A7216C"/>
    <w:rsid w:val="00A74FC1"/>
    <w:rsid w:val="00A77380"/>
    <w:rsid w:val="00A77BC1"/>
    <w:rsid w:val="00A821AF"/>
    <w:rsid w:val="00A8779E"/>
    <w:rsid w:val="00A909A2"/>
    <w:rsid w:val="00A90E36"/>
    <w:rsid w:val="00A90FCD"/>
    <w:rsid w:val="00A92138"/>
    <w:rsid w:val="00A93212"/>
    <w:rsid w:val="00A933CD"/>
    <w:rsid w:val="00A937A9"/>
    <w:rsid w:val="00A93AD9"/>
    <w:rsid w:val="00A94BCD"/>
    <w:rsid w:val="00A9527B"/>
    <w:rsid w:val="00A96466"/>
    <w:rsid w:val="00AA0E2C"/>
    <w:rsid w:val="00AA39F0"/>
    <w:rsid w:val="00AA5AAA"/>
    <w:rsid w:val="00AB2FF6"/>
    <w:rsid w:val="00AB6CCE"/>
    <w:rsid w:val="00AC1128"/>
    <w:rsid w:val="00AC6E30"/>
    <w:rsid w:val="00AC7F58"/>
    <w:rsid w:val="00AD30C2"/>
    <w:rsid w:val="00AD4B80"/>
    <w:rsid w:val="00AD5520"/>
    <w:rsid w:val="00AD571D"/>
    <w:rsid w:val="00AD5A03"/>
    <w:rsid w:val="00AD6059"/>
    <w:rsid w:val="00AE4185"/>
    <w:rsid w:val="00AE5C78"/>
    <w:rsid w:val="00AE767B"/>
    <w:rsid w:val="00AF2BFC"/>
    <w:rsid w:val="00AF5C84"/>
    <w:rsid w:val="00AF7886"/>
    <w:rsid w:val="00B0112A"/>
    <w:rsid w:val="00B0166D"/>
    <w:rsid w:val="00B021B0"/>
    <w:rsid w:val="00B023CA"/>
    <w:rsid w:val="00B03243"/>
    <w:rsid w:val="00B1102A"/>
    <w:rsid w:val="00B1124C"/>
    <w:rsid w:val="00B11524"/>
    <w:rsid w:val="00B207EF"/>
    <w:rsid w:val="00B21B6F"/>
    <w:rsid w:val="00B22675"/>
    <w:rsid w:val="00B2470F"/>
    <w:rsid w:val="00B27312"/>
    <w:rsid w:val="00B323E2"/>
    <w:rsid w:val="00B35D46"/>
    <w:rsid w:val="00B37EE5"/>
    <w:rsid w:val="00B42971"/>
    <w:rsid w:val="00B4589B"/>
    <w:rsid w:val="00B46778"/>
    <w:rsid w:val="00B5530F"/>
    <w:rsid w:val="00B5778E"/>
    <w:rsid w:val="00B62374"/>
    <w:rsid w:val="00B623C9"/>
    <w:rsid w:val="00B6477D"/>
    <w:rsid w:val="00B655B3"/>
    <w:rsid w:val="00B740A3"/>
    <w:rsid w:val="00B742A5"/>
    <w:rsid w:val="00B7435A"/>
    <w:rsid w:val="00B744D9"/>
    <w:rsid w:val="00B75374"/>
    <w:rsid w:val="00B80B82"/>
    <w:rsid w:val="00B867C0"/>
    <w:rsid w:val="00B868F5"/>
    <w:rsid w:val="00B90401"/>
    <w:rsid w:val="00B91CA0"/>
    <w:rsid w:val="00B92612"/>
    <w:rsid w:val="00B94BDA"/>
    <w:rsid w:val="00B94FAB"/>
    <w:rsid w:val="00B9580C"/>
    <w:rsid w:val="00BA2849"/>
    <w:rsid w:val="00BA56DF"/>
    <w:rsid w:val="00BA7BA7"/>
    <w:rsid w:val="00BB1B9B"/>
    <w:rsid w:val="00BB23A6"/>
    <w:rsid w:val="00BB2E55"/>
    <w:rsid w:val="00BB5C52"/>
    <w:rsid w:val="00BC0496"/>
    <w:rsid w:val="00BC59F7"/>
    <w:rsid w:val="00BC772C"/>
    <w:rsid w:val="00BD14B2"/>
    <w:rsid w:val="00BD7525"/>
    <w:rsid w:val="00BE28F5"/>
    <w:rsid w:val="00BE4263"/>
    <w:rsid w:val="00BE4AE9"/>
    <w:rsid w:val="00BE6393"/>
    <w:rsid w:val="00BE7A5A"/>
    <w:rsid w:val="00BE7D11"/>
    <w:rsid w:val="00BF699A"/>
    <w:rsid w:val="00BF7352"/>
    <w:rsid w:val="00BF7594"/>
    <w:rsid w:val="00C04A0F"/>
    <w:rsid w:val="00C10975"/>
    <w:rsid w:val="00C14272"/>
    <w:rsid w:val="00C14381"/>
    <w:rsid w:val="00C20EB3"/>
    <w:rsid w:val="00C221A8"/>
    <w:rsid w:val="00C25EE9"/>
    <w:rsid w:val="00C275BE"/>
    <w:rsid w:val="00C30129"/>
    <w:rsid w:val="00C3060D"/>
    <w:rsid w:val="00C3316E"/>
    <w:rsid w:val="00C33E80"/>
    <w:rsid w:val="00C34193"/>
    <w:rsid w:val="00C346A4"/>
    <w:rsid w:val="00C354C1"/>
    <w:rsid w:val="00C401E2"/>
    <w:rsid w:val="00C40486"/>
    <w:rsid w:val="00C4112B"/>
    <w:rsid w:val="00C420A1"/>
    <w:rsid w:val="00C42BE8"/>
    <w:rsid w:val="00C47E65"/>
    <w:rsid w:val="00C47F7E"/>
    <w:rsid w:val="00C50215"/>
    <w:rsid w:val="00C522E7"/>
    <w:rsid w:val="00C52D3B"/>
    <w:rsid w:val="00C6152F"/>
    <w:rsid w:val="00C64A64"/>
    <w:rsid w:val="00C71238"/>
    <w:rsid w:val="00C7207D"/>
    <w:rsid w:val="00C82B4F"/>
    <w:rsid w:val="00C8526A"/>
    <w:rsid w:val="00C8756E"/>
    <w:rsid w:val="00C92876"/>
    <w:rsid w:val="00CA1B38"/>
    <w:rsid w:val="00CA2857"/>
    <w:rsid w:val="00CA548B"/>
    <w:rsid w:val="00CA68D6"/>
    <w:rsid w:val="00CB19BF"/>
    <w:rsid w:val="00CB3549"/>
    <w:rsid w:val="00CC162B"/>
    <w:rsid w:val="00CC67CB"/>
    <w:rsid w:val="00CD13A6"/>
    <w:rsid w:val="00CD67C1"/>
    <w:rsid w:val="00CE193C"/>
    <w:rsid w:val="00CE2479"/>
    <w:rsid w:val="00CE49F9"/>
    <w:rsid w:val="00CF1DAB"/>
    <w:rsid w:val="00CF2D82"/>
    <w:rsid w:val="00CF5243"/>
    <w:rsid w:val="00CF5F05"/>
    <w:rsid w:val="00D05A69"/>
    <w:rsid w:val="00D10405"/>
    <w:rsid w:val="00D20F70"/>
    <w:rsid w:val="00D2157B"/>
    <w:rsid w:val="00D22846"/>
    <w:rsid w:val="00D24F27"/>
    <w:rsid w:val="00D25264"/>
    <w:rsid w:val="00D26904"/>
    <w:rsid w:val="00D357AC"/>
    <w:rsid w:val="00D373D4"/>
    <w:rsid w:val="00D41149"/>
    <w:rsid w:val="00D415C7"/>
    <w:rsid w:val="00D46F7A"/>
    <w:rsid w:val="00D502E2"/>
    <w:rsid w:val="00D515AE"/>
    <w:rsid w:val="00D5321F"/>
    <w:rsid w:val="00D53807"/>
    <w:rsid w:val="00D61B6F"/>
    <w:rsid w:val="00D64D20"/>
    <w:rsid w:val="00D66651"/>
    <w:rsid w:val="00D749A1"/>
    <w:rsid w:val="00D772E7"/>
    <w:rsid w:val="00D8004F"/>
    <w:rsid w:val="00D81143"/>
    <w:rsid w:val="00D8343B"/>
    <w:rsid w:val="00D83518"/>
    <w:rsid w:val="00D86D3D"/>
    <w:rsid w:val="00D90086"/>
    <w:rsid w:val="00D938A7"/>
    <w:rsid w:val="00DA2E8C"/>
    <w:rsid w:val="00DA67FB"/>
    <w:rsid w:val="00DA7A50"/>
    <w:rsid w:val="00DB2C0E"/>
    <w:rsid w:val="00DB2F2B"/>
    <w:rsid w:val="00DB4084"/>
    <w:rsid w:val="00DB47DA"/>
    <w:rsid w:val="00DC4B7E"/>
    <w:rsid w:val="00DC67D8"/>
    <w:rsid w:val="00DD3BC2"/>
    <w:rsid w:val="00DE1B99"/>
    <w:rsid w:val="00DE4E21"/>
    <w:rsid w:val="00DF0862"/>
    <w:rsid w:val="00DF14CA"/>
    <w:rsid w:val="00DF43E4"/>
    <w:rsid w:val="00DF4977"/>
    <w:rsid w:val="00DF5243"/>
    <w:rsid w:val="00DF685A"/>
    <w:rsid w:val="00DF6A38"/>
    <w:rsid w:val="00E00391"/>
    <w:rsid w:val="00E00CE2"/>
    <w:rsid w:val="00E072D1"/>
    <w:rsid w:val="00E075D3"/>
    <w:rsid w:val="00E078F1"/>
    <w:rsid w:val="00E11261"/>
    <w:rsid w:val="00E12F43"/>
    <w:rsid w:val="00E21DBA"/>
    <w:rsid w:val="00E22BB4"/>
    <w:rsid w:val="00E23FBF"/>
    <w:rsid w:val="00E25234"/>
    <w:rsid w:val="00E2527D"/>
    <w:rsid w:val="00E25FDD"/>
    <w:rsid w:val="00E26D91"/>
    <w:rsid w:val="00E30591"/>
    <w:rsid w:val="00E36907"/>
    <w:rsid w:val="00E36A42"/>
    <w:rsid w:val="00E36F0D"/>
    <w:rsid w:val="00E40052"/>
    <w:rsid w:val="00E473A8"/>
    <w:rsid w:val="00E50088"/>
    <w:rsid w:val="00E60501"/>
    <w:rsid w:val="00E6272B"/>
    <w:rsid w:val="00E65FDE"/>
    <w:rsid w:val="00E6653E"/>
    <w:rsid w:val="00E67AE0"/>
    <w:rsid w:val="00E707A3"/>
    <w:rsid w:val="00E73F0D"/>
    <w:rsid w:val="00E74394"/>
    <w:rsid w:val="00E801EB"/>
    <w:rsid w:val="00E811A0"/>
    <w:rsid w:val="00E81281"/>
    <w:rsid w:val="00E82F88"/>
    <w:rsid w:val="00E8432B"/>
    <w:rsid w:val="00E86808"/>
    <w:rsid w:val="00E935C4"/>
    <w:rsid w:val="00E93B49"/>
    <w:rsid w:val="00EA13E2"/>
    <w:rsid w:val="00EA13EC"/>
    <w:rsid w:val="00EA239C"/>
    <w:rsid w:val="00EA288D"/>
    <w:rsid w:val="00EA4552"/>
    <w:rsid w:val="00EA5288"/>
    <w:rsid w:val="00EB38AD"/>
    <w:rsid w:val="00EC12C8"/>
    <w:rsid w:val="00EC1F69"/>
    <w:rsid w:val="00EC4335"/>
    <w:rsid w:val="00EC6D3C"/>
    <w:rsid w:val="00ED4EE2"/>
    <w:rsid w:val="00EE185F"/>
    <w:rsid w:val="00EE1D05"/>
    <w:rsid w:val="00EE21AF"/>
    <w:rsid w:val="00EE2A65"/>
    <w:rsid w:val="00EE2B9D"/>
    <w:rsid w:val="00EE2CF1"/>
    <w:rsid w:val="00EE3D25"/>
    <w:rsid w:val="00EE6D83"/>
    <w:rsid w:val="00EF5F3A"/>
    <w:rsid w:val="00EF68AA"/>
    <w:rsid w:val="00EF6CD7"/>
    <w:rsid w:val="00F00CC1"/>
    <w:rsid w:val="00F02BD7"/>
    <w:rsid w:val="00F0307D"/>
    <w:rsid w:val="00F04C60"/>
    <w:rsid w:val="00F05B4A"/>
    <w:rsid w:val="00F06E1B"/>
    <w:rsid w:val="00F112E5"/>
    <w:rsid w:val="00F11ACB"/>
    <w:rsid w:val="00F12AFD"/>
    <w:rsid w:val="00F144E6"/>
    <w:rsid w:val="00F15B52"/>
    <w:rsid w:val="00F160F6"/>
    <w:rsid w:val="00F168F6"/>
    <w:rsid w:val="00F16C0C"/>
    <w:rsid w:val="00F21EBB"/>
    <w:rsid w:val="00F2429F"/>
    <w:rsid w:val="00F24D3B"/>
    <w:rsid w:val="00F255CF"/>
    <w:rsid w:val="00F30C66"/>
    <w:rsid w:val="00F35C23"/>
    <w:rsid w:val="00F36B98"/>
    <w:rsid w:val="00F373BF"/>
    <w:rsid w:val="00F50879"/>
    <w:rsid w:val="00F52244"/>
    <w:rsid w:val="00F548FB"/>
    <w:rsid w:val="00F5539A"/>
    <w:rsid w:val="00F55804"/>
    <w:rsid w:val="00F600F8"/>
    <w:rsid w:val="00F60B58"/>
    <w:rsid w:val="00F62E04"/>
    <w:rsid w:val="00F6552B"/>
    <w:rsid w:val="00F65815"/>
    <w:rsid w:val="00F66BB5"/>
    <w:rsid w:val="00F702F1"/>
    <w:rsid w:val="00F73F89"/>
    <w:rsid w:val="00F77288"/>
    <w:rsid w:val="00F77F62"/>
    <w:rsid w:val="00F85479"/>
    <w:rsid w:val="00F85C97"/>
    <w:rsid w:val="00F86017"/>
    <w:rsid w:val="00F867C1"/>
    <w:rsid w:val="00F96716"/>
    <w:rsid w:val="00F96F8B"/>
    <w:rsid w:val="00FA0DC2"/>
    <w:rsid w:val="00FA117F"/>
    <w:rsid w:val="00FA2175"/>
    <w:rsid w:val="00FA342E"/>
    <w:rsid w:val="00FA3494"/>
    <w:rsid w:val="00FA4045"/>
    <w:rsid w:val="00FA4E1C"/>
    <w:rsid w:val="00FA4F7A"/>
    <w:rsid w:val="00FA5009"/>
    <w:rsid w:val="00FA5591"/>
    <w:rsid w:val="00FB246C"/>
    <w:rsid w:val="00FB5459"/>
    <w:rsid w:val="00FB63F0"/>
    <w:rsid w:val="00FB7CC5"/>
    <w:rsid w:val="00FC0387"/>
    <w:rsid w:val="00FC0DE8"/>
    <w:rsid w:val="00FC13A2"/>
    <w:rsid w:val="00FC456A"/>
    <w:rsid w:val="00FC6409"/>
    <w:rsid w:val="00FC7D7F"/>
    <w:rsid w:val="00FD2A5E"/>
    <w:rsid w:val="00FE2D76"/>
    <w:rsid w:val="00FE30F7"/>
    <w:rsid w:val="00FE3D8C"/>
    <w:rsid w:val="00FF11F5"/>
    <w:rsid w:val="00FF4599"/>
    <w:rsid w:val="00FF47C6"/>
    <w:rsid w:val="00FF72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83B863-E65E-4412-B207-915D99121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10FAE"/>
  </w:style>
  <w:style w:type="paragraph" w:styleId="Nadpis1">
    <w:name w:val="heading 1"/>
    <w:basedOn w:val="Normln"/>
    <w:link w:val="Nadpis1Char"/>
    <w:uiPriority w:val="9"/>
    <w:qFormat/>
    <w:rsid w:val="006530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612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76A8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77EE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77EE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103DA"/>
    <w:pPr>
      <w:ind w:left="720"/>
      <w:contextualSpacing/>
    </w:pPr>
  </w:style>
  <w:style w:type="paragraph" w:customStyle="1" w:styleId="Nzevuebnhoblokuvtabulce">
    <w:name w:val="Název učebního bloku v tabulce"/>
    <w:next w:val="Normln"/>
    <w:rsid w:val="007657AB"/>
    <w:rPr>
      <w:rFonts w:ascii="Calibri" w:eastAsia="Times New Roman" w:hAnsi="Calibri" w:cs="Arial"/>
      <w:b/>
      <w:bCs/>
      <w:color w:val="777777"/>
      <w:sz w:val="24"/>
      <w:szCs w:val="26"/>
      <w:lang w:eastAsia="cs-CZ"/>
    </w:rPr>
  </w:style>
  <w:style w:type="paragraph" w:customStyle="1" w:styleId="Uivosodrkami">
    <w:name w:val="Učivo s odrážkami"/>
    <w:rsid w:val="00BB2E55"/>
    <w:pPr>
      <w:numPr>
        <w:numId w:val="5"/>
      </w:numPr>
    </w:pPr>
    <w:rPr>
      <w:rFonts w:ascii="Calibri" w:eastAsia="Times New Roman" w:hAnsi="Calibri" w:cs="Times New Roman"/>
      <w:szCs w:val="24"/>
      <w:lang w:eastAsia="cs-CZ"/>
    </w:rPr>
  </w:style>
  <w:style w:type="character" w:customStyle="1" w:styleId="n77">
    <w:name w:val="_n_77"/>
    <w:basedOn w:val="Standardnpsmoodstavce"/>
    <w:rsid w:val="00414B0A"/>
  </w:style>
  <w:style w:type="character" w:styleId="Hypertextovodkaz">
    <w:name w:val="Hyperlink"/>
    <w:basedOn w:val="Standardnpsmoodstavce"/>
    <w:uiPriority w:val="99"/>
    <w:unhideWhenUsed/>
    <w:rsid w:val="00414B0A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82C4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2C43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831E9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FE30F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7C5A26"/>
    <w:rPr>
      <w:color w:val="800080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6530D8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174CE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76A8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iln">
    <w:name w:val="Strong"/>
    <w:basedOn w:val="Standardnpsmoodstavce"/>
    <w:uiPriority w:val="22"/>
    <w:qFormat/>
    <w:rsid w:val="00A74FC1"/>
    <w:rPr>
      <w:b/>
      <w:bCs/>
    </w:rPr>
  </w:style>
  <w:style w:type="character" w:customStyle="1" w:styleId="cun">
    <w:name w:val="cun"/>
    <w:basedOn w:val="Standardnpsmoodstavce"/>
    <w:rsid w:val="008477FE"/>
  </w:style>
  <w:style w:type="character" w:customStyle="1" w:styleId="cu">
    <w:name w:val="cu"/>
    <w:basedOn w:val="Standardnpsmoodstavce"/>
    <w:rsid w:val="008477FE"/>
  </w:style>
  <w:style w:type="paragraph" w:customStyle="1" w:styleId="ca">
    <w:name w:val="ca"/>
    <w:basedOn w:val="Normln"/>
    <w:rsid w:val="008477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erex">
    <w:name w:val="perex"/>
    <w:basedOn w:val="Normln"/>
    <w:rsid w:val="001853C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612B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apple-style-span">
    <w:name w:val="apple-style-span"/>
    <w:basedOn w:val="Standardnpsmoodstavce"/>
    <w:rsid w:val="00BE4AE9"/>
  </w:style>
  <w:style w:type="character" w:customStyle="1" w:styleId="watch-title">
    <w:name w:val="watch-title"/>
    <w:basedOn w:val="Standardnpsmoodstavce"/>
    <w:rsid w:val="00A1520D"/>
  </w:style>
  <w:style w:type="paragraph" w:customStyle="1" w:styleId="stylNadpis1">
    <w:name w:val="styl Nadpis 1"/>
    <w:basedOn w:val="Nadpis1"/>
    <w:next w:val="stylTextkapitoly"/>
    <w:uiPriority w:val="98"/>
    <w:rsid w:val="00377EE7"/>
    <w:pPr>
      <w:keepNext/>
      <w:numPr>
        <w:numId w:val="23"/>
      </w:numPr>
      <w:tabs>
        <w:tab w:val="clear" w:pos="360"/>
        <w:tab w:val="num" w:pos="851"/>
        <w:tab w:val="right" w:leader="dot" w:pos="7811"/>
      </w:tabs>
      <w:spacing w:before="360" w:beforeAutospacing="0" w:after="120" w:afterAutospacing="0"/>
      <w:ind w:left="851" w:hanging="851"/>
    </w:pPr>
    <w:rPr>
      <w:rFonts w:ascii="Arial" w:hAnsi="Arial" w:cs="Arial"/>
      <w:caps/>
      <w:kern w:val="32"/>
      <w:sz w:val="28"/>
      <w:szCs w:val="28"/>
    </w:rPr>
  </w:style>
  <w:style w:type="paragraph" w:customStyle="1" w:styleId="stylNadpis2">
    <w:name w:val="styl Nadpis 2"/>
    <w:basedOn w:val="Nadpis2"/>
    <w:next w:val="stylTextkapitoly"/>
    <w:uiPriority w:val="98"/>
    <w:qFormat/>
    <w:rsid w:val="00377EE7"/>
    <w:pPr>
      <w:keepLines w:val="0"/>
      <w:numPr>
        <w:ilvl w:val="1"/>
        <w:numId w:val="23"/>
      </w:numPr>
      <w:tabs>
        <w:tab w:val="clear" w:pos="357"/>
        <w:tab w:val="left" w:pos="709"/>
      </w:tabs>
      <w:spacing w:before="360" w:after="120"/>
      <w:ind w:left="709" w:hanging="709"/>
    </w:pPr>
    <w:rPr>
      <w:rFonts w:ascii="Arial" w:eastAsia="Times New Roman" w:hAnsi="Arial" w:cs="Arial"/>
      <w:b/>
      <w:bCs/>
      <w:iCs/>
      <w:color w:val="auto"/>
      <w:sz w:val="24"/>
      <w:szCs w:val="24"/>
      <w:lang w:eastAsia="cs-CZ"/>
    </w:rPr>
  </w:style>
  <w:style w:type="paragraph" w:customStyle="1" w:styleId="stylTextkapitoly">
    <w:name w:val="styl Text kapitoly"/>
    <w:basedOn w:val="Normln"/>
    <w:link w:val="stylTextkapitolyChar"/>
    <w:uiPriority w:val="98"/>
    <w:qFormat/>
    <w:rsid w:val="00377EE7"/>
    <w:pPr>
      <w:tabs>
        <w:tab w:val="left" w:pos="360"/>
        <w:tab w:val="left" w:pos="826"/>
      </w:tabs>
      <w:spacing w:after="160"/>
      <w:jc w:val="both"/>
    </w:pPr>
    <w:rPr>
      <w:rFonts w:ascii="Arial" w:eastAsia="Times New Roman" w:hAnsi="Arial" w:cs="Times New Roman"/>
      <w:szCs w:val="24"/>
      <w:lang w:eastAsia="cs-CZ"/>
    </w:rPr>
  </w:style>
  <w:style w:type="paragraph" w:customStyle="1" w:styleId="stylNadpis3">
    <w:name w:val="styl Nadpis 3"/>
    <w:basedOn w:val="Nadpis3"/>
    <w:next w:val="stylTextkapitoly"/>
    <w:link w:val="stylNadpis3Char"/>
    <w:uiPriority w:val="98"/>
    <w:qFormat/>
    <w:rsid w:val="00377EE7"/>
    <w:pPr>
      <w:keepLines w:val="0"/>
      <w:numPr>
        <w:ilvl w:val="2"/>
        <w:numId w:val="23"/>
      </w:numPr>
      <w:spacing w:before="360" w:after="120"/>
    </w:pPr>
    <w:rPr>
      <w:rFonts w:ascii="Arial" w:eastAsia="Times New Roman" w:hAnsi="Arial" w:cs="Arial"/>
      <w:color w:val="auto"/>
      <w:szCs w:val="20"/>
      <w:lang w:eastAsia="cs-CZ"/>
    </w:rPr>
  </w:style>
  <w:style w:type="paragraph" w:customStyle="1" w:styleId="stylNadpis4">
    <w:name w:val="styl Nadpis 4"/>
    <w:basedOn w:val="Nadpis4"/>
    <w:next w:val="stylTextkapitoly"/>
    <w:uiPriority w:val="98"/>
    <w:qFormat/>
    <w:rsid w:val="00377EE7"/>
    <w:pPr>
      <w:keepLines w:val="0"/>
      <w:numPr>
        <w:ilvl w:val="3"/>
        <w:numId w:val="23"/>
      </w:numPr>
      <w:tabs>
        <w:tab w:val="clear" w:pos="0"/>
        <w:tab w:val="num" w:pos="360"/>
      </w:tabs>
      <w:spacing w:before="360" w:after="120"/>
    </w:pPr>
    <w:rPr>
      <w:rFonts w:ascii="Arial" w:eastAsia="Times New Roman" w:hAnsi="Arial" w:cs="Times New Roman"/>
      <w:b/>
      <w:bCs/>
      <w:i w:val="0"/>
      <w:iCs w:val="0"/>
      <w:color w:val="auto"/>
      <w:szCs w:val="20"/>
      <w:lang w:eastAsia="cs-CZ"/>
    </w:rPr>
  </w:style>
  <w:style w:type="character" w:customStyle="1" w:styleId="stylTextkapitolyChar">
    <w:name w:val="styl Text kapitoly Char"/>
    <w:basedOn w:val="Standardnpsmoodstavce"/>
    <w:link w:val="stylTextkapitoly"/>
    <w:uiPriority w:val="98"/>
    <w:rsid w:val="00377EE7"/>
    <w:rPr>
      <w:rFonts w:ascii="Arial" w:eastAsia="Times New Roman" w:hAnsi="Arial" w:cs="Times New Roman"/>
      <w:szCs w:val="24"/>
      <w:lang w:eastAsia="cs-CZ"/>
    </w:rPr>
  </w:style>
  <w:style w:type="paragraph" w:customStyle="1" w:styleId="stylNadpis5">
    <w:name w:val="styl Nadpis 5"/>
    <w:basedOn w:val="Nadpis5"/>
    <w:next w:val="stylTextkapitoly"/>
    <w:uiPriority w:val="99"/>
    <w:qFormat/>
    <w:locked/>
    <w:rsid w:val="00377EE7"/>
    <w:pPr>
      <w:keepLines w:val="0"/>
      <w:numPr>
        <w:ilvl w:val="4"/>
        <w:numId w:val="23"/>
      </w:numPr>
      <w:tabs>
        <w:tab w:val="clear" w:pos="0"/>
        <w:tab w:val="num" w:pos="360"/>
      </w:tabs>
      <w:spacing w:before="240" w:after="120"/>
      <w:ind w:left="1843" w:hanging="1843"/>
    </w:pPr>
    <w:rPr>
      <w:rFonts w:ascii="Arial" w:eastAsia="Times New Roman" w:hAnsi="Arial" w:cs="Times New Roman"/>
      <w:b/>
      <w:bCs/>
      <w:iCs/>
      <w:color w:val="auto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77EE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77EE7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Stylseznamsymbol">
    <w:name w:val="Styl seznam symbol"/>
    <w:basedOn w:val="Normln"/>
    <w:link w:val="StylseznamsymbolChar"/>
    <w:uiPriority w:val="98"/>
    <w:qFormat/>
    <w:rsid w:val="003A50C6"/>
    <w:pPr>
      <w:numPr>
        <w:numId w:val="27"/>
      </w:numPr>
      <w:ind w:left="426" w:hanging="426"/>
      <w:jc w:val="both"/>
    </w:pPr>
    <w:rPr>
      <w:rFonts w:ascii="Arial" w:eastAsia="Times New Roman" w:hAnsi="Arial" w:cs="Times New Roman"/>
      <w:szCs w:val="24"/>
      <w:lang w:eastAsia="cs-CZ"/>
    </w:rPr>
  </w:style>
  <w:style w:type="numbering" w:customStyle="1" w:styleId="Stylseznamad1seznam">
    <w:name w:val="Styl seznam řad 1) seznam"/>
    <w:basedOn w:val="Bezseznamu"/>
    <w:locked/>
    <w:rsid w:val="003A50C6"/>
    <w:pPr>
      <w:numPr>
        <w:numId w:val="25"/>
      </w:numPr>
    </w:pPr>
  </w:style>
  <w:style w:type="character" w:customStyle="1" w:styleId="stylNadpis3Char">
    <w:name w:val="styl Nadpis 3 Char"/>
    <w:basedOn w:val="Nadpis3Char"/>
    <w:link w:val="stylNadpis3"/>
    <w:uiPriority w:val="98"/>
    <w:rsid w:val="003A50C6"/>
    <w:rPr>
      <w:rFonts w:ascii="Arial" w:eastAsia="Times New Roman" w:hAnsi="Arial" w:cs="Arial"/>
      <w:b/>
      <w:bCs/>
      <w:color w:val="4F81BD" w:themeColor="accent1"/>
      <w:szCs w:val="20"/>
      <w:lang w:eastAsia="cs-CZ"/>
    </w:rPr>
  </w:style>
  <w:style w:type="paragraph" w:customStyle="1" w:styleId="StylNadodrky">
    <w:name w:val="Styl Nad odrážky"/>
    <w:basedOn w:val="stylTextkapitoly"/>
    <w:link w:val="StylNadodrkyChar"/>
    <w:uiPriority w:val="99"/>
    <w:qFormat/>
    <w:rsid w:val="003A50C6"/>
    <w:pPr>
      <w:keepNext/>
      <w:spacing w:after="0"/>
    </w:pPr>
  </w:style>
  <w:style w:type="character" w:customStyle="1" w:styleId="StylNadodrkyChar">
    <w:name w:val="Styl Nad odrážky Char"/>
    <w:basedOn w:val="stylTextkapitolyChar"/>
    <w:link w:val="StylNadodrky"/>
    <w:uiPriority w:val="99"/>
    <w:rsid w:val="003A50C6"/>
    <w:rPr>
      <w:rFonts w:ascii="Arial" w:eastAsia="Times New Roman" w:hAnsi="Arial" w:cs="Times New Roman"/>
      <w:szCs w:val="24"/>
      <w:lang w:eastAsia="cs-CZ"/>
    </w:rPr>
  </w:style>
  <w:style w:type="character" w:customStyle="1" w:styleId="StylseznamsymbolChar">
    <w:name w:val="Styl seznam symbol Char"/>
    <w:basedOn w:val="Standardnpsmoodstavce"/>
    <w:link w:val="Stylseznamsymbol"/>
    <w:uiPriority w:val="98"/>
    <w:rsid w:val="003A50C6"/>
    <w:rPr>
      <w:rFonts w:ascii="Arial" w:eastAsia="Times New Roman" w:hAnsi="Arial" w:cs="Times New Roman"/>
      <w:szCs w:val="24"/>
      <w:lang w:eastAsia="cs-CZ"/>
    </w:rPr>
  </w:style>
  <w:style w:type="character" w:customStyle="1" w:styleId="strongb">
    <w:name w:val="strongb"/>
    <w:basedOn w:val="Standardnpsmoodstavce"/>
    <w:rsid w:val="004355E6"/>
  </w:style>
  <w:style w:type="character" w:customStyle="1" w:styleId="Siln1">
    <w:name w:val="Silné1"/>
    <w:basedOn w:val="Standardnpsmoodstavce"/>
    <w:rsid w:val="004355E6"/>
  </w:style>
  <w:style w:type="paragraph" w:customStyle="1" w:styleId="font8">
    <w:name w:val="font_8"/>
    <w:basedOn w:val="Normln"/>
    <w:rsid w:val="00D502E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ixguard">
    <w:name w:val="wixguard"/>
    <w:basedOn w:val="Standardnpsmoodstavce"/>
    <w:rsid w:val="00CA1B38"/>
  </w:style>
  <w:style w:type="character" w:styleId="Zdraznn">
    <w:name w:val="Emphasis"/>
    <w:basedOn w:val="Standardnpsmoodstavce"/>
    <w:uiPriority w:val="20"/>
    <w:qFormat/>
    <w:rsid w:val="00843809"/>
    <w:rPr>
      <w:i/>
      <w:iCs/>
    </w:rPr>
  </w:style>
  <w:style w:type="paragraph" w:customStyle="1" w:styleId="pz">
    <w:name w:val="pz"/>
    <w:basedOn w:val="Normln"/>
    <w:rsid w:val="005F73E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dsaz">
    <w:name w:val="odsaz"/>
    <w:basedOn w:val="Normln"/>
    <w:rsid w:val="005F73E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2375">
          <w:marLeft w:val="29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3232">
          <w:marLeft w:val="29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3368">
          <w:marLeft w:val="29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33925">
          <w:marLeft w:val="29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3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16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89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6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17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97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43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9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2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28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4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1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0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8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9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0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1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0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2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5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0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6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1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5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6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5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9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4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4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0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67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60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2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4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3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09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6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1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6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5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0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0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1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9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9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7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4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6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4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1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0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73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9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5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8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92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0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6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0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85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5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1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76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ce.vutbr.cz/TZB/pocinkova.m/vytapeni_soubory/BT01_C12.pdf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image" Target="media/image19.emf"/><Relationship Id="rId21" Type="http://schemas.openxmlformats.org/officeDocument/2006/relationships/image" Target="media/image9.gif"/><Relationship Id="rId34" Type="http://schemas.openxmlformats.org/officeDocument/2006/relationships/hyperlink" Target="https://www.youtube.com/watch?v=zL0wq8qG51k" TargetMode="External"/><Relationship Id="rId42" Type="http://schemas.openxmlformats.org/officeDocument/2006/relationships/image" Target="media/image21.emf"/><Relationship Id="rId47" Type="http://schemas.openxmlformats.org/officeDocument/2006/relationships/image" Target="media/image22.png"/><Relationship Id="rId50" Type="http://schemas.openxmlformats.org/officeDocument/2006/relationships/image" Target="media/image25.png"/><Relationship Id="rId55" Type="http://schemas.openxmlformats.org/officeDocument/2006/relationships/image" Target="media/image29.emf"/><Relationship Id="rId63" Type="http://schemas.openxmlformats.org/officeDocument/2006/relationships/image" Target="media/image35.jpeg"/><Relationship Id="rId68" Type="http://schemas.openxmlformats.org/officeDocument/2006/relationships/hyperlink" Target="https://vytapeni.tzb-info.cz/vytapime-plynem/4946-plynova-zarizeni-v-budovach-iii" TargetMode="External"/><Relationship Id="rId76" Type="http://schemas.openxmlformats.org/officeDocument/2006/relationships/hyperlink" Target="http://www.ivarcs.cz/cz/bezpecnostni-kulove-uzavery-na-plyn" TargetMode="External"/><Relationship Id="rId84" Type="http://schemas.openxmlformats.org/officeDocument/2006/relationships/image" Target="media/image47.png"/><Relationship Id="rId89" Type="http://schemas.openxmlformats.org/officeDocument/2006/relationships/hyperlink" Target="http://www.fce.vutbr.cz/TZB/pocinkova.m/vytapeni_soubory/BT01_C12.pdf" TargetMode="External"/><Relationship Id="rId7" Type="http://schemas.openxmlformats.org/officeDocument/2006/relationships/image" Target="media/image1.emf"/><Relationship Id="rId71" Type="http://schemas.openxmlformats.org/officeDocument/2006/relationships/image" Target="media/image39.png"/><Relationship Id="rId92" Type="http://schemas.openxmlformats.org/officeDocument/2006/relationships/image" Target="media/image5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5.png"/><Relationship Id="rId11" Type="http://schemas.openxmlformats.org/officeDocument/2006/relationships/hyperlink" Target="http://www.fce.vutbr.cz/TZB/pocinkova.m/vytapeni_soubory/BT01_C12.pdf" TargetMode="External"/><Relationship Id="rId24" Type="http://schemas.openxmlformats.org/officeDocument/2006/relationships/image" Target="media/image11.png"/><Relationship Id="rId32" Type="http://schemas.openxmlformats.org/officeDocument/2006/relationships/hyperlink" Target="https://www.youtube.com/watch?v=Vr5Wy2qE_Ks" TargetMode="External"/><Relationship Id="rId37" Type="http://schemas.openxmlformats.org/officeDocument/2006/relationships/image" Target="media/image17.png"/><Relationship Id="rId40" Type="http://schemas.openxmlformats.org/officeDocument/2006/relationships/hyperlink" Target="http://www.hutira.cz" TargetMode="External"/><Relationship Id="rId45" Type="http://schemas.openxmlformats.org/officeDocument/2006/relationships/hyperlink" Target="http://www.fce.vutbr.cz/TZB/pocinkova.m/vytapeni_soubory/BT01_C12.pdf" TargetMode="External"/><Relationship Id="rId53" Type="http://schemas.openxmlformats.org/officeDocument/2006/relationships/image" Target="media/image28.png"/><Relationship Id="rId58" Type="http://schemas.openxmlformats.org/officeDocument/2006/relationships/image" Target="media/image32.png"/><Relationship Id="rId66" Type="http://schemas.openxmlformats.org/officeDocument/2006/relationships/hyperlink" Target="http://tzb.fsv.cvut.cz/files/vyuka/125yopz/prednasky/125yopz-01.pdf" TargetMode="External"/><Relationship Id="rId74" Type="http://schemas.openxmlformats.org/officeDocument/2006/relationships/image" Target="media/image40.emf"/><Relationship Id="rId79" Type="http://schemas.openxmlformats.org/officeDocument/2006/relationships/hyperlink" Target="http://www.ivarcs.cz/cz/kulovy-uzaver-primy-s-protipozarni-armaturou-firebag-ivar-g2t10" TargetMode="External"/><Relationship Id="rId87" Type="http://schemas.openxmlformats.org/officeDocument/2006/relationships/hyperlink" Target="http://www.hutira.cz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tezap.cz/uploads/Navod_s_ochr_pouzdrem_pr.32.pdf" TargetMode="External"/><Relationship Id="rId82" Type="http://schemas.openxmlformats.org/officeDocument/2006/relationships/image" Target="media/image45.png"/><Relationship Id="rId90" Type="http://schemas.openxmlformats.org/officeDocument/2006/relationships/image" Target="media/image49.png"/><Relationship Id="rId95" Type="http://schemas.openxmlformats.org/officeDocument/2006/relationships/fontTable" Target="fontTable.xml"/><Relationship Id="rId19" Type="http://schemas.openxmlformats.org/officeDocument/2006/relationships/hyperlink" Target="http://www.fce.vutbr.cz/TZB/pocinkova.m/vytapeni_soubory/BT01_C12.pdf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ivarcs.cz/katalog/vytapeni-ivartrio/vicevrstve-potrubi-alpex-gas-p139603/" TargetMode="External"/><Relationship Id="rId27" Type="http://schemas.openxmlformats.org/officeDocument/2006/relationships/hyperlink" Target="https://www.ivarcs.cz/katalog/vytapeni-ivartrio/" TargetMode="External"/><Relationship Id="rId30" Type="http://schemas.openxmlformats.org/officeDocument/2006/relationships/hyperlink" Target="https://www.flexira.eu/cs" TargetMode="External"/><Relationship Id="rId35" Type="http://schemas.openxmlformats.org/officeDocument/2006/relationships/hyperlink" Target="https://www.ceskatelevize.cz/porady/10658625776-polopate/218562220400033/video/657764" TargetMode="External"/><Relationship Id="rId43" Type="http://schemas.openxmlformats.org/officeDocument/2006/relationships/hyperlink" Target="http://www.tzb-info.cz/docu/clanky/0049/004946o3.gif" TargetMode="External"/><Relationship Id="rId48" Type="http://schemas.openxmlformats.org/officeDocument/2006/relationships/image" Target="media/image23.png"/><Relationship Id="rId56" Type="http://schemas.openxmlformats.org/officeDocument/2006/relationships/image" Target="media/image30.emf"/><Relationship Id="rId64" Type="http://schemas.openxmlformats.org/officeDocument/2006/relationships/hyperlink" Target="http://www.tezap.cz/produkty/index/id/4" TargetMode="External"/><Relationship Id="rId69" Type="http://schemas.openxmlformats.org/officeDocument/2006/relationships/image" Target="media/image37.gif"/><Relationship Id="rId77" Type="http://schemas.openxmlformats.org/officeDocument/2006/relationships/image" Target="media/image42.png"/><Relationship Id="rId8" Type="http://schemas.openxmlformats.org/officeDocument/2006/relationships/image" Target="media/image2.emf"/><Relationship Id="rId51" Type="http://schemas.openxmlformats.org/officeDocument/2006/relationships/image" Target="media/image26.png"/><Relationship Id="rId72" Type="http://schemas.openxmlformats.org/officeDocument/2006/relationships/hyperlink" Target="https://dodavatelektriny.cz/stehovani/zavedeni-plynove-pripojky-do-domu" TargetMode="External"/><Relationship Id="rId80" Type="http://schemas.openxmlformats.org/officeDocument/2006/relationships/image" Target="media/image44.emf"/><Relationship Id="rId85" Type="http://schemas.openxmlformats.org/officeDocument/2006/relationships/image" Target="media/image48.png"/><Relationship Id="rId93" Type="http://schemas.openxmlformats.org/officeDocument/2006/relationships/image" Target="media/image5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://www.fce.vutbr.cz/TZB/pocinkova.m/vytapeni_soubory/BT01_C12.pdf" TargetMode="External"/><Relationship Id="rId25" Type="http://schemas.openxmlformats.org/officeDocument/2006/relationships/image" Target="media/image12.png"/><Relationship Id="rId33" Type="http://schemas.openxmlformats.org/officeDocument/2006/relationships/hyperlink" Target="https://www.youtube.com/watch?v=nKWCnIxsPjY" TargetMode="External"/><Relationship Id="rId38" Type="http://schemas.openxmlformats.org/officeDocument/2006/relationships/image" Target="media/image18.png"/><Relationship Id="rId46" Type="http://schemas.openxmlformats.org/officeDocument/2006/relationships/hyperlink" Target="http://www.spsstavvm.cz/cs/pro-studenty/studijni-materialy/tzb/ing-poboril/a4-rocnik-rvp/" TargetMode="External"/><Relationship Id="rId59" Type="http://schemas.openxmlformats.org/officeDocument/2006/relationships/hyperlink" Target="http://tzb.fsv.cvut.cz/files/vyuka/125yopz/prednasky/125yopz-01.pdf" TargetMode="External"/><Relationship Id="rId67" Type="http://schemas.openxmlformats.org/officeDocument/2006/relationships/hyperlink" Target="https://www.gasnet.cz/cs/definice-pojmu/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20.png"/><Relationship Id="rId54" Type="http://schemas.openxmlformats.org/officeDocument/2006/relationships/hyperlink" Target="http://tzb.fsv.cvut.cz/files/vyuka/125yopz/prednasky/125yopz-01.pdf" TargetMode="External"/><Relationship Id="rId62" Type="http://schemas.openxmlformats.org/officeDocument/2006/relationships/image" Target="media/image34.png"/><Relationship Id="rId70" Type="http://schemas.openxmlformats.org/officeDocument/2006/relationships/image" Target="media/image38.png"/><Relationship Id="rId75" Type="http://schemas.openxmlformats.org/officeDocument/2006/relationships/image" Target="media/image41.png"/><Relationship Id="rId83" Type="http://schemas.openxmlformats.org/officeDocument/2006/relationships/image" Target="media/image46.png"/><Relationship Id="rId88" Type="http://schemas.openxmlformats.org/officeDocument/2006/relationships/hyperlink" Target="http://vytapeni.tzb-info.cz/vytapime-plynem/4413-domovni-plynovody-a-spotrebice-vybrane-dotazy-a-odpovedi-v" TargetMode="External"/><Relationship Id="rId91" Type="http://schemas.openxmlformats.org/officeDocument/2006/relationships/image" Target="media/image50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docplayer.cz/37071396-11-plynarenske-soustavy.html" TargetMode="External"/><Relationship Id="rId15" Type="http://schemas.openxmlformats.org/officeDocument/2006/relationships/hyperlink" Target="http://www.fce.vutbr.cz/TZB/pocinkova.m/vytapeni_soubory/BT01_C12.pdf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hyperlink" Target="http://www.unium.cz/materialy/cvut/fsv/vypracovane-otazky-2-m6453-p2.html" TargetMode="External"/><Relationship Id="rId49" Type="http://schemas.openxmlformats.org/officeDocument/2006/relationships/image" Target="media/image24.png"/><Relationship Id="rId57" Type="http://schemas.openxmlformats.org/officeDocument/2006/relationships/image" Target="media/image31.png"/><Relationship Id="rId10" Type="http://schemas.openxmlformats.org/officeDocument/2006/relationships/image" Target="media/image3.png"/><Relationship Id="rId31" Type="http://schemas.openxmlformats.org/officeDocument/2006/relationships/image" Target="media/image16.png"/><Relationship Id="rId44" Type="http://schemas.openxmlformats.org/officeDocument/2006/relationships/hyperlink" Target="http://vytapeni.tzb-info.cz/vytapime-plynem/4413-domovni-plynovody-a-spotrebice-vybrane-dotazy-a-odpovedi-v" TargetMode="External"/><Relationship Id="rId52" Type="http://schemas.openxmlformats.org/officeDocument/2006/relationships/image" Target="media/image27.png"/><Relationship Id="rId60" Type="http://schemas.openxmlformats.org/officeDocument/2006/relationships/image" Target="media/image33.png"/><Relationship Id="rId65" Type="http://schemas.openxmlformats.org/officeDocument/2006/relationships/image" Target="media/image36.png"/><Relationship Id="rId73" Type="http://schemas.openxmlformats.org/officeDocument/2006/relationships/hyperlink" Target="https://dodavatelektriny.cz/stehovani" TargetMode="External"/><Relationship Id="rId78" Type="http://schemas.openxmlformats.org/officeDocument/2006/relationships/image" Target="media/image43.png"/><Relationship Id="rId81" Type="http://schemas.openxmlformats.org/officeDocument/2006/relationships/hyperlink" Target="http://www.ivarcs.cz/cz/bezpecnostni-kulove-uzavery-na-plyn" TargetMode="External"/><Relationship Id="rId86" Type="http://schemas.openxmlformats.org/officeDocument/2006/relationships/hyperlink" Target="http://www.unium.cz/materialy/cvut/fsv/vypracovane-otazky-2-m6453-p2.html" TargetMode="External"/><Relationship Id="rId94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hyperlink" Target="http://www.fce.vutbr.cz/TZB/pocinkova.m/vytapeni_soubory/BT01_C12.pdf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8102F-5A53-4956-8C26-C2F5F74CE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58</Pages>
  <Words>4747</Words>
  <Characters>28010</Characters>
  <Application>Microsoft Office Word</Application>
  <DocSecurity>0</DocSecurity>
  <Lines>233</Lines>
  <Paragraphs>65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spss</Company>
  <LinksUpToDate>false</LinksUpToDate>
  <CharactersWithSpaces>32692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poboril</dc:creator>
  <cp:lastModifiedBy>Petr Pobořil</cp:lastModifiedBy>
  <cp:revision>5</cp:revision>
  <cp:lastPrinted>2018-05-25T07:49:00Z</cp:lastPrinted>
  <dcterms:created xsi:type="dcterms:W3CDTF">2019-11-11T13:17:00Z</dcterms:created>
  <dcterms:modified xsi:type="dcterms:W3CDTF">2019-11-11T13:49:00Z</dcterms:modified>
</cp:coreProperties>
</file>