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55D" w:rsidRDefault="0086555D" w:rsidP="0086555D">
      <w:pPr>
        <w:jc w:val="center"/>
        <w:rPr>
          <w:sz w:val="40"/>
          <w:szCs w:val="40"/>
        </w:rPr>
      </w:pPr>
    </w:p>
    <w:p w:rsidR="0086555D" w:rsidRDefault="0086555D" w:rsidP="0086555D">
      <w:pPr>
        <w:jc w:val="center"/>
        <w:rPr>
          <w:sz w:val="40"/>
          <w:szCs w:val="40"/>
        </w:rPr>
      </w:pPr>
    </w:p>
    <w:p w:rsidR="0086555D" w:rsidRDefault="0086555D" w:rsidP="0086555D">
      <w:pPr>
        <w:jc w:val="center"/>
        <w:rPr>
          <w:sz w:val="40"/>
          <w:szCs w:val="40"/>
        </w:rPr>
      </w:pPr>
    </w:p>
    <w:p w:rsidR="0086555D" w:rsidRDefault="0086555D" w:rsidP="0086555D">
      <w:pPr>
        <w:jc w:val="center"/>
        <w:rPr>
          <w:sz w:val="40"/>
          <w:szCs w:val="40"/>
        </w:rPr>
      </w:pPr>
    </w:p>
    <w:p w:rsidR="0086555D" w:rsidRDefault="0086555D" w:rsidP="0086555D">
      <w:pPr>
        <w:jc w:val="center"/>
        <w:rPr>
          <w:sz w:val="40"/>
          <w:szCs w:val="40"/>
        </w:rPr>
      </w:pPr>
    </w:p>
    <w:p w:rsidR="0086555D" w:rsidRDefault="0086555D" w:rsidP="0086555D">
      <w:pPr>
        <w:jc w:val="center"/>
        <w:rPr>
          <w:sz w:val="40"/>
          <w:szCs w:val="40"/>
        </w:rPr>
      </w:pPr>
    </w:p>
    <w:p w:rsidR="0086555D" w:rsidRDefault="0086555D" w:rsidP="0086555D">
      <w:pPr>
        <w:jc w:val="center"/>
        <w:rPr>
          <w:sz w:val="40"/>
          <w:szCs w:val="40"/>
        </w:rPr>
      </w:pPr>
    </w:p>
    <w:p w:rsidR="0086555D" w:rsidRDefault="0086555D" w:rsidP="0086555D">
      <w:pPr>
        <w:jc w:val="center"/>
        <w:rPr>
          <w:sz w:val="40"/>
          <w:szCs w:val="40"/>
        </w:rPr>
      </w:pPr>
    </w:p>
    <w:p w:rsidR="0086555D" w:rsidRDefault="0086555D" w:rsidP="0086555D">
      <w:pPr>
        <w:jc w:val="center"/>
        <w:rPr>
          <w:sz w:val="40"/>
          <w:szCs w:val="40"/>
        </w:rPr>
      </w:pPr>
    </w:p>
    <w:p w:rsidR="0086555D" w:rsidRDefault="0086555D" w:rsidP="0086555D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3.7 NÁVRH ZDROJE TEPLA </w:t>
      </w:r>
    </w:p>
    <w:p w:rsidR="0086555D" w:rsidRDefault="0086555D" w:rsidP="0086555D">
      <w:pPr>
        <w:jc w:val="center"/>
        <w:rPr>
          <w:sz w:val="40"/>
          <w:szCs w:val="40"/>
        </w:rPr>
      </w:pPr>
    </w:p>
    <w:p w:rsidR="0086555D" w:rsidRDefault="0086555D" w:rsidP="0086555D">
      <w:pPr>
        <w:jc w:val="center"/>
        <w:rPr>
          <w:sz w:val="40"/>
          <w:szCs w:val="40"/>
        </w:rPr>
      </w:pPr>
    </w:p>
    <w:p w:rsidR="0086555D" w:rsidRDefault="0086555D" w:rsidP="0086555D">
      <w:pPr>
        <w:jc w:val="center"/>
        <w:rPr>
          <w:sz w:val="40"/>
          <w:szCs w:val="40"/>
        </w:rPr>
      </w:pPr>
    </w:p>
    <w:p w:rsidR="0086555D" w:rsidRDefault="0086555D" w:rsidP="0086555D">
      <w:pPr>
        <w:jc w:val="center"/>
        <w:rPr>
          <w:sz w:val="40"/>
          <w:szCs w:val="40"/>
        </w:rPr>
      </w:pPr>
    </w:p>
    <w:p w:rsidR="0086555D" w:rsidRDefault="0086555D" w:rsidP="0086555D">
      <w:pPr>
        <w:jc w:val="center"/>
        <w:rPr>
          <w:sz w:val="40"/>
          <w:szCs w:val="40"/>
        </w:rPr>
      </w:pPr>
    </w:p>
    <w:p w:rsidR="0086555D" w:rsidRDefault="0086555D" w:rsidP="0086555D">
      <w:pPr>
        <w:rPr>
          <w:sz w:val="40"/>
          <w:szCs w:val="40"/>
        </w:rPr>
      </w:pPr>
    </w:p>
    <w:p w:rsidR="0086555D" w:rsidRDefault="0086555D" w:rsidP="0086555D">
      <w:pPr>
        <w:rPr>
          <w:sz w:val="40"/>
          <w:szCs w:val="40"/>
        </w:rPr>
      </w:pPr>
    </w:p>
    <w:p w:rsidR="0086555D" w:rsidRDefault="0086555D" w:rsidP="0086555D">
      <w:pPr>
        <w:rPr>
          <w:sz w:val="40"/>
          <w:szCs w:val="40"/>
        </w:rPr>
      </w:pPr>
    </w:p>
    <w:p w:rsidR="0086555D" w:rsidRDefault="0086555D" w:rsidP="0086555D">
      <w:pPr>
        <w:ind w:left="7080"/>
      </w:pPr>
    </w:p>
    <w:p w:rsidR="0086555D" w:rsidRPr="00301915" w:rsidRDefault="0086555D" w:rsidP="0086555D">
      <w:pPr>
        <w:rPr>
          <w:sz w:val="32"/>
          <w:szCs w:val="32"/>
        </w:rPr>
      </w:pPr>
      <w:r>
        <w:t xml:space="preserve">                                                                                                               </w:t>
      </w:r>
      <w:r w:rsidRPr="00301915">
        <w:rPr>
          <w:sz w:val="32"/>
          <w:szCs w:val="32"/>
        </w:rPr>
        <w:t>………………………</w:t>
      </w:r>
      <w:proofErr w:type="gramStart"/>
      <w:r w:rsidRPr="00301915">
        <w:rPr>
          <w:sz w:val="32"/>
          <w:szCs w:val="32"/>
        </w:rPr>
        <w:t>…..,  T4</w:t>
      </w:r>
      <w:proofErr w:type="gramEnd"/>
    </w:p>
    <w:p w:rsidR="0086555D" w:rsidRDefault="0086555D" w:rsidP="00FB7350">
      <w:pPr>
        <w:jc w:val="center"/>
        <w:rPr>
          <w:b/>
          <w:sz w:val="28"/>
        </w:rPr>
      </w:pPr>
    </w:p>
    <w:p w:rsidR="0086555D" w:rsidRPr="0027071D" w:rsidRDefault="0086555D" w:rsidP="0086555D">
      <w:pPr>
        <w:rPr>
          <w:b/>
          <w:sz w:val="44"/>
          <w:szCs w:val="44"/>
        </w:rPr>
      </w:pPr>
      <w:r w:rsidRPr="0027071D">
        <w:rPr>
          <w:b/>
          <w:sz w:val="44"/>
          <w:szCs w:val="44"/>
        </w:rPr>
        <w:lastRenderedPageBreak/>
        <w:t xml:space="preserve">ZADÁNÍ </w:t>
      </w:r>
    </w:p>
    <w:p w:rsidR="00107A2D" w:rsidRDefault="00B25C8E" w:rsidP="0086555D">
      <w:pPr>
        <w:spacing w:after="0" w:line="240" w:lineRule="auto"/>
      </w:pPr>
      <w:r>
        <w:t>Vaším úk</w:t>
      </w:r>
      <w:bookmarkStart w:id="0" w:name="_GoBack"/>
      <w:bookmarkEnd w:id="0"/>
      <w:r w:rsidR="0086555D">
        <w:t xml:space="preserve">olem je </w:t>
      </w:r>
      <w:r w:rsidR="00107A2D">
        <w:t>návrh zdroje tepla – kotlů a výkonu.</w:t>
      </w:r>
    </w:p>
    <w:p w:rsidR="00107A2D" w:rsidRDefault="00107A2D" w:rsidP="0086555D">
      <w:pPr>
        <w:spacing w:after="0" w:line="240" w:lineRule="auto"/>
      </w:pPr>
      <w:r>
        <w:t>Použijeme vypočtené hodnoty z výpočtů 3.6 a 3.5</w:t>
      </w:r>
    </w:p>
    <w:p w:rsidR="00107A2D" w:rsidRDefault="00107A2D" w:rsidP="0086555D">
      <w:pPr>
        <w:spacing w:after="0" w:line="240" w:lineRule="auto"/>
      </w:pPr>
      <w:r>
        <w:t>Podklady pro návrh viz: 3.1</w:t>
      </w:r>
    </w:p>
    <w:p w:rsidR="00107A2D" w:rsidRDefault="00B25C8E" w:rsidP="00107A2D">
      <w:pPr>
        <w:rPr>
          <w:rStyle w:val="Hypertextovodkaz"/>
        </w:rPr>
      </w:pPr>
      <w:hyperlink r:id="rId5" w:history="1">
        <w:r w:rsidR="00107A2D" w:rsidRPr="004A63FB">
          <w:rPr>
            <w:rStyle w:val="Hypertextovodkaz"/>
          </w:rPr>
          <w:t>http://www.fce.vutbr.cz/TZB/pocinkova.m/vytapeni_soubory/BT01_C9.pdf</w:t>
        </w:r>
      </w:hyperlink>
    </w:p>
    <w:p w:rsidR="00FA1E10" w:rsidRDefault="00FA1E10" w:rsidP="00107A2D"/>
    <w:p w:rsidR="00107A2D" w:rsidRDefault="008971B8" w:rsidP="0086555D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 wp14:anchorId="0799504C" wp14:editId="1EDEDED4">
            <wp:extent cx="5760720" cy="195453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1E10" w:rsidRDefault="00FA1E10" w:rsidP="0086555D">
      <w:pPr>
        <w:spacing w:after="0" w:line="240" w:lineRule="auto"/>
      </w:pPr>
    </w:p>
    <w:p w:rsidR="00FA1E10" w:rsidRDefault="00FA1E10" w:rsidP="0086555D">
      <w:pPr>
        <w:spacing w:after="0" w:line="240" w:lineRule="auto"/>
      </w:pPr>
    </w:p>
    <w:p w:rsidR="008971B8" w:rsidRDefault="008971B8" w:rsidP="0086555D">
      <w:pPr>
        <w:spacing w:after="0" w:line="240" w:lineRule="auto"/>
      </w:pPr>
      <w:r>
        <w:rPr>
          <w:noProof/>
          <w:lang w:eastAsia="cs-CZ"/>
        </w:rPr>
        <w:drawing>
          <wp:inline distT="0" distB="0" distL="0" distR="0" wp14:anchorId="3E31CF7E" wp14:editId="69A1C628">
            <wp:extent cx="5760720" cy="2526030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A2D" w:rsidRDefault="00107A2D" w:rsidP="0086555D">
      <w:pPr>
        <w:spacing w:after="0" w:line="240" w:lineRule="auto"/>
      </w:pPr>
    </w:p>
    <w:p w:rsidR="00FA1E10" w:rsidRDefault="00FA1E10" w:rsidP="008971B8">
      <w:pPr>
        <w:rPr>
          <w:b/>
          <w:sz w:val="44"/>
          <w:szCs w:val="44"/>
        </w:rPr>
      </w:pPr>
    </w:p>
    <w:p w:rsidR="00FA1E10" w:rsidRDefault="00FA1E10" w:rsidP="008971B8">
      <w:pPr>
        <w:rPr>
          <w:b/>
          <w:sz w:val="44"/>
          <w:szCs w:val="44"/>
        </w:rPr>
      </w:pPr>
    </w:p>
    <w:p w:rsidR="00FA1E10" w:rsidRDefault="00FA1E10" w:rsidP="008971B8">
      <w:pPr>
        <w:rPr>
          <w:b/>
          <w:sz w:val="44"/>
          <w:szCs w:val="44"/>
        </w:rPr>
      </w:pPr>
    </w:p>
    <w:p w:rsidR="00FA1E10" w:rsidRDefault="00FA1E10" w:rsidP="008971B8">
      <w:pPr>
        <w:rPr>
          <w:b/>
          <w:sz w:val="44"/>
          <w:szCs w:val="44"/>
        </w:rPr>
      </w:pPr>
    </w:p>
    <w:p w:rsidR="00FA1E10" w:rsidRDefault="00FA1E10" w:rsidP="008971B8">
      <w:pPr>
        <w:rPr>
          <w:b/>
          <w:sz w:val="44"/>
          <w:szCs w:val="44"/>
        </w:rPr>
      </w:pPr>
    </w:p>
    <w:p w:rsidR="00FA1E10" w:rsidRDefault="00FA1E10" w:rsidP="008971B8">
      <w:pPr>
        <w:rPr>
          <w:b/>
          <w:sz w:val="44"/>
          <w:szCs w:val="44"/>
        </w:rPr>
      </w:pPr>
    </w:p>
    <w:p w:rsidR="008971B8" w:rsidRPr="00F72356" w:rsidRDefault="008971B8" w:rsidP="008971B8">
      <w:pPr>
        <w:rPr>
          <w:b/>
          <w:sz w:val="44"/>
          <w:szCs w:val="44"/>
        </w:rPr>
      </w:pPr>
      <w:r w:rsidRPr="00F72356">
        <w:rPr>
          <w:b/>
          <w:sz w:val="44"/>
          <w:szCs w:val="44"/>
        </w:rPr>
        <w:t>1. Vstupní data</w:t>
      </w:r>
    </w:p>
    <w:p w:rsidR="00107A2D" w:rsidRDefault="00107A2D" w:rsidP="0086555D">
      <w:pPr>
        <w:spacing w:after="0" w:line="240" w:lineRule="auto"/>
      </w:pPr>
    </w:p>
    <w:p w:rsidR="00A85F2E" w:rsidRDefault="008971B8" w:rsidP="0010496E">
      <w:pPr>
        <w:rPr>
          <w:b/>
        </w:rPr>
      </w:pPr>
      <w:r>
        <w:t xml:space="preserve"> </w:t>
      </w:r>
      <w:r w:rsidR="00CA7699" w:rsidRPr="004033D0">
        <w:t xml:space="preserve">Tepelná ztráta budovy </w:t>
      </w:r>
      <w:r w:rsidR="00CA7699">
        <w:rPr>
          <w:color w:val="FF0000"/>
        </w:rPr>
        <w:tab/>
      </w:r>
      <w:r w:rsidR="00622C10">
        <w:tab/>
      </w:r>
      <w:r w:rsidR="004033D0">
        <w:tab/>
      </w:r>
      <w:r w:rsidR="00622C10">
        <w:t xml:space="preserve"> </w:t>
      </w:r>
      <w:r w:rsidR="00622C10" w:rsidRPr="00FB7350">
        <w:rPr>
          <w:b/>
        </w:rPr>
        <w:t>Q</w:t>
      </w:r>
      <w:r w:rsidR="00622C10" w:rsidRPr="00FB7350">
        <w:rPr>
          <w:b/>
          <w:vertAlign w:val="subscript"/>
        </w:rPr>
        <w:t xml:space="preserve">Z </w:t>
      </w:r>
      <w:r w:rsidR="00622C10" w:rsidRPr="00FB7350">
        <w:rPr>
          <w:b/>
        </w:rPr>
        <w:t>=</w:t>
      </w:r>
      <w:r w:rsidR="004033D0">
        <w:rPr>
          <w:b/>
        </w:rPr>
        <w:t xml:space="preserve"> </w:t>
      </w:r>
      <w:r>
        <w:rPr>
          <w:b/>
        </w:rPr>
        <w:t>…… kW</w:t>
      </w:r>
      <w:r w:rsidR="008E4EF0">
        <w:rPr>
          <w:b/>
        </w:rPr>
        <w:t xml:space="preserve">      </w:t>
      </w:r>
      <w:r w:rsidR="00F17650">
        <w:rPr>
          <w:b/>
        </w:rPr>
        <w:t xml:space="preserve"> </w:t>
      </w:r>
      <w:r w:rsidR="004033D0">
        <w:rPr>
          <w:b/>
        </w:rPr>
        <w:tab/>
      </w:r>
      <w:r w:rsidR="002D41CD">
        <w:rPr>
          <w:b/>
        </w:rPr>
        <w:t>vaše hodnota z</w:t>
      </w:r>
      <w:r>
        <w:rPr>
          <w:b/>
        </w:rPr>
        <w:t> </w:t>
      </w:r>
      <w:r w:rsidR="002D41CD">
        <w:rPr>
          <w:b/>
        </w:rPr>
        <w:t>obálky</w:t>
      </w:r>
      <w:r>
        <w:rPr>
          <w:b/>
        </w:rPr>
        <w:t xml:space="preserve"> 3.6</w:t>
      </w:r>
      <w:r w:rsidR="00622C10" w:rsidRPr="00FB7350">
        <w:rPr>
          <w:b/>
        </w:rPr>
        <w:br/>
      </w:r>
      <w:r w:rsidR="00622C10">
        <w:rPr>
          <w:b/>
        </w:rPr>
        <w:t xml:space="preserve"> </w:t>
      </w:r>
      <w:r w:rsidR="004033D0" w:rsidRPr="004033D0">
        <w:t>Potřeba tepla na ohřev teplé vody</w:t>
      </w:r>
      <w:r w:rsidR="00CA7699">
        <w:rPr>
          <w:b/>
        </w:rPr>
        <w:tab/>
      </w:r>
      <w:r w:rsidR="00622C10">
        <w:rPr>
          <w:b/>
        </w:rPr>
        <w:t xml:space="preserve"> </w:t>
      </w:r>
      <w:r w:rsidR="00622C10" w:rsidRPr="00FB7350">
        <w:rPr>
          <w:b/>
        </w:rPr>
        <w:t>Q</w:t>
      </w:r>
      <w:r w:rsidR="00622C10">
        <w:rPr>
          <w:b/>
          <w:vertAlign w:val="subscript"/>
        </w:rPr>
        <w:t xml:space="preserve">TUV </w:t>
      </w:r>
      <w:r w:rsidR="00622C10" w:rsidRPr="008971B8">
        <w:rPr>
          <w:b/>
        </w:rPr>
        <w:t>=</w:t>
      </w:r>
      <w:r w:rsidR="004033D0" w:rsidRPr="008971B8">
        <w:rPr>
          <w:b/>
        </w:rPr>
        <w:t xml:space="preserve"> </w:t>
      </w:r>
      <w:r w:rsidR="00CA7699" w:rsidRPr="008971B8">
        <w:rPr>
          <w:b/>
        </w:rPr>
        <w:t>54</w:t>
      </w:r>
      <w:r w:rsidR="00622C10" w:rsidRPr="008971B8">
        <w:rPr>
          <w:b/>
        </w:rPr>
        <w:t xml:space="preserve"> kW</w:t>
      </w:r>
      <w:r w:rsidR="008E4EF0">
        <w:rPr>
          <w:b/>
        </w:rPr>
        <w:tab/>
      </w:r>
      <w:r w:rsidR="00876D7D">
        <w:rPr>
          <w:b/>
        </w:rPr>
        <w:tab/>
      </w:r>
      <w:r w:rsidR="002D41CD">
        <w:rPr>
          <w:b/>
        </w:rPr>
        <w:t>hodnota z</w:t>
      </w:r>
      <w:r>
        <w:rPr>
          <w:b/>
        </w:rPr>
        <w:t xml:space="preserve"> ohřevu </w:t>
      </w:r>
      <w:proofErr w:type="gramStart"/>
      <w:r>
        <w:rPr>
          <w:b/>
        </w:rPr>
        <w:t xml:space="preserve">TV </w:t>
      </w:r>
      <w:r w:rsidR="004033D0">
        <w:rPr>
          <w:b/>
        </w:rPr>
        <w:t xml:space="preserve"> 3.</w:t>
      </w:r>
      <w:r>
        <w:rPr>
          <w:b/>
        </w:rPr>
        <w:t>5</w:t>
      </w:r>
      <w:proofErr w:type="gramEnd"/>
      <w:r w:rsidR="00622C10" w:rsidRPr="00FB7350">
        <w:rPr>
          <w:b/>
        </w:rPr>
        <w:br/>
      </w:r>
      <w:r w:rsidR="00622C10" w:rsidRPr="004033D0">
        <w:t xml:space="preserve"> </w:t>
      </w:r>
      <w:r w:rsidR="00CA7699" w:rsidRPr="004033D0">
        <w:t>výkon pro vzd</w:t>
      </w:r>
      <w:r w:rsidR="004033D0" w:rsidRPr="004033D0">
        <w:t>uchotechniku</w:t>
      </w:r>
      <w:r w:rsidR="00CA7699">
        <w:rPr>
          <w:b/>
        </w:rPr>
        <w:tab/>
      </w:r>
      <w:r w:rsidR="00CA7699">
        <w:rPr>
          <w:b/>
        </w:rPr>
        <w:tab/>
      </w:r>
      <w:r w:rsidR="00622C10">
        <w:rPr>
          <w:b/>
        </w:rPr>
        <w:t xml:space="preserve"> </w:t>
      </w:r>
      <w:r w:rsidR="00622C10" w:rsidRPr="00FB7350">
        <w:rPr>
          <w:b/>
        </w:rPr>
        <w:t>Q</w:t>
      </w:r>
      <w:r w:rsidR="00622C10" w:rsidRPr="00FB7350">
        <w:rPr>
          <w:b/>
          <w:vertAlign w:val="subscript"/>
        </w:rPr>
        <w:t xml:space="preserve">V </w:t>
      </w:r>
      <w:r w:rsidR="00622C10" w:rsidRPr="00FB7350">
        <w:rPr>
          <w:b/>
        </w:rPr>
        <w:t>= 0 kW</w:t>
      </w:r>
    </w:p>
    <w:p w:rsidR="00A85F2E" w:rsidRDefault="008E4EF0" w:rsidP="0010496E">
      <w:pPr>
        <w:rPr>
          <w:b/>
        </w:rPr>
      </w:pPr>
      <w:r w:rsidRPr="004033D0">
        <w:t>Palivo</w:t>
      </w:r>
      <w:r w:rsidR="00CA7699" w:rsidRPr="004033D0">
        <w:t xml:space="preserve"> </w:t>
      </w:r>
      <w:r w:rsidR="004033D0" w:rsidRPr="004033D0">
        <w:t>zemní plyn s výhřevností</w:t>
      </w:r>
      <w:r w:rsidR="004033D0" w:rsidRPr="004033D0">
        <w:rPr>
          <w:b/>
        </w:rPr>
        <w:tab/>
      </w:r>
      <w:r w:rsidR="004033D0">
        <w:rPr>
          <w:b/>
        </w:rPr>
        <w:tab/>
        <w:t xml:space="preserve"> </w:t>
      </w:r>
      <w:proofErr w:type="spellStart"/>
      <w:r w:rsidR="004033D0" w:rsidRPr="004033D0">
        <w:rPr>
          <w:b/>
        </w:rPr>
        <w:t>Hu</w:t>
      </w:r>
      <w:proofErr w:type="spellEnd"/>
      <w:r w:rsidR="004033D0" w:rsidRPr="004033D0">
        <w:rPr>
          <w:b/>
        </w:rPr>
        <w:t xml:space="preserve"> = 33,8 MJ/m</w:t>
      </w:r>
      <w:r w:rsidR="004033D0" w:rsidRPr="004033D0">
        <w:rPr>
          <w:b/>
          <w:vertAlign w:val="superscript"/>
        </w:rPr>
        <w:t>3</w:t>
      </w:r>
    </w:p>
    <w:p w:rsidR="00FA1E10" w:rsidRDefault="00FA1E10" w:rsidP="0010496E">
      <w:pPr>
        <w:rPr>
          <w:b/>
          <w:i/>
        </w:rPr>
      </w:pPr>
    </w:p>
    <w:p w:rsidR="00FA1E10" w:rsidRPr="00FA1E10" w:rsidRDefault="00FA1E10" w:rsidP="0010496E">
      <w:pPr>
        <w:rPr>
          <w:b/>
          <w:sz w:val="44"/>
          <w:szCs w:val="44"/>
        </w:rPr>
      </w:pPr>
      <w:r w:rsidRPr="00FA1E10">
        <w:rPr>
          <w:b/>
          <w:sz w:val="44"/>
          <w:szCs w:val="44"/>
        </w:rPr>
        <w:t xml:space="preserve">2. Výpočet </w:t>
      </w:r>
    </w:p>
    <w:p w:rsidR="00FB7350" w:rsidRPr="0010496E" w:rsidRDefault="00FB7350" w:rsidP="0010496E">
      <w:pPr>
        <w:rPr>
          <w:b/>
          <w:i/>
        </w:rPr>
      </w:pPr>
      <w:r w:rsidRPr="0010496E">
        <w:rPr>
          <w:b/>
          <w:i/>
        </w:rPr>
        <w:t>Přípojný tepelný výkon</w:t>
      </w:r>
    </w:p>
    <w:p w:rsidR="00FB7350" w:rsidRDefault="00FB7350" w:rsidP="00FB7350">
      <w:pPr>
        <w:ind w:left="708"/>
        <w:rPr>
          <w:b/>
          <w:u w:val="single"/>
        </w:rPr>
      </w:pPr>
      <w:r w:rsidRPr="00FB7350">
        <w:rPr>
          <w:b/>
        </w:rPr>
        <w:t>Q</w:t>
      </w:r>
      <w:r w:rsidRPr="00FB7350">
        <w:rPr>
          <w:b/>
          <w:vertAlign w:val="subscript"/>
        </w:rPr>
        <w:t xml:space="preserve">P </w:t>
      </w:r>
      <w:r w:rsidRPr="00FB7350">
        <w:rPr>
          <w:b/>
        </w:rPr>
        <w:t xml:space="preserve">= </w:t>
      </w:r>
      <w:proofErr w:type="gramStart"/>
      <w:r w:rsidRPr="00FB7350">
        <w:rPr>
          <w:b/>
        </w:rPr>
        <w:t>0,7 . ( Q</w:t>
      </w:r>
      <w:r w:rsidRPr="00FB7350">
        <w:rPr>
          <w:b/>
          <w:vertAlign w:val="subscript"/>
        </w:rPr>
        <w:t>Z</w:t>
      </w:r>
      <w:proofErr w:type="gramEnd"/>
      <w:r w:rsidRPr="00FB7350">
        <w:rPr>
          <w:b/>
          <w:vertAlign w:val="subscript"/>
        </w:rPr>
        <w:t xml:space="preserve"> </w:t>
      </w:r>
      <w:r w:rsidRPr="00FB7350">
        <w:rPr>
          <w:b/>
        </w:rPr>
        <w:t>+ Q</w:t>
      </w:r>
      <w:r w:rsidRPr="00FB7350">
        <w:rPr>
          <w:b/>
          <w:vertAlign w:val="subscript"/>
        </w:rPr>
        <w:t xml:space="preserve">V </w:t>
      </w:r>
      <w:r w:rsidRPr="00FB7350">
        <w:rPr>
          <w:b/>
        </w:rPr>
        <w:t>) + Q</w:t>
      </w:r>
      <w:r w:rsidRPr="00FB7350">
        <w:rPr>
          <w:b/>
          <w:vertAlign w:val="subscript"/>
        </w:rPr>
        <w:t>TUV</w:t>
      </w:r>
      <w:r>
        <w:rPr>
          <w:vertAlign w:val="subscript"/>
        </w:rPr>
        <w:br/>
      </w:r>
      <w:r>
        <w:t>Q</w:t>
      </w:r>
      <w:r>
        <w:rPr>
          <w:vertAlign w:val="subscript"/>
        </w:rPr>
        <w:t xml:space="preserve">P </w:t>
      </w:r>
      <w:r>
        <w:t xml:space="preserve">= 0,7 . ( </w:t>
      </w:r>
      <w:r w:rsidR="008971B8">
        <w:t>….</w:t>
      </w:r>
      <w:r>
        <w:t xml:space="preserve"> + 0 ) + </w:t>
      </w:r>
      <w:r w:rsidR="00CA7699">
        <w:t>5</w:t>
      </w:r>
      <w:r w:rsidR="004033D0">
        <w:t>4</w:t>
      </w:r>
      <w:r>
        <w:br/>
      </w:r>
      <w:r w:rsidRPr="00350F8E">
        <w:rPr>
          <w:b/>
          <w:u w:val="single"/>
        </w:rPr>
        <w:t>Q</w:t>
      </w:r>
      <w:r w:rsidRPr="00350F8E">
        <w:rPr>
          <w:b/>
          <w:u w:val="single"/>
          <w:vertAlign w:val="subscript"/>
        </w:rPr>
        <w:t xml:space="preserve">P </w:t>
      </w:r>
      <w:r w:rsidRPr="00350F8E">
        <w:rPr>
          <w:b/>
          <w:u w:val="single"/>
        </w:rPr>
        <w:t xml:space="preserve">= </w:t>
      </w:r>
      <w:r w:rsidR="00876D7D" w:rsidRPr="00876D7D">
        <w:rPr>
          <w:b/>
          <w:strike/>
          <w:u w:val="single"/>
        </w:rPr>
        <w:t xml:space="preserve">95 </w:t>
      </w:r>
      <w:r w:rsidRPr="00350F8E">
        <w:rPr>
          <w:b/>
          <w:u w:val="single"/>
        </w:rPr>
        <w:t xml:space="preserve"> kW</w:t>
      </w:r>
    </w:p>
    <w:p w:rsidR="00876D7D" w:rsidRPr="00350F8E" w:rsidRDefault="00876D7D" w:rsidP="00FB7350">
      <w:pPr>
        <w:ind w:left="708"/>
        <w:rPr>
          <w:b/>
          <w:u w:val="single"/>
        </w:rPr>
      </w:pPr>
    </w:p>
    <w:p w:rsidR="00FB7350" w:rsidRPr="0010496E" w:rsidRDefault="00FB7350" w:rsidP="009A3D6F">
      <w:pPr>
        <w:pStyle w:val="Odstavecseseznamem"/>
        <w:numPr>
          <w:ilvl w:val="0"/>
          <w:numId w:val="1"/>
        </w:numPr>
        <w:rPr>
          <w:b/>
          <w:i/>
        </w:rPr>
      </w:pPr>
      <w:r w:rsidRPr="0010496E">
        <w:rPr>
          <w:b/>
          <w:i/>
        </w:rPr>
        <w:t>Záložní výkon</w:t>
      </w:r>
    </w:p>
    <w:p w:rsidR="009A3D6F" w:rsidRPr="009A3D6F" w:rsidRDefault="009A3D6F" w:rsidP="009A3D6F">
      <w:pPr>
        <w:pStyle w:val="Odstavecseseznamem"/>
        <w:rPr>
          <w:b/>
          <w:u w:val="single"/>
        </w:rPr>
      </w:pPr>
    </w:p>
    <w:p w:rsidR="00FB7350" w:rsidRDefault="00FB7350" w:rsidP="00FB7350">
      <w:pPr>
        <w:pStyle w:val="Odstavecseseznamem"/>
      </w:pPr>
      <w:r w:rsidRPr="00FB7350">
        <w:t>Q</w:t>
      </w:r>
      <w:r w:rsidRPr="00FB7350">
        <w:rPr>
          <w:vertAlign w:val="subscript"/>
        </w:rPr>
        <w:t>P</w:t>
      </w:r>
      <w:r>
        <w:t xml:space="preserve"> = </w:t>
      </w:r>
      <w:r w:rsidR="00876D7D" w:rsidRPr="00876D7D">
        <w:rPr>
          <w:strike/>
        </w:rPr>
        <w:t>95</w:t>
      </w:r>
      <w:r w:rsidRPr="004033D0">
        <w:t xml:space="preserve"> </w:t>
      </w:r>
      <w:proofErr w:type="gramStart"/>
      <w:r w:rsidRPr="004033D0">
        <w:t>kW</w:t>
      </w:r>
      <w:r>
        <w:t xml:space="preserve"> </w:t>
      </w:r>
      <w:r w:rsidR="00B25CC7">
        <w:t xml:space="preserve"> </w:t>
      </w:r>
      <w:r w:rsidR="00B25CC7">
        <w:rPr>
          <w:rFonts w:cstheme="minorHAnsi"/>
        </w:rPr>
        <w:t>&lt;</w:t>
      </w:r>
      <w:r>
        <w:t xml:space="preserve"> 250</w:t>
      </w:r>
      <w:proofErr w:type="gramEnd"/>
      <w:r>
        <w:t xml:space="preserve"> kW </w:t>
      </w:r>
      <w:r>
        <w:tab/>
      </w:r>
      <w:r w:rsidRPr="00876D7D">
        <w:t xml:space="preserve">Podle ČSN </w:t>
      </w:r>
      <w:r w:rsidR="00B25CC7" w:rsidRPr="00876D7D">
        <w:t xml:space="preserve">není </w:t>
      </w:r>
      <w:r w:rsidRPr="00876D7D">
        <w:t>nutný záložní výkon</w:t>
      </w:r>
      <w:r>
        <w:t xml:space="preserve"> </w:t>
      </w:r>
    </w:p>
    <w:p w:rsidR="009A3D6F" w:rsidRDefault="009A3D6F" w:rsidP="00FB7350">
      <w:pPr>
        <w:pStyle w:val="Odstavecseseznamem"/>
      </w:pPr>
    </w:p>
    <w:p w:rsidR="0058249E" w:rsidRDefault="0058249E" w:rsidP="0058249E">
      <w:pPr>
        <w:pStyle w:val="Odstavecseseznamem"/>
      </w:pPr>
    </w:p>
    <w:p w:rsidR="009A3D6F" w:rsidRPr="0010496E" w:rsidRDefault="009A3D6F" w:rsidP="00FB7350">
      <w:pPr>
        <w:pStyle w:val="Odstavecseseznamem"/>
        <w:numPr>
          <w:ilvl w:val="0"/>
          <w:numId w:val="1"/>
        </w:numPr>
        <w:rPr>
          <w:b/>
          <w:i/>
        </w:rPr>
      </w:pPr>
      <w:r w:rsidRPr="0010496E">
        <w:rPr>
          <w:b/>
          <w:i/>
        </w:rPr>
        <w:t>Počet a typ kotlů</w:t>
      </w:r>
    </w:p>
    <w:p w:rsidR="009A3D6F" w:rsidRDefault="00B25CC7" w:rsidP="00B25CC7">
      <w:pPr>
        <w:rPr>
          <w:b/>
        </w:rPr>
      </w:pPr>
      <w:r>
        <w:rPr>
          <w:b/>
        </w:rPr>
        <w:t xml:space="preserve">              </w:t>
      </w:r>
      <w:r w:rsidR="009A3D6F" w:rsidRPr="00B25CC7">
        <w:rPr>
          <w:b/>
        </w:rPr>
        <w:t>Navrhuji:</w:t>
      </w:r>
      <w:r w:rsidR="00403921">
        <w:rPr>
          <w:b/>
        </w:rPr>
        <w:t xml:space="preserve"> viz </w:t>
      </w:r>
      <w:hyperlink r:id="rId8" w:history="1">
        <w:r w:rsidR="00403921" w:rsidRPr="00AE62D5">
          <w:rPr>
            <w:rStyle w:val="Hypertextovodkaz"/>
            <w:b/>
          </w:rPr>
          <w:t>https://www.buderus.com/cz/cs/</w:t>
        </w:r>
      </w:hyperlink>
    </w:p>
    <w:p w:rsidR="00876D7D" w:rsidRDefault="00876D7D" w:rsidP="00B25CC7">
      <w:pPr>
        <w:rPr>
          <w:b/>
        </w:rPr>
      </w:pPr>
    </w:p>
    <w:p w:rsidR="00FA1E10" w:rsidRDefault="00FA1E10" w:rsidP="00B25CC7">
      <w:pPr>
        <w:rPr>
          <w:b/>
        </w:rPr>
      </w:pPr>
    </w:p>
    <w:p w:rsidR="00FA1E10" w:rsidRDefault="00FA1E10" w:rsidP="00B25CC7">
      <w:pPr>
        <w:rPr>
          <w:b/>
        </w:rPr>
      </w:pPr>
    </w:p>
    <w:p w:rsidR="00FA1E10" w:rsidRDefault="00FA1E10" w:rsidP="00B25CC7">
      <w:pPr>
        <w:rPr>
          <w:b/>
        </w:rPr>
      </w:pPr>
    </w:p>
    <w:p w:rsidR="00FA1E10" w:rsidRDefault="00FA1E10" w:rsidP="00B25CC7">
      <w:pPr>
        <w:rPr>
          <w:b/>
        </w:rPr>
      </w:pPr>
    </w:p>
    <w:p w:rsidR="00FA1E10" w:rsidRDefault="00FA1E10" w:rsidP="00B25CC7">
      <w:pPr>
        <w:rPr>
          <w:b/>
        </w:rPr>
      </w:pPr>
    </w:p>
    <w:p w:rsidR="00FA1E10" w:rsidRDefault="00FA1E10" w:rsidP="00B25CC7">
      <w:pPr>
        <w:rPr>
          <w:b/>
        </w:rPr>
      </w:pPr>
    </w:p>
    <w:p w:rsidR="00FA1E10" w:rsidRDefault="00FA1E10" w:rsidP="00B25CC7">
      <w:pPr>
        <w:rPr>
          <w:b/>
        </w:rPr>
      </w:pPr>
    </w:p>
    <w:p w:rsidR="00FA1E10" w:rsidRDefault="00FA1E10" w:rsidP="00B25CC7">
      <w:pPr>
        <w:rPr>
          <w:b/>
        </w:rPr>
      </w:pPr>
    </w:p>
    <w:p w:rsidR="00FA1E10" w:rsidRDefault="00FA1E10" w:rsidP="00B25CC7">
      <w:pPr>
        <w:rPr>
          <w:b/>
        </w:rPr>
      </w:pPr>
    </w:p>
    <w:p w:rsidR="00FA1E10" w:rsidRDefault="00FA1E10" w:rsidP="00B25CC7">
      <w:pPr>
        <w:rPr>
          <w:b/>
        </w:rPr>
      </w:pPr>
    </w:p>
    <w:p w:rsidR="00FA1E10" w:rsidRDefault="00FA1E10" w:rsidP="00B25CC7">
      <w:pPr>
        <w:rPr>
          <w:b/>
        </w:rPr>
      </w:pPr>
    </w:p>
    <w:p w:rsidR="00FA1E10" w:rsidRDefault="00FA1E10" w:rsidP="00B25CC7">
      <w:pPr>
        <w:rPr>
          <w:b/>
        </w:rPr>
      </w:pPr>
    </w:p>
    <w:p w:rsidR="007C0BA0" w:rsidRDefault="007C0BA0" w:rsidP="007C0BA0">
      <w:pPr>
        <w:rPr>
          <w:b/>
          <w:sz w:val="20"/>
          <w:szCs w:val="20"/>
        </w:rPr>
      </w:pPr>
      <w:r>
        <w:rPr>
          <w:b/>
        </w:rPr>
        <w:t xml:space="preserve">Kondenzační kotel </w:t>
      </w:r>
      <w:proofErr w:type="spellStart"/>
      <w:r>
        <w:rPr>
          <w:b/>
        </w:rPr>
        <w:t>Buderus</w:t>
      </w:r>
      <w:proofErr w:type="spellEnd"/>
      <w:r>
        <w:rPr>
          <w:b/>
        </w:rPr>
        <w:t xml:space="preserve"> </w:t>
      </w:r>
      <w:proofErr w:type="spellStart"/>
      <w:r w:rsidRPr="00460D05">
        <w:rPr>
          <w:b/>
          <w:sz w:val="20"/>
          <w:szCs w:val="20"/>
          <w:highlight w:val="yellow"/>
        </w:rPr>
        <w:t>Logamax</w:t>
      </w:r>
      <w:proofErr w:type="spellEnd"/>
      <w:r w:rsidRPr="00460D05">
        <w:rPr>
          <w:b/>
          <w:sz w:val="20"/>
          <w:szCs w:val="20"/>
          <w:highlight w:val="yellow"/>
        </w:rPr>
        <w:t xml:space="preserve"> plus GB192-</w:t>
      </w:r>
      <w:r w:rsidR="00460D05" w:rsidRPr="00460D05">
        <w:rPr>
          <w:b/>
          <w:sz w:val="20"/>
          <w:szCs w:val="20"/>
          <w:highlight w:val="yellow"/>
        </w:rPr>
        <w:t>50</w:t>
      </w:r>
      <w:r w:rsidRPr="00460D05">
        <w:rPr>
          <w:b/>
          <w:sz w:val="20"/>
          <w:szCs w:val="20"/>
          <w:highlight w:val="yellow"/>
        </w:rPr>
        <w:t xml:space="preserve"> </w:t>
      </w:r>
      <w:proofErr w:type="spellStart"/>
      <w:proofErr w:type="gramStart"/>
      <w:r w:rsidRPr="00460D05">
        <w:rPr>
          <w:b/>
          <w:sz w:val="20"/>
          <w:szCs w:val="20"/>
          <w:highlight w:val="yellow"/>
        </w:rPr>
        <w:t>i</w:t>
      </w:r>
      <w:r w:rsidR="00460D05" w:rsidRPr="00460D05">
        <w:rPr>
          <w:b/>
          <w:sz w:val="20"/>
          <w:szCs w:val="20"/>
          <w:highlight w:val="yellow"/>
        </w:rPr>
        <w:t>W</w:t>
      </w:r>
      <w:proofErr w:type="spellEnd"/>
      <w:r w:rsidR="00460D05" w:rsidRPr="00460D05">
        <w:rPr>
          <w:b/>
          <w:sz w:val="20"/>
          <w:szCs w:val="20"/>
          <w:highlight w:val="yellow"/>
        </w:rPr>
        <w:t xml:space="preserve"> </w:t>
      </w:r>
      <w:r w:rsidRPr="00460D05">
        <w:rPr>
          <w:b/>
          <w:sz w:val="20"/>
          <w:szCs w:val="20"/>
          <w:highlight w:val="yellow"/>
        </w:rPr>
        <w:t>H , Topný</w:t>
      </w:r>
      <w:proofErr w:type="gramEnd"/>
      <w:r w:rsidRPr="00460D05">
        <w:rPr>
          <w:b/>
          <w:sz w:val="20"/>
          <w:szCs w:val="20"/>
          <w:highlight w:val="yellow"/>
        </w:rPr>
        <w:t xml:space="preserve"> výkon Q = </w:t>
      </w:r>
      <w:r w:rsidR="00460D05" w:rsidRPr="00460D05">
        <w:rPr>
          <w:b/>
          <w:sz w:val="20"/>
          <w:szCs w:val="20"/>
          <w:highlight w:val="yellow"/>
        </w:rPr>
        <w:t>48</w:t>
      </w:r>
      <w:r w:rsidRPr="00460D05">
        <w:rPr>
          <w:b/>
          <w:sz w:val="20"/>
          <w:szCs w:val="20"/>
          <w:highlight w:val="yellow"/>
        </w:rPr>
        <w:t xml:space="preserve"> kW, </w:t>
      </w:r>
      <w:r w:rsidR="00460D05" w:rsidRPr="00460D05">
        <w:rPr>
          <w:b/>
          <w:sz w:val="20"/>
          <w:szCs w:val="20"/>
          <w:highlight w:val="yellow"/>
        </w:rPr>
        <w:t>2</w:t>
      </w:r>
      <w:r w:rsidRPr="00460D05">
        <w:rPr>
          <w:b/>
          <w:sz w:val="20"/>
          <w:szCs w:val="20"/>
          <w:highlight w:val="yellow"/>
        </w:rPr>
        <w:t xml:space="preserve"> ks</w:t>
      </w:r>
      <w:r w:rsidR="00460D05" w:rsidRPr="00460D05">
        <w:rPr>
          <w:b/>
          <w:sz w:val="20"/>
          <w:szCs w:val="20"/>
          <w:highlight w:val="yellow"/>
        </w:rPr>
        <w:t>, celkem 96 kW</w:t>
      </w:r>
    </w:p>
    <w:p w:rsidR="00876D7D" w:rsidRDefault="00876D7D" w:rsidP="007C0BA0">
      <w:pPr>
        <w:rPr>
          <w:b/>
          <w:sz w:val="20"/>
          <w:szCs w:val="20"/>
        </w:rPr>
      </w:pPr>
    </w:p>
    <w:p w:rsidR="00876D7D" w:rsidRDefault="00876D7D" w:rsidP="007C0BA0">
      <w:pPr>
        <w:rPr>
          <w:b/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1D29D9A7" wp14:editId="39D31D93">
            <wp:extent cx="5760720" cy="1174750"/>
            <wp:effectExtent l="0" t="0" r="0" b="635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D7D" w:rsidRDefault="0021072D" w:rsidP="007C0BA0">
      <w:pPr>
        <w:rPr>
          <w:b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3295871</wp:posOffset>
            </wp:positionH>
            <wp:positionV relativeFrom="paragraph">
              <wp:posOffset>253061</wp:posOffset>
            </wp:positionV>
            <wp:extent cx="2167255" cy="2766695"/>
            <wp:effectExtent l="0" t="0" r="4445" b="0"/>
            <wp:wrapTight wrapText="bothSides">
              <wp:wrapPolygon edited="0">
                <wp:start x="0" y="0"/>
                <wp:lineTo x="0" y="21417"/>
                <wp:lineTo x="21454" y="21417"/>
                <wp:lineTo x="21454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6D7D" w:rsidRDefault="0021072D" w:rsidP="007C0BA0">
      <w:pPr>
        <w:rPr>
          <w:b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69657</wp:posOffset>
            </wp:positionH>
            <wp:positionV relativeFrom="paragraph">
              <wp:posOffset>6516</wp:posOffset>
            </wp:positionV>
            <wp:extent cx="2933700" cy="2263775"/>
            <wp:effectExtent l="0" t="0" r="0" b="3175"/>
            <wp:wrapTight wrapText="bothSides">
              <wp:wrapPolygon edited="0">
                <wp:start x="0" y="0"/>
                <wp:lineTo x="0" y="21449"/>
                <wp:lineTo x="21460" y="21449"/>
                <wp:lineTo x="21460" y="0"/>
                <wp:lineTo x="0" y="0"/>
              </wp:wrapPolygon>
            </wp:wrapTight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F8F" w:rsidRDefault="00296005" w:rsidP="00B25CC7">
      <w:pPr>
        <w:rPr>
          <w:b/>
        </w:rPr>
      </w:pPr>
      <w:r>
        <w:rPr>
          <w:b/>
        </w:rPr>
        <w:t>Technické informace</w:t>
      </w:r>
    </w:p>
    <w:p w:rsidR="00296005" w:rsidRPr="00FA1E10" w:rsidRDefault="00296005" w:rsidP="002960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cs-CZ"/>
        </w:rPr>
      </w:pPr>
      <w:r w:rsidRPr="00FA1E10">
        <w:rPr>
          <w:rFonts w:ascii="Times New Roman" w:eastAsia="Times New Roman" w:hAnsi="Times New Roman" w:cs="Times New Roman"/>
          <w:lang w:eastAsia="cs-CZ"/>
        </w:rPr>
        <w:t xml:space="preserve">Nový </w:t>
      </w:r>
      <w:proofErr w:type="spellStart"/>
      <w:r w:rsidRPr="00FA1E10">
        <w:rPr>
          <w:rFonts w:ascii="Times New Roman" w:eastAsia="Times New Roman" w:hAnsi="Times New Roman" w:cs="Times New Roman"/>
          <w:lang w:eastAsia="cs-CZ"/>
        </w:rPr>
        <w:t>Logamax</w:t>
      </w:r>
      <w:proofErr w:type="spellEnd"/>
      <w:r w:rsidRPr="00FA1E10">
        <w:rPr>
          <w:rFonts w:ascii="Times New Roman" w:eastAsia="Times New Roman" w:hAnsi="Times New Roman" w:cs="Times New Roman"/>
          <w:lang w:eastAsia="cs-CZ"/>
        </w:rPr>
        <w:t xml:space="preserve"> plus GB192i přizpůsobuje spalovací výkon </w:t>
      </w:r>
      <w:proofErr w:type="spellStart"/>
      <w:r w:rsidRPr="00FA1E10">
        <w:rPr>
          <w:rFonts w:ascii="Times New Roman" w:eastAsia="Times New Roman" w:hAnsi="Times New Roman" w:cs="Times New Roman"/>
          <w:lang w:eastAsia="cs-CZ"/>
        </w:rPr>
        <w:t>modulovaně</w:t>
      </w:r>
      <w:proofErr w:type="spellEnd"/>
      <w:r w:rsidRPr="00FA1E10">
        <w:rPr>
          <w:rFonts w:ascii="Times New Roman" w:eastAsia="Times New Roman" w:hAnsi="Times New Roman" w:cs="Times New Roman"/>
          <w:lang w:eastAsia="cs-CZ"/>
        </w:rPr>
        <w:t xml:space="preserve"> podle potřeby tepla a vypne se, pokud není tepelný výkon potřeba. Tak spotřebovává mimořádně málo energie – i v pohotovostním režimu nastavuje měřítka díky velmi nízkým hodnotám spotřeby.</w:t>
      </w:r>
    </w:p>
    <w:p w:rsidR="00296005" w:rsidRPr="00FA1E10" w:rsidRDefault="00296005" w:rsidP="002960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cs-CZ"/>
        </w:rPr>
      </w:pPr>
      <w:r w:rsidRPr="00FA1E10">
        <w:rPr>
          <w:rFonts w:ascii="Times New Roman" w:eastAsia="Times New Roman" w:hAnsi="Times New Roman" w:cs="Times New Roman"/>
          <w:lang w:eastAsia="cs-CZ"/>
        </w:rPr>
        <w:t xml:space="preserve">Jako nástěnný kondenzační kotel potřebuje </w:t>
      </w:r>
      <w:proofErr w:type="spellStart"/>
      <w:r w:rsidRPr="00FA1E10">
        <w:rPr>
          <w:rFonts w:ascii="Times New Roman" w:eastAsia="Times New Roman" w:hAnsi="Times New Roman" w:cs="Times New Roman"/>
          <w:lang w:eastAsia="cs-CZ"/>
        </w:rPr>
        <w:t>Logamax</w:t>
      </w:r>
      <w:proofErr w:type="spellEnd"/>
      <w:r w:rsidRPr="00FA1E10">
        <w:rPr>
          <w:rFonts w:ascii="Times New Roman" w:eastAsia="Times New Roman" w:hAnsi="Times New Roman" w:cs="Times New Roman"/>
          <w:lang w:eastAsia="cs-CZ"/>
        </w:rPr>
        <w:t xml:space="preserve"> plus GB192i jen velmi málo místa. Jeho připojení jsou kompatibilní s připojením jeho předchůdců: Je tak možné ho nainstalovat rychle a bez velkých výdajů. Kotel je vybaven dotykovým displejem pro jednoduché ovládání.</w:t>
      </w:r>
    </w:p>
    <w:p w:rsidR="00296005" w:rsidRPr="00FA1E10" w:rsidRDefault="00296005" w:rsidP="002960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cs-CZ"/>
        </w:rPr>
      </w:pPr>
      <w:r w:rsidRPr="00FA1E10">
        <w:rPr>
          <w:rFonts w:ascii="Times New Roman" w:eastAsia="Times New Roman" w:hAnsi="Times New Roman" w:cs="Times New Roman"/>
          <w:lang w:eastAsia="cs-CZ"/>
        </w:rPr>
        <w:t xml:space="preserve">Díky nízké spotřebě energie a vysoké energetické účinnosti </w:t>
      </w:r>
      <w:proofErr w:type="spellStart"/>
      <w:r w:rsidRPr="00FA1E10">
        <w:rPr>
          <w:rFonts w:ascii="Times New Roman" w:eastAsia="Times New Roman" w:hAnsi="Times New Roman" w:cs="Times New Roman"/>
          <w:lang w:eastAsia="cs-CZ"/>
        </w:rPr>
        <w:t>Logamax</w:t>
      </w:r>
      <w:proofErr w:type="spellEnd"/>
      <w:r w:rsidRPr="00FA1E10">
        <w:rPr>
          <w:rFonts w:ascii="Times New Roman" w:eastAsia="Times New Roman" w:hAnsi="Times New Roman" w:cs="Times New Roman"/>
          <w:lang w:eastAsia="cs-CZ"/>
        </w:rPr>
        <w:t xml:space="preserve"> plus GB192i snižuje citelně emise oxidu uhličitého vašeho domu.</w:t>
      </w:r>
    </w:p>
    <w:p w:rsidR="00296005" w:rsidRPr="00FA1E10" w:rsidRDefault="00296005" w:rsidP="002960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cs-CZ"/>
        </w:rPr>
      </w:pPr>
      <w:proofErr w:type="spellStart"/>
      <w:r w:rsidRPr="00FA1E10">
        <w:rPr>
          <w:rFonts w:ascii="Times New Roman" w:eastAsia="Times New Roman" w:hAnsi="Times New Roman" w:cs="Times New Roman"/>
          <w:lang w:eastAsia="cs-CZ"/>
        </w:rPr>
        <w:t>Logamax</w:t>
      </w:r>
      <w:proofErr w:type="spellEnd"/>
      <w:r w:rsidRPr="00FA1E10">
        <w:rPr>
          <w:rFonts w:ascii="Times New Roman" w:eastAsia="Times New Roman" w:hAnsi="Times New Roman" w:cs="Times New Roman"/>
          <w:lang w:eastAsia="cs-CZ"/>
        </w:rPr>
        <w:t xml:space="preserve"> plus GB192i má od první sekundy možnost připojení k internetu.</w:t>
      </w:r>
    </w:p>
    <w:p w:rsidR="00296005" w:rsidRPr="00FA1E10" w:rsidRDefault="00296005" w:rsidP="002960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cs-CZ"/>
        </w:rPr>
      </w:pPr>
      <w:r w:rsidRPr="00FA1E10">
        <w:rPr>
          <w:rFonts w:ascii="Times New Roman" w:eastAsia="Times New Roman" w:hAnsi="Times New Roman" w:cs="Times New Roman"/>
          <w:lang w:eastAsia="cs-CZ"/>
        </w:rPr>
        <w:t xml:space="preserve">Nový </w:t>
      </w:r>
      <w:proofErr w:type="spellStart"/>
      <w:r w:rsidRPr="00FA1E10">
        <w:rPr>
          <w:rFonts w:ascii="Times New Roman" w:eastAsia="Times New Roman" w:hAnsi="Times New Roman" w:cs="Times New Roman"/>
          <w:lang w:eastAsia="cs-CZ"/>
        </w:rPr>
        <w:t>Logamax</w:t>
      </w:r>
      <w:proofErr w:type="spellEnd"/>
      <w:r w:rsidRPr="00FA1E10">
        <w:rPr>
          <w:rFonts w:ascii="Times New Roman" w:eastAsia="Times New Roman" w:hAnsi="Times New Roman" w:cs="Times New Roman"/>
          <w:lang w:eastAsia="cs-CZ"/>
        </w:rPr>
        <w:t xml:space="preserve"> plus GB192i přizpůsobuje spalovací výkon </w:t>
      </w:r>
      <w:proofErr w:type="spellStart"/>
      <w:r w:rsidRPr="00FA1E10">
        <w:rPr>
          <w:rFonts w:ascii="Times New Roman" w:eastAsia="Times New Roman" w:hAnsi="Times New Roman" w:cs="Times New Roman"/>
          <w:lang w:eastAsia="cs-CZ"/>
        </w:rPr>
        <w:t>modulovaně</w:t>
      </w:r>
      <w:proofErr w:type="spellEnd"/>
      <w:r w:rsidRPr="00FA1E10">
        <w:rPr>
          <w:rFonts w:ascii="Times New Roman" w:eastAsia="Times New Roman" w:hAnsi="Times New Roman" w:cs="Times New Roman"/>
          <w:lang w:eastAsia="cs-CZ"/>
        </w:rPr>
        <w:t xml:space="preserve"> podle potřeby tepla a vypne se, pokud není tepelný výkon potřeba. Tak spotřebovává mimořádně málo energie – i v pohotovostním režimu nastavuje měřítka díky velmi nízkým hodnotám spotřeby.</w:t>
      </w:r>
    </w:p>
    <w:p w:rsidR="00296005" w:rsidRPr="00FA1E10" w:rsidRDefault="00296005" w:rsidP="002960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cs-CZ"/>
        </w:rPr>
      </w:pPr>
      <w:r w:rsidRPr="00FA1E10">
        <w:rPr>
          <w:rFonts w:ascii="Times New Roman" w:eastAsia="Times New Roman" w:hAnsi="Times New Roman" w:cs="Times New Roman"/>
          <w:lang w:eastAsia="cs-CZ"/>
        </w:rPr>
        <w:t xml:space="preserve">Jako nástěnný kondenzační kotel potřebuje </w:t>
      </w:r>
      <w:proofErr w:type="spellStart"/>
      <w:r w:rsidRPr="00FA1E10">
        <w:rPr>
          <w:rFonts w:ascii="Times New Roman" w:eastAsia="Times New Roman" w:hAnsi="Times New Roman" w:cs="Times New Roman"/>
          <w:lang w:eastAsia="cs-CZ"/>
        </w:rPr>
        <w:t>Logamax</w:t>
      </w:r>
      <w:proofErr w:type="spellEnd"/>
      <w:r w:rsidRPr="00FA1E10">
        <w:rPr>
          <w:rFonts w:ascii="Times New Roman" w:eastAsia="Times New Roman" w:hAnsi="Times New Roman" w:cs="Times New Roman"/>
          <w:lang w:eastAsia="cs-CZ"/>
        </w:rPr>
        <w:t xml:space="preserve"> plus GB192i jen velmi málo místa. Jeho připojení jsou kompatibilní s připojením jeho předchůdců: Je tak možné ho nainstalovat rychle a bez velkých výdajů. Kotel je vybaven dotykovým displejem pro jednoduché ovládání.</w:t>
      </w:r>
    </w:p>
    <w:p w:rsidR="00296005" w:rsidRPr="00FA1E10" w:rsidRDefault="00296005" w:rsidP="002960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cs-CZ"/>
        </w:rPr>
      </w:pPr>
      <w:r w:rsidRPr="00FA1E10">
        <w:rPr>
          <w:rFonts w:ascii="Times New Roman" w:eastAsia="Times New Roman" w:hAnsi="Times New Roman" w:cs="Times New Roman"/>
          <w:lang w:eastAsia="cs-CZ"/>
        </w:rPr>
        <w:t xml:space="preserve">Díky nízké spotřebě energie a vysoké energetické účinnosti </w:t>
      </w:r>
      <w:proofErr w:type="spellStart"/>
      <w:r w:rsidRPr="00FA1E10">
        <w:rPr>
          <w:rFonts w:ascii="Times New Roman" w:eastAsia="Times New Roman" w:hAnsi="Times New Roman" w:cs="Times New Roman"/>
          <w:lang w:eastAsia="cs-CZ"/>
        </w:rPr>
        <w:t>Logamax</w:t>
      </w:r>
      <w:proofErr w:type="spellEnd"/>
      <w:r w:rsidRPr="00FA1E10">
        <w:rPr>
          <w:rFonts w:ascii="Times New Roman" w:eastAsia="Times New Roman" w:hAnsi="Times New Roman" w:cs="Times New Roman"/>
          <w:lang w:eastAsia="cs-CZ"/>
        </w:rPr>
        <w:t xml:space="preserve"> plus GB192i snižuje citelně emise oxidu uhličitého vašeho domu.</w:t>
      </w:r>
    </w:p>
    <w:p w:rsidR="00296005" w:rsidRPr="00FA1E10" w:rsidRDefault="00296005" w:rsidP="00296005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cs-CZ"/>
        </w:rPr>
      </w:pPr>
      <w:proofErr w:type="spellStart"/>
      <w:r w:rsidRPr="00FA1E10">
        <w:rPr>
          <w:rFonts w:ascii="Times New Roman" w:eastAsia="Times New Roman" w:hAnsi="Times New Roman" w:cs="Times New Roman"/>
          <w:lang w:eastAsia="cs-CZ"/>
        </w:rPr>
        <w:t>Logamax</w:t>
      </w:r>
      <w:proofErr w:type="spellEnd"/>
      <w:r w:rsidRPr="00FA1E10">
        <w:rPr>
          <w:rFonts w:ascii="Times New Roman" w:eastAsia="Times New Roman" w:hAnsi="Times New Roman" w:cs="Times New Roman"/>
          <w:lang w:eastAsia="cs-CZ"/>
        </w:rPr>
        <w:t xml:space="preserve"> plus GB192i má od první sekundy možnost připojení k internetu.</w:t>
      </w:r>
    </w:p>
    <w:p w:rsidR="00460D05" w:rsidRPr="00FA1E10" w:rsidRDefault="00460D05" w:rsidP="00460D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cs-CZ"/>
        </w:rPr>
      </w:pPr>
    </w:p>
    <w:p w:rsidR="0021072D" w:rsidRPr="00FA1E10" w:rsidRDefault="0021072D" w:rsidP="00460D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cs-CZ"/>
        </w:rPr>
      </w:pPr>
    </w:p>
    <w:p w:rsidR="00296005" w:rsidRPr="00FA1E10" w:rsidRDefault="00296005" w:rsidP="00B25CC7">
      <w:pPr>
        <w:rPr>
          <w:b/>
        </w:rPr>
      </w:pPr>
    </w:p>
    <w:p w:rsidR="004E1F8F" w:rsidRPr="00FA1E10" w:rsidRDefault="004E1F8F" w:rsidP="00B25CC7">
      <w:pPr>
        <w:rPr>
          <w:b/>
        </w:rPr>
      </w:pPr>
    </w:p>
    <w:p w:rsidR="00D60CB9" w:rsidRPr="00FA1E10" w:rsidRDefault="00D60CB9" w:rsidP="00B25CC7">
      <w:pPr>
        <w:rPr>
          <w:b/>
        </w:rPr>
      </w:pPr>
    </w:p>
    <w:p w:rsidR="00D60CB9" w:rsidRPr="00FA1E10" w:rsidRDefault="00D60CB9" w:rsidP="00B25CC7">
      <w:pPr>
        <w:rPr>
          <w:b/>
        </w:rPr>
      </w:pPr>
    </w:p>
    <w:p w:rsidR="00D60CB9" w:rsidRPr="00FA1E10" w:rsidRDefault="00D60CB9" w:rsidP="00B25CC7">
      <w:pPr>
        <w:rPr>
          <w:b/>
        </w:rPr>
      </w:pPr>
    </w:p>
    <w:p w:rsidR="00D60CB9" w:rsidRDefault="00D60CB9" w:rsidP="00B25CC7">
      <w:pPr>
        <w:rPr>
          <w:b/>
        </w:rPr>
      </w:pPr>
    </w:p>
    <w:p w:rsidR="00D60CB9" w:rsidRDefault="00D60CB9" w:rsidP="00B25CC7">
      <w:pPr>
        <w:rPr>
          <w:b/>
        </w:rPr>
      </w:pPr>
    </w:p>
    <w:p w:rsidR="00D60CB9" w:rsidRDefault="00D60CB9" w:rsidP="00B25CC7">
      <w:pPr>
        <w:rPr>
          <w:b/>
        </w:rPr>
      </w:pPr>
    </w:p>
    <w:p w:rsidR="00D60CB9" w:rsidRDefault="00D60CB9" w:rsidP="00B25CC7">
      <w:pPr>
        <w:rPr>
          <w:b/>
        </w:rPr>
      </w:pPr>
    </w:p>
    <w:p w:rsidR="00D60CB9" w:rsidRDefault="00D60CB9" w:rsidP="00B25CC7">
      <w:pPr>
        <w:rPr>
          <w:b/>
        </w:rPr>
      </w:pPr>
    </w:p>
    <w:p w:rsidR="00D60CB9" w:rsidRDefault="00D60CB9" w:rsidP="00B25CC7">
      <w:pPr>
        <w:rPr>
          <w:b/>
        </w:rPr>
      </w:pPr>
    </w:p>
    <w:p w:rsidR="00D60CB9" w:rsidRDefault="00D60CB9" w:rsidP="00B25CC7">
      <w:pPr>
        <w:rPr>
          <w:b/>
        </w:rPr>
      </w:pPr>
    </w:p>
    <w:p w:rsidR="00AE7666" w:rsidRDefault="00AE7666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2445E1" w:rsidRDefault="002445E1" w:rsidP="00B25CC7">
      <w:pPr>
        <w:rPr>
          <w:b/>
        </w:rPr>
        <w:sectPr w:rsidR="002445E1" w:rsidSect="009838E6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E7666" w:rsidRPr="00E40BC6" w:rsidRDefault="00572A93" w:rsidP="00E40BC6">
      <w:pPr>
        <w:rPr>
          <w:b/>
          <w:sz w:val="36"/>
          <w:szCs w:val="36"/>
        </w:rPr>
      </w:pPr>
      <w:r w:rsidRPr="00E40BC6">
        <w:rPr>
          <w:b/>
          <w:noProof/>
          <w:sz w:val="36"/>
          <w:szCs w:val="36"/>
          <w:lang w:eastAsia="cs-CZ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374975</wp:posOffset>
            </wp:positionV>
            <wp:extent cx="7461885" cy="5302885"/>
            <wp:effectExtent l="0" t="0" r="5715" b="0"/>
            <wp:wrapTight wrapText="bothSides">
              <wp:wrapPolygon edited="0">
                <wp:start x="0" y="0"/>
                <wp:lineTo x="0" y="21494"/>
                <wp:lineTo x="21561" y="21494"/>
                <wp:lineTo x="21561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8" t="14001" r="16649" b="10581"/>
                    <a:stretch/>
                  </pic:blipFill>
                  <pic:spPr bwMode="auto">
                    <a:xfrm>
                      <a:off x="0" y="0"/>
                      <a:ext cx="7461885" cy="5302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0BC6">
        <w:rPr>
          <w:b/>
          <w:sz w:val="36"/>
          <w:szCs w:val="36"/>
        </w:rPr>
        <w:t xml:space="preserve">                                                        </w:t>
      </w:r>
      <w:r w:rsidR="00E40BC6" w:rsidRPr="00E40BC6">
        <w:rPr>
          <w:b/>
          <w:sz w:val="36"/>
          <w:szCs w:val="36"/>
        </w:rPr>
        <w:t>Přílohy</w:t>
      </w:r>
      <w:r w:rsidR="00E40BC6">
        <w:rPr>
          <w:b/>
          <w:sz w:val="36"/>
          <w:szCs w:val="36"/>
        </w:rPr>
        <w:t xml:space="preserve"> – různé ukázky řešení</w:t>
      </w:r>
    </w:p>
    <w:p w:rsidR="00572A93" w:rsidRDefault="00E40BC6" w:rsidP="00B25CC7">
      <w:pPr>
        <w:rPr>
          <w:b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1270</wp:posOffset>
            </wp:positionV>
            <wp:extent cx="8065827" cy="5628769"/>
            <wp:effectExtent l="0" t="0" r="0" b="0"/>
            <wp:wrapTight wrapText="bothSides">
              <wp:wrapPolygon edited="0">
                <wp:start x="0" y="0"/>
                <wp:lineTo x="0" y="21493"/>
                <wp:lineTo x="21529" y="21493"/>
                <wp:lineTo x="21529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5" t="13756" r="16036" b="10830"/>
                    <a:stretch/>
                  </pic:blipFill>
                  <pic:spPr bwMode="auto">
                    <a:xfrm>
                      <a:off x="0" y="0"/>
                      <a:ext cx="8065827" cy="5628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A93"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7696509" cy="5445457"/>
            <wp:effectExtent l="0" t="0" r="0" b="3175"/>
            <wp:wrapTight wrapText="bothSides">
              <wp:wrapPolygon edited="0">
                <wp:start x="0" y="0"/>
                <wp:lineTo x="0" y="21537"/>
                <wp:lineTo x="21547" y="21537"/>
                <wp:lineTo x="21547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8" t="14492" r="16343" b="10091"/>
                    <a:stretch/>
                  </pic:blipFill>
                  <pic:spPr bwMode="auto">
                    <a:xfrm>
                      <a:off x="0" y="0"/>
                      <a:ext cx="7696509" cy="54454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572A93" w:rsidRDefault="00572A93" w:rsidP="00B25CC7">
      <w:pPr>
        <w:rPr>
          <w:b/>
        </w:rPr>
      </w:pPr>
    </w:p>
    <w:p w:rsidR="00BA6BE8" w:rsidRDefault="00BA6BE8" w:rsidP="00FB7350">
      <w:r>
        <w:rPr>
          <w:noProof/>
          <w:lang w:eastAsia="cs-CZ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449580</wp:posOffset>
            </wp:positionH>
            <wp:positionV relativeFrom="paragraph">
              <wp:posOffset>3175</wp:posOffset>
            </wp:positionV>
            <wp:extent cx="7956550" cy="5617210"/>
            <wp:effectExtent l="0" t="0" r="6350" b="2540"/>
            <wp:wrapTight wrapText="bothSides">
              <wp:wrapPolygon edited="0">
                <wp:start x="0" y="0"/>
                <wp:lineTo x="0" y="21537"/>
                <wp:lineTo x="21566" y="21537"/>
                <wp:lineTo x="21566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2" t="18813" r="10384" b="9171"/>
                    <a:stretch/>
                  </pic:blipFill>
                  <pic:spPr bwMode="auto">
                    <a:xfrm>
                      <a:off x="0" y="0"/>
                      <a:ext cx="7956550" cy="5617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BA6BE8" w:rsidP="00FB7350"/>
    <w:p w:rsidR="00BA6BE8" w:rsidRDefault="00E40BC6" w:rsidP="00FB7350">
      <w:r>
        <w:rPr>
          <w:b/>
          <w:sz w:val="40"/>
          <w:szCs w:val="40"/>
        </w:rPr>
        <w:lastRenderedPageBreak/>
        <w:t xml:space="preserve">                  </w:t>
      </w:r>
      <w:r w:rsidR="00BA6BE8" w:rsidRPr="00BA6BE8">
        <w:rPr>
          <w:b/>
          <w:sz w:val="40"/>
          <w:szCs w:val="40"/>
        </w:rPr>
        <w:t>ZAPOJENÍ TICHELMANN (SOUPROUD)</w:t>
      </w:r>
      <w:r>
        <w:rPr>
          <w:b/>
          <w:sz w:val="40"/>
          <w:szCs w:val="40"/>
        </w:rPr>
        <w:t xml:space="preserve"> – bude vysvětleno později</w:t>
      </w:r>
    </w:p>
    <w:p w:rsidR="00BA6BE8" w:rsidRDefault="00E40BC6" w:rsidP="00FB7350"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822043</wp:posOffset>
            </wp:positionH>
            <wp:positionV relativeFrom="paragraph">
              <wp:posOffset>20793</wp:posOffset>
            </wp:positionV>
            <wp:extent cx="7517219" cy="5299952"/>
            <wp:effectExtent l="0" t="0" r="7620" b="0"/>
            <wp:wrapTight wrapText="bothSides">
              <wp:wrapPolygon edited="0">
                <wp:start x="0" y="0"/>
                <wp:lineTo x="0" y="21507"/>
                <wp:lineTo x="21567" y="21507"/>
                <wp:lineTo x="21567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04" t="12511" r="14230" b="5965"/>
                    <a:stretch/>
                  </pic:blipFill>
                  <pic:spPr bwMode="auto">
                    <a:xfrm>
                      <a:off x="0" y="0"/>
                      <a:ext cx="7518599" cy="530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A6BE8" w:rsidRDefault="00BA6BE8" w:rsidP="00FB7350"/>
    <w:p w:rsidR="00BA6BE8" w:rsidRDefault="00BA6BE8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BE12AB" w:rsidRDefault="00BE12AB" w:rsidP="00FB7350"/>
    <w:p w:rsidR="0010496E" w:rsidRDefault="0010496E" w:rsidP="00FB7350"/>
    <w:p w:rsidR="000E252F" w:rsidRPr="000E252F" w:rsidRDefault="000E252F" w:rsidP="00FB7350"/>
    <w:sectPr w:rsidR="000E252F" w:rsidRPr="000E252F" w:rsidSect="00572A93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338E1"/>
    <w:multiLevelType w:val="hybridMultilevel"/>
    <w:tmpl w:val="9F782784"/>
    <w:lvl w:ilvl="0" w:tplc="D7EAB3D6">
      <w:numFmt w:val="bullet"/>
      <w:lvlText w:val="-"/>
      <w:lvlJc w:val="left"/>
      <w:pPr>
        <w:ind w:left="720" w:hanging="360"/>
      </w:pPr>
      <w:rPr>
        <w:rFonts w:ascii="Calibri" w:eastAsia="Batang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811D44"/>
    <w:multiLevelType w:val="multilevel"/>
    <w:tmpl w:val="FCB42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C893733"/>
    <w:multiLevelType w:val="hybridMultilevel"/>
    <w:tmpl w:val="02DAA91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694F51"/>
    <w:multiLevelType w:val="multilevel"/>
    <w:tmpl w:val="15B2AE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350"/>
    <w:rsid w:val="000D2E45"/>
    <w:rsid w:val="000D3BA3"/>
    <w:rsid w:val="000E252F"/>
    <w:rsid w:val="0010424E"/>
    <w:rsid w:val="0010496E"/>
    <w:rsid w:val="00107A2D"/>
    <w:rsid w:val="00197275"/>
    <w:rsid w:val="0021072D"/>
    <w:rsid w:val="002445E1"/>
    <w:rsid w:val="00296005"/>
    <w:rsid w:val="002C00BB"/>
    <w:rsid w:val="002D154C"/>
    <w:rsid w:val="002D41CD"/>
    <w:rsid w:val="00350F8E"/>
    <w:rsid w:val="003C476D"/>
    <w:rsid w:val="004033D0"/>
    <w:rsid w:val="00403921"/>
    <w:rsid w:val="0042046C"/>
    <w:rsid w:val="00460D05"/>
    <w:rsid w:val="004E1F8F"/>
    <w:rsid w:val="005009E2"/>
    <w:rsid w:val="00503B43"/>
    <w:rsid w:val="005126A0"/>
    <w:rsid w:val="00572A93"/>
    <w:rsid w:val="00581A15"/>
    <w:rsid w:val="0058249E"/>
    <w:rsid w:val="00622C10"/>
    <w:rsid w:val="006738CA"/>
    <w:rsid w:val="006D40EA"/>
    <w:rsid w:val="0074365D"/>
    <w:rsid w:val="00751E2D"/>
    <w:rsid w:val="007872AF"/>
    <w:rsid w:val="007C0BA0"/>
    <w:rsid w:val="007D34B8"/>
    <w:rsid w:val="00837FF9"/>
    <w:rsid w:val="0086555D"/>
    <w:rsid w:val="00876D7D"/>
    <w:rsid w:val="008971B8"/>
    <w:rsid w:val="008A42F4"/>
    <w:rsid w:val="008B0B74"/>
    <w:rsid w:val="008E4EF0"/>
    <w:rsid w:val="00911AF5"/>
    <w:rsid w:val="009450C2"/>
    <w:rsid w:val="009838E6"/>
    <w:rsid w:val="009A3D6F"/>
    <w:rsid w:val="00A85F2E"/>
    <w:rsid w:val="00AE7666"/>
    <w:rsid w:val="00B25C8E"/>
    <w:rsid w:val="00B25CC7"/>
    <w:rsid w:val="00B9362B"/>
    <w:rsid w:val="00BA6BE8"/>
    <w:rsid w:val="00BE12AB"/>
    <w:rsid w:val="00C44D39"/>
    <w:rsid w:val="00C670E0"/>
    <w:rsid w:val="00CA7699"/>
    <w:rsid w:val="00D45001"/>
    <w:rsid w:val="00D60CB9"/>
    <w:rsid w:val="00E40BC6"/>
    <w:rsid w:val="00E534C9"/>
    <w:rsid w:val="00F17650"/>
    <w:rsid w:val="00F17EED"/>
    <w:rsid w:val="00FA1E10"/>
    <w:rsid w:val="00FB7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E35A2"/>
  <w15:docId w15:val="{42BC4F66-5B3D-4903-9817-09B8A395D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Batang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838E6"/>
  </w:style>
  <w:style w:type="paragraph" w:styleId="Nadpis1">
    <w:name w:val="heading 1"/>
    <w:basedOn w:val="Normln"/>
    <w:next w:val="Normln"/>
    <w:link w:val="Nadpis1Char"/>
    <w:uiPriority w:val="9"/>
    <w:qFormat/>
    <w:rsid w:val="005126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4E1F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FB735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0E252F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22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22C10"/>
    <w:rPr>
      <w:rFonts w:ascii="Tahoma" w:hAnsi="Tahoma" w:cs="Tahoma"/>
      <w:sz w:val="16"/>
      <w:szCs w:val="16"/>
    </w:rPr>
  </w:style>
  <w:style w:type="character" w:customStyle="1" w:styleId="Nadpis3Char">
    <w:name w:val="Nadpis 3 Char"/>
    <w:basedOn w:val="Standardnpsmoodstavce"/>
    <w:link w:val="Nadpis3"/>
    <w:uiPriority w:val="9"/>
    <w:rsid w:val="004E1F8F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4E1F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5126A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93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1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71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87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80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88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24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1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2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28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68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uderus.com/cz/cs/" TargetMode="Externa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://www.fce.vutbr.cz/TZB/pocinkova.m/vytapeni_soubory/BT01_C9.pdf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413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U K E;Petr Dukát</dc:creator>
  <cp:keywords/>
  <dc:description/>
  <cp:lastModifiedBy>Petr Pobořil</cp:lastModifiedBy>
  <cp:revision>3</cp:revision>
  <dcterms:created xsi:type="dcterms:W3CDTF">2023-01-03T12:54:00Z</dcterms:created>
  <dcterms:modified xsi:type="dcterms:W3CDTF">2023-01-03T12:54:00Z</dcterms:modified>
</cp:coreProperties>
</file>