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88F" w:rsidRPr="00EE33DB" w:rsidRDefault="009C388F" w:rsidP="009C388F">
      <w:pPr>
        <w:rPr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  <w:u w:val="single"/>
        </w:rPr>
        <w:t>2</w:t>
      </w:r>
      <w:r w:rsidRPr="00DC787F">
        <w:rPr>
          <w:b/>
          <w:sz w:val="48"/>
          <w:szCs w:val="48"/>
          <w:u w:val="single"/>
        </w:rPr>
        <w:t xml:space="preserve">. </w:t>
      </w:r>
      <w:r>
        <w:rPr>
          <w:b/>
          <w:sz w:val="48"/>
          <w:szCs w:val="48"/>
          <w:u w:val="single"/>
        </w:rPr>
        <w:t>VNITŘNÍ KANALIZACE</w:t>
      </w:r>
      <w:r>
        <w:rPr>
          <w:sz w:val="24"/>
          <w:szCs w:val="24"/>
        </w:rPr>
        <w:tab/>
        <w:t xml:space="preserve"> (Str. 45)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C388F" w:rsidRDefault="009C388F" w:rsidP="009C388F">
      <w:pPr>
        <w:rPr>
          <w:sz w:val="24"/>
          <w:szCs w:val="24"/>
        </w:rPr>
      </w:pPr>
    </w:p>
    <w:p w:rsidR="009C388F" w:rsidRPr="00C45345" w:rsidRDefault="009C388F" w:rsidP="009C388F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6A9B4F7" wp14:editId="37901E81">
            <wp:simplePos x="0" y="0"/>
            <wp:positionH relativeFrom="column">
              <wp:posOffset>4285615</wp:posOffset>
            </wp:positionH>
            <wp:positionV relativeFrom="paragraph">
              <wp:posOffset>137795</wp:posOffset>
            </wp:positionV>
            <wp:extent cx="3985895" cy="4300220"/>
            <wp:effectExtent l="0" t="0" r="0" b="5080"/>
            <wp:wrapSquare wrapText="bothSides"/>
            <wp:docPr id="31848" name="Obrázek 3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345">
        <w:rPr>
          <w:b/>
          <w:sz w:val="48"/>
          <w:szCs w:val="48"/>
          <w:u w:val="single"/>
        </w:rPr>
        <w:t>2.1 ÚČEL</w:t>
      </w:r>
    </w:p>
    <w:p w:rsidR="009C388F" w:rsidRPr="00DC787F" w:rsidRDefault="009C388F" w:rsidP="009C388F">
      <w:pPr>
        <w:rPr>
          <w:sz w:val="28"/>
          <w:szCs w:val="28"/>
          <w:highlight w:val="lightGray"/>
        </w:rPr>
      </w:pPr>
    </w:p>
    <w:p w:rsidR="009C388F" w:rsidRDefault="009C388F" w:rsidP="009C388F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2EEF0C3D" wp14:editId="23B53DAE">
            <wp:extent cx="4149017" cy="2688609"/>
            <wp:effectExtent l="0" t="0" r="4445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31920" t="18458" r="19081" b="39616"/>
                    <a:stretch/>
                  </pic:blipFill>
                  <pic:spPr bwMode="auto">
                    <a:xfrm>
                      <a:off x="0" y="0"/>
                      <a:ext cx="4201975" cy="272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88F" w:rsidRDefault="009C388F" w:rsidP="009C388F">
      <w:pPr>
        <w:rPr>
          <w:b/>
          <w:sz w:val="48"/>
          <w:szCs w:val="48"/>
          <w:highlight w:val="lightGray"/>
          <w:u w:val="single"/>
        </w:rPr>
      </w:pPr>
    </w:p>
    <w:p w:rsidR="009C388F" w:rsidRDefault="009C388F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6C7268">
      <w:pPr>
        <w:pStyle w:val="Nadpis1"/>
      </w:pPr>
      <w:r>
        <w:lastRenderedPageBreak/>
        <w:t>Základní informace k problematice vnitřní kanalizace</w:t>
      </w:r>
    </w:p>
    <w:p w:rsidR="006C7268" w:rsidRDefault="006C7268" w:rsidP="006C7268">
      <w:r>
        <w:rPr>
          <w:rStyle w:val="cun"/>
        </w:rPr>
        <w:t xml:space="preserve">Datum: </w:t>
      </w:r>
      <w:proofErr w:type="gramStart"/>
      <w:r>
        <w:rPr>
          <w:rStyle w:val="cu"/>
        </w:rPr>
        <w:t>6.10.2008</w:t>
      </w:r>
      <w:proofErr w:type="gramEnd"/>
      <w:r>
        <w:rPr>
          <w:rStyle w:val="cun"/>
        </w:rPr>
        <w:t xml:space="preserve">  |  Autor: </w:t>
      </w:r>
      <w:r>
        <w:rPr>
          <w:rStyle w:val="cu"/>
        </w:rPr>
        <w:t>Ing. Jakub Vrána, PhD.</w:t>
      </w:r>
    </w:p>
    <w:p w:rsidR="006C7268" w:rsidRDefault="006C7268" w:rsidP="006C7268">
      <w:pPr>
        <w:pStyle w:val="ca"/>
      </w:pPr>
      <w:r>
        <w:t>Článek uvádí správné názvosloví a definice částí vnitřní kanalizace a zásady pro dimenzování splaškového a dešťového potrubí. V závěru článku je zajímavé srovnání jmenovitých světlostí (výběr) potrubí pro kanalizaci a jejich vzájemné vztahy.</w:t>
      </w:r>
    </w:p>
    <w:p w:rsidR="006C7268" w:rsidRDefault="006C7268" w:rsidP="006C7268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8" w:history="1">
        <w:r>
          <w:rPr>
            <w:rStyle w:val="Hypertextovodkaz"/>
            <w:sz w:val="24"/>
            <w:szCs w:val="24"/>
          </w:rPr>
          <w:t>http://voda.tzb-info.cz/kanalizace-splaskova/5118-zakladni-informace-k-problematice-vnitrni-kanalizace</w:t>
        </w:r>
      </w:hyperlink>
    </w:p>
    <w:p w:rsidR="006C7268" w:rsidRDefault="006C7268" w:rsidP="006C7268">
      <w:pPr>
        <w:pStyle w:val="Nadpis4"/>
      </w:pPr>
    </w:p>
    <w:p w:rsidR="006C7268" w:rsidRDefault="006C7268" w:rsidP="006C7268">
      <w:pPr>
        <w:pStyle w:val="Nadpis4"/>
        <w:rPr>
          <w:sz w:val="48"/>
          <w:szCs w:val="48"/>
        </w:rPr>
      </w:pPr>
      <w:r>
        <w:rPr>
          <w:sz w:val="48"/>
          <w:szCs w:val="48"/>
        </w:rPr>
        <w:t>Části vnitřní (domovní) kanalizace</w:t>
      </w:r>
    </w:p>
    <w:p w:rsidR="006C7268" w:rsidRDefault="006C7268" w:rsidP="006C7268">
      <w:pPr>
        <w:pStyle w:val="Nadpis5"/>
        <w:rPr>
          <w:sz w:val="44"/>
          <w:szCs w:val="44"/>
        </w:rPr>
      </w:pPr>
      <w:r>
        <w:rPr>
          <w:sz w:val="44"/>
          <w:szCs w:val="44"/>
        </w:rPr>
        <w:t>Vnitřní kanalizace se dělí na tyto části:</w:t>
      </w:r>
    </w:p>
    <w:p w:rsidR="006C7268" w:rsidRDefault="006C7268" w:rsidP="006C7268">
      <w:pPr>
        <w:pStyle w:val="Normlnweb"/>
      </w:pPr>
      <w:r>
        <w:rPr>
          <w:b/>
          <w:bCs/>
        </w:rPr>
        <w:t>Zařizovací předměty</w:t>
      </w:r>
      <w:r>
        <w:t>, do kterých přitéká čistá voda, jež po použití odtéká jako znečištěná do vnitřní kanalizace (umyvadla, vany, dřezy, záchodové mísy apod.).</w:t>
      </w:r>
    </w:p>
    <w:p w:rsidR="006C7268" w:rsidRDefault="006C7268" w:rsidP="006C7268">
      <w:pPr>
        <w:pStyle w:val="Normlnweb"/>
      </w:pPr>
      <w:r>
        <w:rPr>
          <w:b/>
          <w:bCs/>
        </w:rPr>
        <w:t>Odtoková potrubí</w:t>
      </w:r>
      <w:r>
        <w:t xml:space="preserve"> vedená od zařizovacího předmětu nebo jiného zařízení volně nad vpust, odvodňovanou plochu apod.</w:t>
      </w:r>
    </w:p>
    <w:p w:rsidR="006C7268" w:rsidRDefault="006C7268" w:rsidP="006C7268">
      <w:pPr>
        <w:pStyle w:val="Normlnweb"/>
      </w:pPr>
      <w:r>
        <w:rPr>
          <w:b/>
          <w:bCs/>
        </w:rPr>
        <w:t>Připojovací potrubí</w:t>
      </w:r>
      <w:r>
        <w:t xml:space="preserve"> nacházející se mezi zařizovacím předmětem a splaškovým odpadním nebo svodným potrubím.</w:t>
      </w:r>
    </w:p>
    <w:p w:rsidR="006C7268" w:rsidRDefault="006C7268" w:rsidP="006C7268">
      <w:pPr>
        <w:pStyle w:val="Normlnweb"/>
      </w:pPr>
      <w:r>
        <w:rPr>
          <w:b/>
          <w:bCs/>
        </w:rPr>
        <w:t>Odpadní potrubí</w:t>
      </w:r>
      <w:r>
        <w:t>, která jsou většinou svislá, odvádí odpadní vody do svodných potrubí a dělí se na: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splašková, odvádějící splaškové vody z připojovacích potrubí,</w:t>
      </w:r>
    </w:p>
    <w:p w:rsidR="006C7268" w:rsidRDefault="006C7268" w:rsidP="006C7268">
      <w:pPr>
        <w:numPr>
          <w:ilvl w:val="0"/>
          <w:numId w:val="1"/>
        </w:numPr>
        <w:spacing w:before="100" w:beforeAutospacing="1" w:after="100" w:afterAutospacing="1"/>
      </w:pPr>
      <w:r>
        <w:t>dešťová, odvádějící dešťové vody ze střech.</w:t>
      </w:r>
    </w:p>
    <w:p w:rsidR="006C7268" w:rsidRDefault="006C7268" w:rsidP="006C7268">
      <w:pPr>
        <w:pStyle w:val="Normlnweb"/>
      </w:pPr>
      <w:r>
        <w:rPr>
          <w:b/>
          <w:bCs/>
        </w:rPr>
        <w:t>Větrací potrubí</w:t>
      </w:r>
      <w:r>
        <w:t>, jež slouží k větrání vnitřní kanalizace. Hlavní větrací potrubí je pokračováním splaškového odpadního potrubí nad střechu.</w:t>
      </w:r>
    </w:p>
    <w:p w:rsidR="006C7268" w:rsidRDefault="006C7268" w:rsidP="006C7268">
      <w:pPr>
        <w:pStyle w:val="Normlnweb"/>
      </w:pPr>
      <w:r>
        <w:rPr>
          <w:b/>
          <w:bCs/>
        </w:rPr>
        <w:t>Svodná potrubí</w:t>
      </w:r>
      <w:r>
        <w:t xml:space="preserve"> vedená pod podlahou v zemi nebo pod stropem nejnižšího podlaží budovy a odvádějící odpadní vody od odpadních nebo připojovacích potrubí,</w:t>
      </w:r>
    </w:p>
    <w:p w:rsidR="006C7268" w:rsidRDefault="006C7268" w:rsidP="006C7268">
      <w:pPr>
        <w:pStyle w:val="Normlnweb"/>
      </w:pPr>
      <w:r>
        <w:rPr>
          <w:b/>
          <w:bCs/>
        </w:rPr>
        <w:t>Příslušenství</w:t>
      </w:r>
      <w:r>
        <w:t>, což jsou vpusti, střešní vtoky, kanalizační armatury, šachty a jiná zařízení spojená s potrubím vnitřní kanalizace.</w:t>
      </w:r>
    </w:p>
    <w:p w:rsidR="009C388F" w:rsidRDefault="009C388F" w:rsidP="009C388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2BDA712E" wp14:editId="6D0BDF87">
            <wp:extent cx="8297839" cy="4421524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04236" cy="44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Pr="009C388F" w:rsidRDefault="009C388F" w:rsidP="009C388F">
      <w:pPr>
        <w:rPr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0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9C388F" w:rsidRDefault="009C388F" w:rsidP="009C388F">
      <w:pPr>
        <w:rPr>
          <w:sz w:val="48"/>
          <w:szCs w:val="48"/>
        </w:rPr>
      </w:pPr>
    </w:p>
    <w:p w:rsidR="00387606" w:rsidRDefault="00387606" w:rsidP="009C388F">
      <w:pPr>
        <w:rPr>
          <w:sz w:val="48"/>
          <w:szCs w:val="48"/>
        </w:rPr>
      </w:pPr>
    </w:p>
    <w:p w:rsidR="00387606" w:rsidRDefault="00387606" w:rsidP="009C388F">
      <w:pPr>
        <w:rPr>
          <w:sz w:val="48"/>
          <w:szCs w:val="48"/>
        </w:rPr>
      </w:pPr>
    </w:p>
    <w:p w:rsidR="00387606" w:rsidRPr="00387606" w:rsidRDefault="00387606" w:rsidP="00387606">
      <w:pPr>
        <w:pStyle w:val="Nadpis1"/>
        <w:rPr>
          <w:sz w:val="44"/>
          <w:szCs w:val="44"/>
        </w:rPr>
      </w:pPr>
      <w:r w:rsidRPr="00387606">
        <w:rPr>
          <w:sz w:val="44"/>
          <w:szCs w:val="44"/>
        </w:rPr>
        <w:lastRenderedPageBreak/>
        <w:t>Revize ČSN 75 6760 Vnitřní kanalizace I</w:t>
      </w:r>
    </w:p>
    <w:p w:rsidR="00387606" w:rsidRDefault="00387606" w:rsidP="00387606">
      <w:pPr>
        <w:rPr>
          <w:rStyle w:val="cun"/>
          <w:sz w:val="40"/>
          <w:szCs w:val="40"/>
        </w:rPr>
      </w:pPr>
    </w:p>
    <w:p w:rsidR="00387606" w:rsidRPr="00387606" w:rsidRDefault="00387606" w:rsidP="00387606">
      <w:pPr>
        <w:rPr>
          <w:sz w:val="40"/>
          <w:szCs w:val="40"/>
        </w:rPr>
      </w:pPr>
      <w:r w:rsidRPr="00387606">
        <w:rPr>
          <w:rStyle w:val="cun"/>
          <w:sz w:val="40"/>
          <w:szCs w:val="40"/>
        </w:rPr>
        <w:t xml:space="preserve">Datum: </w:t>
      </w:r>
      <w:proofErr w:type="gramStart"/>
      <w:r w:rsidRPr="00387606">
        <w:rPr>
          <w:rStyle w:val="cu"/>
          <w:sz w:val="40"/>
          <w:szCs w:val="40"/>
        </w:rPr>
        <w:t>21.4.2014</w:t>
      </w:r>
      <w:proofErr w:type="gramEnd"/>
      <w:r w:rsidRPr="00387606">
        <w:rPr>
          <w:rStyle w:val="cun"/>
          <w:sz w:val="40"/>
          <w:szCs w:val="40"/>
        </w:rPr>
        <w:t xml:space="preserve">  |  Autor: </w:t>
      </w:r>
      <w:r w:rsidRPr="00387606">
        <w:rPr>
          <w:rStyle w:val="cu"/>
          <w:sz w:val="40"/>
          <w:szCs w:val="40"/>
        </w:rPr>
        <w:t>Ing. Jakub Vrána, Ph.D., VUT Brno, Ústav TZB</w:t>
      </w:r>
      <w:r w:rsidRPr="00387606">
        <w:rPr>
          <w:rStyle w:val="cun"/>
          <w:sz w:val="40"/>
          <w:szCs w:val="40"/>
        </w:rPr>
        <w:t xml:space="preserve">  |  Recenzent: </w:t>
      </w:r>
      <w:r w:rsidRPr="00387606">
        <w:rPr>
          <w:rStyle w:val="cu"/>
          <w:sz w:val="40"/>
          <w:szCs w:val="40"/>
        </w:rPr>
        <w:t>Ing. Zdeněk Žabička</w:t>
      </w:r>
    </w:p>
    <w:p w:rsidR="00387606" w:rsidRPr="00387606" w:rsidRDefault="00387606" w:rsidP="00387606">
      <w:pPr>
        <w:pStyle w:val="ca"/>
        <w:rPr>
          <w:sz w:val="28"/>
          <w:szCs w:val="28"/>
        </w:rPr>
      </w:pPr>
      <w:r w:rsidRPr="00387606">
        <w:rPr>
          <w:sz w:val="28"/>
          <w:szCs w:val="28"/>
        </w:rPr>
        <w:t>V lednu 2014 byla vydána revidovaná ČSN 75 6760, která je v České republice národní normou pro vnitřní kanalizaci. Revidovaná norma doplňuje požadavky evropských norem ČSN EN 12056-1 až 5 a ČSN EN 752 a je platná od 1. února 2014. ČSN 75 6760 platí pro kanalizaci, která je v majetku vlastníka nemovitosti a nachází se uvnitř i vně budov.</w:t>
      </w:r>
    </w:p>
    <w:p w:rsidR="00387606" w:rsidRPr="00387606" w:rsidRDefault="00387606" w:rsidP="00387606">
      <w:pPr>
        <w:pStyle w:val="ca"/>
        <w:rPr>
          <w:sz w:val="28"/>
          <w:szCs w:val="28"/>
        </w:rPr>
      </w:pPr>
      <w:r w:rsidRPr="00387606">
        <w:rPr>
          <w:sz w:val="28"/>
          <w:szCs w:val="28"/>
        </w:rPr>
        <w:t>Pro připojení vnitřní kanalizace kanalizační přípojkou na gravitační stokovou síť platí ČSN EN 752 a ČSN 75 6101. Tyto normy stanovují také technické požadavky na úseky vnitřní kanalizace vně budov, ve kterých se používá potrubí s větší jmenovitou světlostí než DN 200. Dimenzování gravitačních systémů vnitřní kanalizace a kanalizační přípojky se však provádí vždy podle ČSN 75 6760 a EN 12056-2 a 3, pokud půdorysný průmět odvodňované plochy nepřekročí 200 ha.</w:t>
      </w:r>
    </w:p>
    <w:p w:rsidR="00387606" w:rsidRDefault="00387606" w:rsidP="009C388F">
      <w:pPr>
        <w:rPr>
          <w:sz w:val="36"/>
          <w:szCs w:val="36"/>
        </w:rPr>
      </w:pPr>
    </w:p>
    <w:p w:rsidR="00387606" w:rsidRPr="00387606" w:rsidRDefault="00387606" w:rsidP="009C388F">
      <w:pPr>
        <w:rPr>
          <w:sz w:val="36"/>
          <w:szCs w:val="36"/>
        </w:rPr>
      </w:pPr>
      <w:r w:rsidRPr="00387606">
        <w:rPr>
          <w:sz w:val="36"/>
          <w:szCs w:val="36"/>
        </w:rPr>
        <w:t xml:space="preserve">Zdroj: </w:t>
      </w:r>
      <w:hyperlink r:id="rId11" w:history="1">
        <w:r w:rsidRPr="00387606">
          <w:rPr>
            <w:rStyle w:val="Hypertextovodkaz"/>
            <w:sz w:val="36"/>
            <w:szCs w:val="36"/>
          </w:rPr>
          <w:t>https://voda.tzb-info.cz/normy-a-pravni-predpisy-voda-kanalizace/11106-revize-csn-75-6760-vnitrni-kanalizace-i</w:t>
        </w:r>
      </w:hyperlink>
    </w:p>
    <w:p w:rsidR="00387606" w:rsidRDefault="00387606" w:rsidP="009C388F">
      <w:pPr>
        <w:rPr>
          <w:sz w:val="48"/>
          <w:szCs w:val="48"/>
        </w:rPr>
      </w:pPr>
    </w:p>
    <w:p w:rsidR="009C388F" w:rsidRDefault="009C388F" w:rsidP="009C388F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14B1DC35" wp14:editId="06599109">
            <wp:extent cx="7445828" cy="5264551"/>
            <wp:effectExtent l="0" t="0" r="3175" b="0"/>
            <wp:docPr id="31849" name="Obrázek 3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49402" cy="526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F" w:rsidRDefault="009C388F" w:rsidP="009C388F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r w:rsidRPr="006427D0">
        <w:rPr>
          <w:sz w:val="24"/>
          <w:szCs w:val="24"/>
        </w:rPr>
        <w:t>http://tzb.fsv.cvut.cz/files/vyuka/125tba1/prednasky/125tba1-02.pdf</w:t>
      </w:r>
    </w:p>
    <w:p w:rsidR="009C388F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33AAB72F" wp14:editId="37426250">
            <wp:extent cx="8891270" cy="3959225"/>
            <wp:effectExtent l="0" t="0" r="5080" b="3175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68" w:rsidRDefault="006C7268" w:rsidP="009C388F">
      <w:pPr>
        <w:rPr>
          <w:sz w:val="48"/>
          <w:szCs w:val="48"/>
        </w:rPr>
      </w:pPr>
    </w:p>
    <w:p w:rsidR="006C7268" w:rsidRPr="009C388F" w:rsidRDefault="006C7268" w:rsidP="006C7268">
      <w:pPr>
        <w:rPr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4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34CFF1A9" wp14:editId="2876AE8C">
            <wp:extent cx="8891270" cy="5161915"/>
            <wp:effectExtent l="0" t="0" r="5080" b="635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68" w:rsidRDefault="006C7268" w:rsidP="006C7268">
      <w:pPr>
        <w:rPr>
          <w:rStyle w:val="Hypertextovodkaz"/>
          <w:sz w:val="28"/>
          <w:szCs w:val="28"/>
        </w:rPr>
      </w:pPr>
      <w:r w:rsidRPr="009C388F">
        <w:rPr>
          <w:sz w:val="28"/>
          <w:szCs w:val="28"/>
        </w:rPr>
        <w:t xml:space="preserve">Zdroj: </w:t>
      </w:r>
      <w:hyperlink r:id="rId16" w:history="1">
        <w:r w:rsidRPr="009C388F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E12DF" w:rsidRDefault="001E12DF" w:rsidP="006C7268">
      <w:pPr>
        <w:rPr>
          <w:rStyle w:val="Hypertextovodkaz"/>
          <w:sz w:val="28"/>
          <w:szCs w:val="28"/>
        </w:rPr>
      </w:pPr>
    </w:p>
    <w:p w:rsidR="001E12DF" w:rsidRDefault="001E12DF" w:rsidP="006C7268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lastRenderedPageBreak/>
        <w:t>šikmé připojovací potrubí</w:t>
      </w:r>
      <w:r w:rsidRPr="001E12DF">
        <w:rPr>
          <w:sz w:val="48"/>
          <w:szCs w:val="48"/>
        </w:rPr>
        <w:t xml:space="preserve"> – odvádí odpadní vodu od zařizovacího předmětu do svislého odpadního potrubí</w:t>
      </w:r>
    </w:p>
    <w:p w:rsidR="001E12DF" w:rsidRDefault="001E12DF" w:rsidP="006C7268">
      <w:pPr>
        <w:rPr>
          <w:sz w:val="48"/>
          <w:szCs w:val="48"/>
        </w:rPr>
      </w:pPr>
    </w:p>
    <w:p w:rsidR="001E12DF" w:rsidRDefault="001E12DF" w:rsidP="006C7268">
      <w:pPr>
        <w:rPr>
          <w:sz w:val="36"/>
          <w:szCs w:val="36"/>
        </w:rPr>
      </w:pPr>
      <w:r w:rsidRPr="001E12DF">
        <w:rPr>
          <w:sz w:val="36"/>
          <w:szCs w:val="36"/>
        </w:rPr>
        <w:t>Spojuje zařizovací předmět se svislým potrubím. Má být co nejkratší (max.</w:t>
      </w:r>
      <w:r>
        <w:rPr>
          <w:sz w:val="36"/>
          <w:szCs w:val="36"/>
        </w:rPr>
        <w:t>4</w:t>
      </w:r>
      <w:r w:rsidRPr="001E12DF">
        <w:rPr>
          <w:sz w:val="36"/>
          <w:szCs w:val="36"/>
        </w:rPr>
        <w:t xml:space="preserve">m) a nejpřímější. K vzájemnému spojování se používají odbočky, ke změnám směru kolena. Může být vedeno volně po zdi, v drážce ve zdi (odkryté nebo zakryté), popřípadě v instalačních příčkách či šachtách. </w:t>
      </w:r>
      <w:r w:rsidRPr="001E12DF">
        <w:rPr>
          <w:sz w:val="36"/>
          <w:szCs w:val="36"/>
        </w:rPr>
        <w:br/>
        <w:t>Potrubí musí být vedeno v minimálním spádu 3%, DN připojovacího potrubí se navrhuje v závislosti na druhu a počtu připojených zařizovacích předmětů. Nejčastěji používaným materiálem je plast (PVC, PP), k větším zařizovacím předmětům (</w:t>
      </w:r>
      <w:proofErr w:type="spellStart"/>
      <w:proofErr w:type="gramStart"/>
      <w:r w:rsidRPr="001E12DF">
        <w:rPr>
          <w:sz w:val="36"/>
          <w:szCs w:val="36"/>
        </w:rPr>
        <w:t>např.WC</w:t>
      </w:r>
      <w:proofErr w:type="spellEnd"/>
      <w:proofErr w:type="gramEnd"/>
      <w:r w:rsidRPr="001E12DF">
        <w:rPr>
          <w:sz w:val="36"/>
          <w:szCs w:val="36"/>
        </w:rPr>
        <w:t xml:space="preserve"> mísa, výlevka) se v minulosti  používala též odpadní litina.</w:t>
      </w:r>
    </w:p>
    <w:p w:rsidR="001E12DF" w:rsidRDefault="001E12DF" w:rsidP="006C7268">
      <w:pPr>
        <w:rPr>
          <w:sz w:val="36"/>
          <w:szCs w:val="36"/>
        </w:rPr>
      </w:pPr>
    </w:p>
    <w:p w:rsidR="001E12DF" w:rsidRDefault="001E12DF" w:rsidP="006C7268">
      <w:pPr>
        <w:rPr>
          <w:sz w:val="36"/>
          <w:szCs w:val="36"/>
        </w:rPr>
      </w:pPr>
      <w:r>
        <w:rPr>
          <w:sz w:val="36"/>
          <w:szCs w:val="36"/>
        </w:rPr>
        <w:t xml:space="preserve">Zdroj: </w:t>
      </w:r>
      <w:hyperlink r:id="rId17" w:history="1">
        <w:r w:rsidRPr="00AA3097">
          <w:rPr>
            <w:rStyle w:val="Hypertextovodkaz"/>
            <w:sz w:val="36"/>
            <w:szCs w:val="36"/>
          </w:rPr>
          <w:t>https://publi.cz/books/176/01.html</w:t>
        </w:r>
      </w:hyperlink>
    </w:p>
    <w:p w:rsidR="001E12DF" w:rsidRPr="001E12DF" w:rsidRDefault="001E12DF" w:rsidP="006C7268">
      <w:pPr>
        <w:rPr>
          <w:sz w:val="36"/>
          <w:szCs w:val="36"/>
        </w:rPr>
      </w:pPr>
    </w:p>
    <w:p w:rsidR="006C7268" w:rsidRDefault="006C7268" w:rsidP="009C388F">
      <w:pPr>
        <w:rPr>
          <w:sz w:val="48"/>
          <w:szCs w:val="48"/>
        </w:rPr>
      </w:pPr>
    </w:p>
    <w:p w:rsidR="006C7268" w:rsidRDefault="006C7268" w:rsidP="009C388F">
      <w:pPr>
        <w:rPr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3875765</wp:posOffset>
            </wp:positionH>
            <wp:positionV relativeFrom="paragraph">
              <wp:posOffset>86995</wp:posOffset>
            </wp:positionV>
            <wp:extent cx="5264785" cy="3676650"/>
            <wp:effectExtent l="0" t="0" r="0" b="0"/>
            <wp:wrapSquare wrapText="bothSides"/>
            <wp:docPr id="142" name="Obrázek 142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</wp:posOffset>
            </wp:positionH>
            <wp:positionV relativeFrom="paragraph">
              <wp:posOffset>322</wp:posOffset>
            </wp:positionV>
            <wp:extent cx="3739951" cy="5378173"/>
            <wp:effectExtent l="0" t="0" r="0" b="0"/>
            <wp:wrapSquare wrapText="bothSides"/>
            <wp:docPr id="135" name="Obrázek 135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51" cy="537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68" w:rsidRPr="00DC4835" w:rsidRDefault="006C7268" w:rsidP="006C726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t xml:space="preserve">Zdroj: </w:t>
      </w:r>
      <w:hyperlink r:id="rId20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1E12DF" w:rsidRDefault="001E12DF"/>
    <w:p w:rsidR="006C7268" w:rsidRDefault="006C7268"/>
    <w:p w:rsidR="006C7268" w:rsidRDefault="006C7268"/>
    <w:p w:rsidR="006C7268" w:rsidRDefault="006C7268">
      <w:r w:rsidRPr="00C45345">
        <w:rPr>
          <w:b/>
          <w:noProof/>
          <w:sz w:val="48"/>
          <w:szCs w:val="48"/>
          <w:highlight w:val="lightGray"/>
          <w:u w:val="single"/>
          <w:lang w:eastAsia="cs-CZ"/>
        </w:rPr>
        <w:lastRenderedPageBreak/>
        <w:drawing>
          <wp:inline distT="0" distB="0" distL="0" distR="0" wp14:anchorId="785D7837" wp14:editId="34D9C1CE">
            <wp:extent cx="8891270" cy="5382260"/>
            <wp:effectExtent l="0" t="0" r="5080" b="889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68" w:rsidRDefault="006C7268"/>
    <w:p w:rsidR="001E12DF" w:rsidRPr="001E12DF" w:rsidRDefault="001E12D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lastRenderedPageBreak/>
        <w:t>svislé odpadní potrubí</w:t>
      </w:r>
      <w:r w:rsidRPr="001E12DF">
        <w:rPr>
          <w:sz w:val="48"/>
          <w:szCs w:val="48"/>
        </w:rPr>
        <w:t xml:space="preserve"> – odvádí odpadní vodu z jednotlivých podlaží do ležatého potrubí</w:t>
      </w:r>
    </w:p>
    <w:p w:rsidR="001E12DF" w:rsidRDefault="001E12DF"/>
    <w:p w:rsidR="001E12DF" w:rsidRDefault="001E12DF">
      <w:pPr>
        <w:rPr>
          <w:sz w:val="36"/>
          <w:szCs w:val="36"/>
        </w:rPr>
      </w:pPr>
      <w:r w:rsidRPr="001E12DF">
        <w:rPr>
          <w:sz w:val="36"/>
          <w:szCs w:val="36"/>
        </w:rPr>
        <w:t>Svislé odpadní potrubí odvádí odpadní vodu z jednotlivých podlaží do ležatého rozvodu. Začíná u nejvýše položené odbočky k zařizovacímu předmětu a končí napojením na ležaté potrubí (</w:t>
      </w:r>
      <w:proofErr w:type="gramStart"/>
      <w:r w:rsidRPr="001E12DF">
        <w:rPr>
          <w:sz w:val="36"/>
          <w:szCs w:val="36"/>
        </w:rPr>
        <w:t>obr.13</w:t>
      </w:r>
      <w:proofErr w:type="gramEnd"/>
      <w:r w:rsidRPr="001E12DF">
        <w:rPr>
          <w:sz w:val="36"/>
          <w:szCs w:val="36"/>
        </w:rPr>
        <w:t xml:space="preserve">).  </w:t>
      </w:r>
      <w:r w:rsidRPr="001E12DF">
        <w:rPr>
          <w:sz w:val="36"/>
          <w:szCs w:val="36"/>
        </w:rPr>
        <w:br/>
        <w:t>Potrubí je vedeno vnitřkem budovy buď volně po zdi, v drážce (odkryté nebo zakryté) popřípadě v instalační šachtě společně s dalšími svislými rozvody. Aby byl odvod splašků co nejrychlejší a nejspolehlivější, má  být vedeno po celé výšce budovy ve svislém směru.</w:t>
      </w:r>
    </w:p>
    <w:p w:rsidR="001E12DF" w:rsidRDefault="001E12DF">
      <w:pPr>
        <w:rPr>
          <w:sz w:val="36"/>
          <w:szCs w:val="36"/>
        </w:rPr>
      </w:pPr>
    </w:p>
    <w:p w:rsidR="001E12DF" w:rsidRDefault="001E12DF" w:rsidP="001E12DF">
      <w:pPr>
        <w:rPr>
          <w:sz w:val="36"/>
          <w:szCs w:val="36"/>
        </w:rPr>
      </w:pPr>
      <w:r>
        <w:rPr>
          <w:sz w:val="36"/>
          <w:szCs w:val="36"/>
        </w:rPr>
        <w:t xml:space="preserve">Zdroj: </w:t>
      </w:r>
      <w:hyperlink r:id="rId22" w:history="1">
        <w:r w:rsidRPr="00AA3097">
          <w:rPr>
            <w:rStyle w:val="Hypertextovodkaz"/>
            <w:sz w:val="36"/>
            <w:szCs w:val="36"/>
          </w:rPr>
          <w:t>https://publi.cz/books/176/01.html</w:t>
        </w:r>
      </w:hyperlink>
    </w:p>
    <w:p w:rsidR="001E12DF" w:rsidRDefault="001E12DF">
      <w:pPr>
        <w:rPr>
          <w:sz w:val="36"/>
          <w:szCs w:val="36"/>
        </w:rPr>
      </w:pPr>
    </w:p>
    <w:p w:rsidR="00033F42" w:rsidRDefault="00033F42" w:rsidP="00033F42">
      <w:pPr>
        <w:pStyle w:val="Zkladntext"/>
        <w:spacing w:before="120"/>
        <w:jc w:val="both"/>
        <w:rPr>
          <w:bCs w:val="0"/>
        </w:rPr>
      </w:pPr>
      <w:r>
        <w:rPr>
          <w:b w:val="0"/>
        </w:rPr>
        <w:t>Rozmístění splaškových odpadních potrubí v budově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Pro vedení odpadních potrubí je nejvýhodnější situování zařizovacích předmětů v jednotlivých podlažích nad sebou </w:t>
      </w:r>
      <w:r w:rsidRPr="00033F42">
        <w:rPr>
          <w:b w:val="0"/>
          <w:sz w:val="24"/>
        </w:rPr>
        <w:t xml:space="preserve">tak, aby připojovací potrubí, která musí mít sklon nejméně 3 %, byla krátká (do délky 4 m). Vychází-li více připojovacích potrubí delších než 4 m, uvažujeme o navržení dalšího odpadního potrubí. </w:t>
      </w:r>
    </w:p>
    <w:p w:rsidR="00033F42" w:rsidRPr="00033F42" w:rsidRDefault="00033F42" w:rsidP="00033F42">
      <w:pPr>
        <w:pStyle w:val="Zkladntext"/>
        <w:spacing w:before="120"/>
        <w:jc w:val="both"/>
        <w:rPr>
          <w:b w:val="0"/>
          <w:sz w:val="24"/>
        </w:rPr>
      </w:pPr>
      <w:r w:rsidRPr="00033F42">
        <w:rPr>
          <w:b w:val="0"/>
          <w:bCs w:val="0"/>
          <w:sz w:val="24"/>
        </w:rPr>
        <w:t xml:space="preserve">Při rozmísťování odpadních potrubí dbáme, aby zařizovací předměty mající připojení nejníže nad podlahou (záchodové mísy, vany, sprchy, bidety), byly pokud možno blízko u odpadního potrubí. Odpadní potrubí rozmísťujeme podle polohy zařizovacích předmětů ve vyšších podlažích, protože zařizovací předměty v nejnižším podlaží můžeme napojit pomocí připojovacích potrubí přímo na svodné potrubí. </w:t>
      </w:r>
    </w:p>
    <w:p w:rsidR="00033F42" w:rsidRDefault="00033F42">
      <w:pPr>
        <w:rPr>
          <w:sz w:val="24"/>
          <w:szCs w:val="24"/>
        </w:rPr>
      </w:pPr>
    </w:p>
    <w:p w:rsidR="00033F42" w:rsidRDefault="00A25A1F">
      <w:pPr>
        <w:rPr>
          <w:sz w:val="24"/>
          <w:szCs w:val="24"/>
        </w:rPr>
      </w:pPr>
      <w:hyperlink r:id="rId23" w:history="1">
        <w:r w:rsidR="00033F42" w:rsidRPr="00E76DBD">
          <w:rPr>
            <w:rStyle w:val="Hypertextovodkaz"/>
            <w:sz w:val="24"/>
            <w:szCs w:val="24"/>
          </w:rPr>
          <w:t>https://www.fce.vutbr.cz/TZB/vrana.j/</w:t>
        </w:r>
      </w:hyperlink>
    </w:p>
    <w:p w:rsidR="00033F42" w:rsidRPr="00033F42" w:rsidRDefault="00033F42">
      <w:pPr>
        <w:rPr>
          <w:sz w:val="24"/>
          <w:szCs w:val="24"/>
        </w:rPr>
      </w:pPr>
    </w:p>
    <w:p w:rsidR="006C7268" w:rsidRDefault="006C7268">
      <w:r>
        <w:rPr>
          <w:noProof/>
          <w:lang w:eastAsia="cs-CZ"/>
        </w:rPr>
        <w:lastRenderedPageBreak/>
        <w:drawing>
          <wp:inline distT="0" distB="0" distL="0" distR="0" wp14:anchorId="29208FE8" wp14:editId="41D44555">
            <wp:extent cx="6728347" cy="306907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5846" cy="307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2DF" w:rsidRPr="001E12DF" w:rsidRDefault="001E12DF">
      <w:pPr>
        <w:rPr>
          <w:sz w:val="48"/>
          <w:szCs w:val="48"/>
        </w:rPr>
      </w:pPr>
      <w:r w:rsidRPr="001E12DF">
        <w:rPr>
          <w:rStyle w:val="Zdraznn"/>
          <w:b/>
          <w:bCs/>
          <w:sz w:val="48"/>
          <w:szCs w:val="48"/>
        </w:rPr>
        <w:t>svislé větrací potrubí</w:t>
      </w:r>
      <w:r w:rsidRPr="001E12DF">
        <w:rPr>
          <w:sz w:val="48"/>
          <w:szCs w:val="48"/>
        </w:rPr>
        <w:t xml:space="preserve"> – vyrovnává tlak v soustavě, zabraňuje vytvoření podtlaku s následným vysátím zápachových uzávěrek</w:t>
      </w:r>
    </w:p>
    <w:p w:rsidR="001E12DF" w:rsidRDefault="001E12DF"/>
    <w:p w:rsidR="001E12DF" w:rsidRDefault="001E12DF">
      <w:pPr>
        <w:rPr>
          <w:sz w:val="36"/>
          <w:szCs w:val="36"/>
        </w:rPr>
      </w:pPr>
      <w:r w:rsidRPr="001E12DF">
        <w:rPr>
          <w:sz w:val="36"/>
          <w:szCs w:val="36"/>
        </w:rPr>
        <w:t xml:space="preserve">Začíná nad nejvýše položenou odbočkou k zařizovacímu předmětu a končí vyvedením nad </w:t>
      </w:r>
      <w:proofErr w:type="gramStart"/>
      <w:r w:rsidRPr="001E12DF">
        <w:rPr>
          <w:sz w:val="36"/>
          <w:szCs w:val="36"/>
        </w:rPr>
        <w:t>střechu</w:t>
      </w:r>
      <w:r>
        <w:rPr>
          <w:sz w:val="36"/>
          <w:szCs w:val="36"/>
        </w:rPr>
        <w:t xml:space="preserve"> </w:t>
      </w:r>
      <w:r w:rsidRPr="001E12DF">
        <w:rPr>
          <w:sz w:val="36"/>
          <w:szCs w:val="36"/>
        </w:rPr>
        <w:t>, kde</w:t>
      </w:r>
      <w:proofErr w:type="gramEnd"/>
      <w:r w:rsidRPr="001E12DF">
        <w:rPr>
          <w:sz w:val="36"/>
          <w:szCs w:val="36"/>
        </w:rPr>
        <w:t xml:space="preserve"> je zpravidla ukončeno větrací hlavicí. Jeho úkolem je vyrovnání tlaku v potrubí – zabraňuje </w:t>
      </w:r>
      <w:proofErr w:type="spellStart"/>
      <w:r w:rsidRPr="001E12DF">
        <w:rPr>
          <w:sz w:val="36"/>
          <w:szCs w:val="36"/>
        </w:rPr>
        <w:t>v</w:t>
      </w:r>
      <w:r w:rsidR="00C72A5D">
        <w:rPr>
          <w:sz w:val="36"/>
          <w:szCs w:val="36"/>
        </w:rPr>
        <w:t>l</w:t>
      </w:r>
      <w:r w:rsidRPr="001E12DF">
        <w:rPr>
          <w:sz w:val="36"/>
          <w:szCs w:val="36"/>
        </w:rPr>
        <w:t>zniku</w:t>
      </w:r>
      <w:proofErr w:type="spellEnd"/>
      <w:r w:rsidRPr="001E12DF">
        <w:rPr>
          <w:sz w:val="36"/>
          <w:szCs w:val="36"/>
        </w:rPr>
        <w:t xml:space="preserve"> podtlaku v potrubí, při kterém by mohlo dojít k vysátí vodních zápachových uzávěrek u jednotlivých zařizovacích předmětů. </w:t>
      </w:r>
      <w:r w:rsidRPr="001E12DF">
        <w:rPr>
          <w:sz w:val="36"/>
          <w:szCs w:val="36"/>
        </w:rPr>
        <w:br/>
        <w:t xml:space="preserve">Větrací potrubí se zřizuje na každém svislém odpadním potrubí, pouze ve výjimečných případech lze použít tzv. </w:t>
      </w:r>
      <w:proofErr w:type="spellStart"/>
      <w:r w:rsidRPr="001E12DF">
        <w:rPr>
          <w:sz w:val="36"/>
          <w:szCs w:val="36"/>
        </w:rPr>
        <w:t>přivzdušňovací</w:t>
      </w:r>
      <w:proofErr w:type="spellEnd"/>
      <w:r w:rsidRPr="001E12DF">
        <w:rPr>
          <w:sz w:val="36"/>
          <w:szCs w:val="36"/>
        </w:rPr>
        <w:t xml:space="preserve"> </w:t>
      </w:r>
      <w:proofErr w:type="gramStart"/>
      <w:r w:rsidRPr="001E12DF">
        <w:rPr>
          <w:sz w:val="36"/>
          <w:szCs w:val="36"/>
        </w:rPr>
        <w:t>ventil , který</w:t>
      </w:r>
      <w:proofErr w:type="gramEnd"/>
      <w:r w:rsidRPr="001E12DF">
        <w:rPr>
          <w:sz w:val="36"/>
          <w:szCs w:val="36"/>
        </w:rPr>
        <w:t xml:space="preserve"> v případě potřeby připustí do potrubí </w:t>
      </w:r>
      <w:r w:rsidRPr="001E12DF">
        <w:rPr>
          <w:sz w:val="36"/>
          <w:szCs w:val="36"/>
        </w:rPr>
        <w:lastRenderedPageBreak/>
        <w:t xml:space="preserve">potřebné množství vzduchu. Vždy však musí být dodržena zásada, že minimálně jedno svislé potrubí  v budově musí být vyvedeno až nad střechu – nelze tedy ukončit všechna svislá potrubí v objektu  </w:t>
      </w:r>
      <w:r w:rsidR="00C72A5D">
        <w:rPr>
          <w:sz w:val="36"/>
          <w:szCs w:val="36"/>
        </w:rPr>
        <w:t>pomocí provzdušňovacího ventilu nebo jako nevětraná.</w:t>
      </w:r>
    </w:p>
    <w:p w:rsidR="00C72A5D" w:rsidRDefault="00C72A5D">
      <w:pPr>
        <w:rPr>
          <w:sz w:val="36"/>
          <w:szCs w:val="36"/>
        </w:rPr>
      </w:pPr>
    </w:p>
    <w:p w:rsidR="00C72A5D" w:rsidRDefault="00C72A5D">
      <w:pPr>
        <w:rPr>
          <w:sz w:val="36"/>
          <w:szCs w:val="36"/>
        </w:rPr>
      </w:pPr>
    </w:p>
    <w:p w:rsidR="00C72A5D" w:rsidRDefault="00C72A5D">
      <w:pPr>
        <w:rPr>
          <w:sz w:val="48"/>
          <w:szCs w:val="48"/>
        </w:rPr>
      </w:pPr>
      <w:r w:rsidRPr="00C72A5D">
        <w:rPr>
          <w:rStyle w:val="Zdraznn"/>
          <w:b/>
          <w:bCs/>
          <w:sz w:val="48"/>
          <w:szCs w:val="48"/>
        </w:rPr>
        <w:t>ležaté potrubí</w:t>
      </w:r>
      <w:r w:rsidRPr="00C72A5D">
        <w:rPr>
          <w:sz w:val="48"/>
          <w:szCs w:val="48"/>
        </w:rPr>
        <w:t xml:space="preserve"> – odvádí odpadní vodu od jednotlivých svislých větví do kanalizační přípojky popřípadě do domovní čistírny</w:t>
      </w:r>
    </w:p>
    <w:p w:rsidR="00C72A5D" w:rsidRDefault="00C72A5D">
      <w:pPr>
        <w:rPr>
          <w:sz w:val="48"/>
          <w:szCs w:val="48"/>
        </w:rPr>
      </w:pPr>
    </w:p>
    <w:p w:rsidR="00C72A5D" w:rsidRDefault="00C72A5D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Svodné potrubí je horizontální část kanalizace. Tvoří </w:t>
      </w:r>
      <w:proofErr w:type="spellStart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>větevnou</w:t>
      </w:r>
      <w:proofErr w:type="spellEnd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síť propojující jednotlivé odpady s kanalizační přípojkou nebo s domovním zařízením na likvidaci odpadních vod.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bývají uloženy pod podlahou nejnižšího podlaží nebo mohou být zavěšeny pod stropem - to se používá  v případě, že podlaha v suterénu je v nižší úrovni než okolní kanalizace.  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  <w:t xml:space="preserve">Svody dělíme na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svod hlavní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a </w:t>
      </w:r>
      <w:r w:rsidRPr="00C72A5D">
        <w:rPr>
          <w:rFonts w:ascii="Times New Roman" w:eastAsia="Times New Roman" w:hAnsi="Times New Roman" w:cs="Times New Roman"/>
          <w:i/>
          <w:iCs/>
          <w:sz w:val="36"/>
          <w:szCs w:val="36"/>
          <w:lang w:eastAsia="cs-CZ"/>
        </w:rPr>
        <w:t>svody vedlejší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 (</w:t>
      </w:r>
      <w:proofErr w:type="gramStart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>obr.18</w:t>
      </w:r>
      <w:proofErr w:type="gramEnd"/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).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Hlavní svod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bývá zpravidla nejdelší a prochází přibližně půdorysným středem budovy. Končí přechodem do kanalizační přípojky nebo napojením do domovní čistírny. 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br/>
      </w:r>
      <w:r w:rsidRPr="00C72A5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cs-CZ"/>
        </w:rPr>
        <w:t>Vedlejší svody</w:t>
      </w:r>
      <w:r w:rsidRPr="00C72A5D">
        <w:rPr>
          <w:rFonts w:ascii="Times New Roman" w:eastAsia="Times New Roman" w:hAnsi="Times New Roman" w:cs="Times New Roman"/>
          <w:sz w:val="36"/>
          <w:szCs w:val="36"/>
          <w:lang w:eastAsia="cs-CZ"/>
        </w:rPr>
        <w:t xml:space="preserve"> – jsou kratší než svod hlavní a spojují jednotlivá odpadní potrubí s hlavním svodem. </w:t>
      </w:r>
    </w:p>
    <w:p w:rsidR="00B00FF4" w:rsidRPr="00C72A5D" w:rsidRDefault="00B00FF4" w:rsidP="00C72A5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2977614" wp14:editId="7799BD65">
            <wp:extent cx="8007902" cy="4812631"/>
            <wp:effectExtent l="0" t="0" r="0" b="7620"/>
            <wp:docPr id="31772" name="Obrázek 3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23072" cy="482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68" w:rsidRDefault="006C7268">
      <w:r>
        <w:rPr>
          <w:noProof/>
          <w:lang w:eastAsia="cs-CZ"/>
        </w:rPr>
        <w:lastRenderedPageBreak/>
        <w:drawing>
          <wp:inline distT="0" distB="0" distL="0" distR="0" wp14:anchorId="6BF2A156" wp14:editId="67CA9D24">
            <wp:extent cx="8060257" cy="5390866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153600" cy="54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68" w:rsidRDefault="006C7268"/>
    <w:p w:rsidR="006C7268" w:rsidRDefault="006C7268"/>
    <w:p w:rsidR="00B00FF4" w:rsidRDefault="00B00FF4"/>
    <w:p w:rsidR="00B00FF4" w:rsidRDefault="00B00FF4">
      <w:pPr>
        <w:sectPr w:rsidR="00B00FF4" w:rsidSect="009C388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C02DCA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187B78BA" wp14:editId="53D32C3E">
            <wp:simplePos x="0" y="0"/>
            <wp:positionH relativeFrom="column">
              <wp:posOffset>0</wp:posOffset>
            </wp:positionH>
            <wp:positionV relativeFrom="paragraph">
              <wp:posOffset>-9525</wp:posOffset>
            </wp:positionV>
            <wp:extent cx="7581900" cy="4311650"/>
            <wp:effectExtent l="0" t="0" r="0" b="0"/>
            <wp:wrapSquare wrapText="bothSides"/>
            <wp:docPr id="31781" name="Obrázek 3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758190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268" w:rsidRPr="006C7268" w:rsidRDefault="006C7268" w:rsidP="006C7268">
      <w:pPr>
        <w:rPr>
          <w:sz w:val="48"/>
          <w:szCs w:val="48"/>
        </w:rPr>
      </w:pPr>
      <w:r w:rsidRPr="006C7268">
        <w:rPr>
          <w:sz w:val="48"/>
          <w:szCs w:val="48"/>
        </w:rPr>
        <w:lastRenderedPageBreak/>
        <w:t xml:space="preserve">Svodné potrubí – ležaté potrubí </w:t>
      </w:r>
    </w:p>
    <w:p w:rsidR="006C7268" w:rsidRDefault="006C7268">
      <w:r>
        <w:rPr>
          <w:noProof/>
          <w:lang w:eastAsia="cs-CZ"/>
        </w:rPr>
        <w:drawing>
          <wp:inline distT="0" distB="0" distL="0" distR="0" wp14:anchorId="39086CE9" wp14:editId="1346F76C">
            <wp:extent cx="5759450" cy="6877685"/>
            <wp:effectExtent l="0" t="0" r="0" b="0"/>
            <wp:docPr id="23555" name="Obrázek 23555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68" w:rsidRPr="00DC4835" w:rsidRDefault="006C7268" w:rsidP="006C726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t xml:space="preserve">Zdroj: </w:t>
      </w:r>
      <w:hyperlink r:id="rId29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6C7268" w:rsidRDefault="006C7268">
      <w:pPr>
        <w:sectPr w:rsidR="006C7268" w:rsidSect="006C726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C7268" w:rsidRDefault="006C7268">
      <w:r>
        <w:rPr>
          <w:noProof/>
          <w:lang w:eastAsia="cs-CZ"/>
        </w:rPr>
        <w:lastRenderedPageBreak/>
        <w:drawing>
          <wp:inline distT="0" distB="0" distL="0" distR="0" wp14:anchorId="39F7CC49" wp14:editId="7264D81F">
            <wp:extent cx="8798399" cy="4653887"/>
            <wp:effectExtent l="0" t="0" r="3175" b="0"/>
            <wp:docPr id="143" name="Obrázek 143" descr="zav&amp;rcaron;ít ok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v&amp;rcaron;ít okn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310" cy="46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268" w:rsidRPr="00DC4835" w:rsidRDefault="006C7268" w:rsidP="006C726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DC4835">
        <w:rPr>
          <w:sz w:val="24"/>
          <w:szCs w:val="24"/>
          <w:highlight w:val="lightGray"/>
        </w:rPr>
        <w:t xml:space="preserve">Zdroj: </w:t>
      </w:r>
      <w:hyperlink r:id="rId31" w:history="1">
        <w:r w:rsidRPr="00DC4835">
          <w:rPr>
            <w:rStyle w:val="Hypertextovodkaz"/>
            <w:rFonts w:ascii="Times New Roman" w:eastAsia="Times New Roman" w:hAnsi="Times New Roman" w:cs="Times New Roman"/>
            <w:bCs/>
            <w:kern w:val="36"/>
            <w:sz w:val="24"/>
            <w:szCs w:val="24"/>
            <w:lang w:eastAsia="cs-CZ"/>
          </w:rPr>
          <w:t>http://www.tzb-info.cz/3326-nova-norma-pro-kresleni-zdravotnetechnickych-instalaci-vstoupila-v-platnost</w:t>
        </w:r>
      </w:hyperlink>
    </w:p>
    <w:p w:rsidR="006C7268" w:rsidRDefault="006C7268"/>
    <w:p w:rsidR="006C7268" w:rsidRDefault="006C7268"/>
    <w:p w:rsidR="00AA7FD0" w:rsidRDefault="00AA7FD0">
      <w:pPr>
        <w:sectPr w:rsidR="00AA7FD0" w:rsidSect="006C726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AA7FD0" w:rsidRPr="009A5693" w:rsidRDefault="00AA7FD0" w:rsidP="00AA7FD0">
      <w:pPr>
        <w:rPr>
          <w:b/>
          <w:sz w:val="48"/>
          <w:szCs w:val="48"/>
          <w:u w:val="single"/>
        </w:rPr>
      </w:pPr>
      <w:r w:rsidRPr="009A5693">
        <w:rPr>
          <w:b/>
          <w:sz w:val="48"/>
          <w:szCs w:val="48"/>
          <w:u w:val="single"/>
        </w:rPr>
        <w:lastRenderedPageBreak/>
        <w:t>ZÁPACHOVÉ UZÁVĚRKY</w:t>
      </w:r>
      <w:r>
        <w:rPr>
          <w:b/>
          <w:sz w:val="48"/>
          <w:szCs w:val="48"/>
          <w:u w:val="single"/>
        </w:rPr>
        <w:t xml:space="preserve"> (</w:t>
      </w:r>
      <w:proofErr w:type="spellStart"/>
      <w:r>
        <w:rPr>
          <w:b/>
          <w:sz w:val="48"/>
          <w:szCs w:val="48"/>
          <w:u w:val="single"/>
        </w:rPr>
        <w:t>skr</w:t>
      </w:r>
      <w:proofErr w:type="spellEnd"/>
      <w:r>
        <w:rPr>
          <w:b/>
          <w:sz w:val="48"/>
          <w:szCs w:val="48"/>
          <w:u w:val="single"/>
        </w:rPr>
        <w:t>. 46)</w:t>
      </w:r>
    </w:p>
    <w:p w:rsidR="00AA7FD0" w:rsidRDefault="00AA7FD0" w:rsidP="00AA7FD0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C0E5663" wp14:editId="2D150841">
            <wp:extent cx="4157707" cy="255319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64856" cy="25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FD0" w:rsidRPr="005A705D" w:rsidRDefault="00576B9A" w:rsidP="00576B9A">
      <w:pPr>
        <w:rPr>
          <w:sz w:val="32"/>
          <w:szCs w:val="32"/>
        </w:rPr>
      </w:pPr>
      <w:r>
        <w:rPr>
          <w:sz w:val="36"/>
          <w:szCs w:val="36"/>
        </w:rPr>
        <w:t xml:space="preserve">Celé téma včetně obrázků, tvarů, významu, funkce viz Typologie </w:t>
      </w:r>
    </w:p>
    <w:p w:rsidR="00AA7FD0" w:rsidRDefault="00735A9E" w:rsidP="00AA7FD0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439420</wp:posOffset>
            </wp:positionH>
            <wp:positionV relativeFrom="paragraph">
              <wp:posOffset>649605</wp:posOffset>
            </wp:positionV>
            <wp:extent cx="455665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95" y="21420"/>
                <wp:lineTo x="2149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5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FD0" w:rsidRDefault="00AA7FD0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/>
    <w:p w:rsidR="00735A9E" w:rsidRDefault="00735A9E" w:rsidP="00735A9E">
      <w:r>
        <w:t xml:space="preserve">Zdroj: </w:t>
      </w:r>
      <w:hyperlink r:id="rId34" w:history="1">
        <w:r w:rsidRPr="00D15707">
          <w:rPr>
            <w:rStyle w:val="Hypertextovodkaz"/>
          </w:rPr>
          <w:t>http://users.fs.cvut.cz/~vavrirom/ZTI/NEW/008_OD_1.pdf</w:t>
        </w:r>
      </w:hyperlink>
    </w:p>
    <w:p w:rsidR="00735A9E" w:rsidRDefault="00735A9E">
      <w:pPr>
        <w:sectPr w:rsidR="00735A9E" w:rsidSect="00AA7FD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915D7" w:rsidRPr="005A705D" w:rsidRDefault="00A915D7" w:rsidP="00A915D7">
      <w:pPr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lastRenderedPageBreak/>
        <w:t>Vpusti   (46</w:t>
      </w:r>
      <w:proofErr w:type="gramEnd"/>
      <w:r>
        <w:rPr>
          <w:b/>
          <w:sz w:val="48"/>
          <w:szCs w:val="48"/>
        </w:rPr>
        <w:t xml:space="preserve">)      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:rsidR="00A915D7" w:rsidRDefault="00A915D7" w:rsidP="00A915D7">
      <w:pPr>
        <w:rPr>
          <w:sz w:val="32"/>
          <w:szCs w:val="32"/>
        </w:rPr>
      </w:pP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Význam: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7C094B7" wp14:editId="4EE82470">
            <wp:extent cx="5759450" cy="243205"/>
            <wp:effectExtent l="0" t="0" r="0" b="444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Druhy: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9D92A48" wp14:editId="7BB25787">
            <wp:extent cx="3400425" cy="86266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40647" cy="8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3327937" wp14:editId="2639C013">
            <wp:extent cx="5759450" cy="7086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Umístění:</w:t>
      </w:r>
    </w:p>
    <w:p w:rsidR="00A915D7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739E7497" wp14:editId="4A385483">
            <wp:extent cx="4124325" cy="260032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Pr="00735A9E" w:rsidRDefault="00A915D7" w:rsidP="00A915D7">
      <w:pPr>
        <w:rPr>
          <w:sz w:val="32"/>
          <w:szCs w:val="32"/>
          <w:u w:val="single"/>
        </w:rPr>
      </w:pPr>
      <w:r w:rsidRPr="00735A9E">
        <w:rPr>
          <w:sz w:val="32"/>
          <w:szCs w:val="32"/>
          <w:u w:val="single"/>
        </w:rPr>
        <w:t>Vhodné:</w:t>
      </w:r>
    </w:p>
    <w:p w:rsidR="00735A9E" w:rsidRDefault="00735A9E" w:rsidP="00A915D7">
      <w:pPr>
        <w:rPr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B669213" wp14:editId="14B6C0F7">
            <wp:extent cx="5705475" cy="170497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735A9E" w:rsidP="00A915D7">
      <w:pPr>
        <w:rPr>
          <w:sz w:val="32"/>
          <w:szCs w:val="32"/>
          <w:u w:val="single"/>
        </w:rPr>
      </w:pPr>
    </w:p>
    <w:p w:rsidR="00735A9E" w:rsidRDefault="00A915D7" w:rsidP="00A915D7">
      <w:pPr>
        <w:rPr>
          <w:sz w:val="32"/>
          <w:szCs w:val="32"/>
        </w:rPr>
      </w:pPr>
      <w:r w:rsidRPr="00735A9E">
        <w:rPr>
          <w:sz w:val="32"/>
          <w:szCs w:val="32"/>
          <w:u w:val="single"/>
        </w:rPr>
        <w:lastRenderedPageBreak/>
        <w:t>V koupelnách bytů</w:t>
      </w:r>
      <w:r>
        <w:rPr>
          <w:sz w:val="32"/>
          <w:szCs w:val="32"/>
        </w:rPr>
        <w:t xml:space="preserve"> </w:t>
      </w:r>
    </w:p>
    <w:p w:rsidR="00735A9E" w:rsidRDefault="00735A9E" w:rsidP="00A915D7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C2FBA24" wp14:editId="6DE5EF15">
            <wp:extent cx="5759450" cy="12636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A9E" w:rsidRDefault="00735A9E" w:rsidP="00A915D7">
      <w:pPr>
        <w:rPr>
          <w:sz w:val="32"/>
          <w:szCs w:val="32"/>
        </w:rPr>
      </w:pPr>
    </w:p>
    <w:p w:rsidR="00735A9E" w:rsidRDefault="00735A9E" w:rsidP="00A915D7">
      <w:pPr>
        <w:rPr>
          <w:sz w:val="32"/>
          <w:szCs w:val="32"/>
        </w:rPr>
      </w:pPr>
    </w:p>
    <w:p w:rsidR="00194074" w:rsidRPr="00630C41" w:rsidRDefault="00194074" w:rsidP="00194074">
      <w:pPr>
        <w:rPr>
          <w:b/>
          <w:sz w:val="44"/>
          <w:szCs w:val="44"/>
          <w:u w:val="single"/>
        </w:rPr>
      </w:pPr>
      <w:r w:rsidRPr="00630C41">
        <w:rPr>
          <w:b/>
          <w:sz w:val="44"/>
          <w:szCs w:val="44"/>
          <w:u w:val="single"/>
        </w:rPr>
        <w:t>2.</w:t>
      </w:r>
      <w:r>
        <w:rPr>
          <w:b/>
          <w:sz w:val="44"/>
          <w:szCs w:val="44"/>
          <w:u w:val="single"/>
        </w:rPr>
        <w:t xml:space="preserve"> 2</w:t>
      </w:r>
      <w:r w:rsidRPr="00630C41">
        <w:rPr>
          <w:b/>
          <w:sz w:val="44"/>
          <w:szCs w:val="44"/>
          <w:u w:val="single"/>
        </w:rPr>
        <w:t xml:space="preserve"> SYSTÉMY VNITŘNÍ KANALIZACE</w:t>
      </w:r>
    </w:p>
    <w:p w:rsidR="00194074" w:rsidRDefault="00194074" w:rsidP="00194074">
      <w:pPr>
        <w:rPr>
          <w:sz w:val="44"/>
          <w:szCs w:val="44"/>
        </w:rPr>
      </w:pPr>
    </w:p>
    <w:p w:rsidR="00194074" w:rsidRDefault="00194074" w:rsidP="00194074">
      <w:pPr>
        <w:rPr>
          <w:sz w:val="44"/>
          <w:szCs w:val="44"/>
        </w:rPr>
      </w:pPr>
      <w:r>
        <w:rPr>
          <w:sz w:val="44"/>
          <w:szCs w:val="44"/>
        </w:rPr>
        <w:t>ČSN EN 12056 uvádí čtyři systémy (systém I až IV)</w:t>
      </w:r>
    </w:p>
    <w:p w:rsidR="00194074" w:rsidRDefault="00194074" w:rsidP="00194074">
      <w:pPr>
        <w:rPr>
          <w:b/>
          <w:sz w:val="44"/>
          <w:szCs w:val="44"/>
        </w:rPr>
      </w:pPr>
      <w:r w:rsidRPr="009C7336">
        <w:rPr>
          <w:b/>
          <w:sz w:val="44"/>
          <w:szCs w:val="44"/>
          <w:highlight w:val="yellow"/>
        </w:rPr>
        <w:t xml:space="preserve">Zvyklostem ČR je nejbližší systém I používaný také v Belgii, Irsku, Německu a </w:t>
      </w:r>
      <w:proofErr w:type="gramStart"/>
      <w:r w:rsidRPr="009C7336">
        <w:rPr>
          <w:b/>
          <w:sz w:val="44"/>
          <w:szCs w:val="44"/>
          <w:highlight w:val="yellow"/>
        </w:rPr>
        <w:t>Švýcarsku. !!!!!!!</w:t>
      </w:r>
      <w:proofErr w:type="gramEnd"/>
    </w:p>
    <w:p w:rsidR="00194074" w:rsidRDefault="00194074" w:rsidP="00194074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B39F460" wp14:editId="5960EC54">
            <wp:extent cx="5499689" cy="3193577"/>
            <wp:effectExtent l="0" t="0" r="6350" b="6985"/>
            <wp:docPr id="31758" name="Obrázek 3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50025" cy="32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5D7" w:rsidRDefault="00A915D7">
      <w:pPr>
        <w:rPr>
          <w:sz w:val="40"/>
          <w:szCs w:val="40"/>
        </w:rPr>
      </w:pPr>
    </w:p>
    <w:p w:rsidR="00A915D7" w:rsidRPr="00194074" w:rsidRDefault="00194074">
      <w:pPr>
        <w:rPr>
          <w:sz w:val="28"/>
          <w:szCs w:val="28"/>
        </w:rPr>
      </w:pPr>
      <w:r w:rsidRPr="00194074">
        <w:rPr>
          <w:sz w:val="28"/>
          <w:szCs w:val="28"/>
        </w:rPr>
        <w:t xml:space="preserve">Zdroj: </w:t>
      </w:r>
      <w:hyperlink r:id="rId42" w:history="1">
        <w:r w:rsidRPr="00194074">
          <w:rPr>
            <w:rStyle w:val="Hypertextovodkaz"/>
            <w:sz w:val="28"/>
            <w:szCs w:val="28"/>
          </w:rPr>
          <w:t>http://users.fs.cvut.cz/~vavrirom/ZTI/NEW/008_OD_1.pdf</w:t>
        </w:r>
      </w:hyperlink>
    </w:p>
    <w:p w:rsidR="00194074" w:rsidRDefault="00194074">
      <w:pPr>
        <w:rPr>
          <w:sz w:val="40"/>
          <w:szCs w:val="40"/>
        </w:rPr>
      </w:pPr>
    </w:p>
    <w:p w:rsidR="00112D92" w:rsidRDefault="00112D92" w:rsidP="00194074">
      <w:pPr>
        <w:pStyle w:val="font8"/>
        <w:spacing w:line="480" w:lineRule="atLeast"/>
        <w:rPr>
          <w:b/>
          <w:bCs/>
          <w:sz w:val="40"/>
          <w:szCs w:val="40"/>
        </w:rPr>
      </w:pPr>
    </w:p>
    <w:p w:rsidR="00112D92" w:rsidRDefault="00112D92" w:rsidP="00194074">
      <w:pPr>
        <w:pStyle w:val="font8"/>
        <w:spacing w:line="480" w:lineRule="atLeast"/>
        <w:rPr>
          <w:b/>
          <w:bCs/>
          <w:sz w:val="40"/>
          <w:szCs w:val="40"/>
        </w:rPr>
      </w:pPr>
    </w:p>
    <w:p w:rsidR="00194074" w:rsidRPr="00F67F7E" w:rsidRDefault="00194074" w:rsidP="00194074">
      <w:pPr>
        <w:pStyle w:val="font8"/>
        <w:spacing w:line="480" w:lineRule="atLeast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lastRenderedPageBreak/>
        <w:t>Systémy vnitřní kanalizace:</w:t>
      </w:r>
    </w:p>
    <w:p w:rsidR="00194074" w:rsidRPr="00F67F7E" w:rsidRDefault="00194074" w:rsidP="00194074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V současné době existuje mnoho druhů systémů vnitřní kanalizace na základě rozdílných druhů a způsobů používání zařizovacích předmětů v různých zemích, jakož i odlišných technických zvyklostí.</w:t>
      </w:r>
    </w:p>
    <w:p w:rsidR="00194074" w:rsidRDefault="00194074" w:rsidP="00194074">
      <w:pPr>
        <w:pStyle w:val="font8"/>
      </w:pPr>
    </w:p>
    <w:p w:rsidR="00F67F7E" w:rsidRPr="00F67F7E" w:rsidRDefault="00194074" w:rsidP="00F67F7E">
      <w:pPr>
        <w:pStyle w:val="font8"/>
        <w:rPr>
          <w:sz w:val="40"/>
          <w:szCs w:val="40"/>
        </w:rPr>
      </w:pPr>
      <w:r>
        <w:rPr>
          <w:rStyle w:val="wixguard"/>
          <w:rFonts w:eastAsiaTheme="majorEastAsia"/>
        </w:rPr>
        <w:t>​</w:t>
      </w:r>
      <w:r w:rsidR="00F67F7E" w:rsidRPr="00F67F7E">
        <w:rPr>
          <w:b/>
          <w:bCs/>
          <w:sz w:val="40"/>
          <w:szCs w:val="40"/>
        </w:rPr>
        <w:t>Druhy systémů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Systémy vnitřní kanalizace lze rozdělit do čtyř druhů.</w:t>
      </w:r>
    </w:p>
    <w:p w:rsidR="00194074" w:rsidRDefault="00194074" w:rsidP="00194074">
      <w:pPr>
        <w:pStyle w:val="font8"/>
      </w:pP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b/>
          <w:bCs/>
          <w:sz w:val="40"/>
          <w:szCs w:val="40"/>
        </w:rPr>
        <w:t>Systém I - Systém s jediným odpadním potrubím a s částečně plněnými připojovacími potrubími (používá se v ČR)</w:t>
      </w:r>
    </w:p>
    <w:p w:rsidR="00F67F7E" w:rsidRPr="00F67F7E" w:rsidRDefault="00F67F7E" w:rsidP="00F67F7E">
      <w:pPr>
        <w:pStyle w:val="font8"/>
        <w:rPr>
          <w:sz w:val="40"/>
          <w:szCs w:val="40"/>
        </w:rPr>
      </w:pPr>
      <w:r w:rsidRPr="00F67F7E">
        <w:rPr>
          <w:sz w:val="40"/>
          <w:szCs w:val="40"/>
        </w:rPr>
        <w:t>Zařizovací předměty jsou napojeny na částečně plněná připojovací potrubí. Částečně plněná připojovací potrubí se navrhují na stupeň plnění 0,5 (50 %) s napojením na jedno odpadní potrubí.</w:t>
      </w:r>
    </w:p>
    <w:p w:rsidR="00F67F7E" w:rsidRDefault="00A25A1F" w:rsidP="00F67F7E">
      <w:pPr>
        <w:rPr>
          <w:sz w:val="40"/>
          <w:szCs w:val="40"/>
        </w:rPr>
      </w:pPr>
      <w:hyperlink r:id="rId43" w:history="1">
        <w:r w:rsidR="00F67F7E" w:rsidRPr="009B7D15">
          <w:rPr>
            <w:rStyle w:val="Hypertextovodkaz"/>
            <w:sz w:val="40"/>
            <w:szCs w:val="40"/>
          </w:rPr>
          <w:t>https://www.tzb-energie.cz/kanalizace</w:t>
        </w:r>
      </w:hyperlink>
    </w:p>
    <w:p w:rsidR="00194074" w:rsidRDefault="00194074">
      <w:pPr>
        <w:rPr>
          <w:sz w:val="40"/>
          <w:szCs w:val="40"/>
        </w:rPr>
      </w:pP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 - Systém s jediným odpadním potrubím a s připojovacími potrubími malých světlostí</w:t>
      </w: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mi</w:t>
      </w:r>
      <w:r w:rsidRPr="00F67F7E">
        <w:rPr>
          <w:sz w:val="28"/>
          <w:szCs w:val="28"/>
        </w:rPr>
        <w:t xml:space="preserve"> malých světlostí. Připojovací potrubí se navrhují na stupeň plnění 0,7 (70 %) s napojením na jediné odpadní potrubí.</w:t>
      </w:r>
    </w:p>
    <w:p w:rsidR="00F67F7E" w:rsidRDefault="00F67F7E">
      <w:pPr>
        <w:rPr>
          <w:sz w:val="40"/>
          <w:szCs w:val="40"/>
        </w:rPr>
      </w:pPr>
    </w:p>
    <w:p w:rsidR="00F67F7E" w:rsidRDefault="00F67F7E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7A2AD81F" wp14:editId="69AA19E9">
            <wp:extent cx="6007041" cy="34119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40092" cy="34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7E" w:rsidRDefault="00F67F7E">
      <w:pPr>
        <w:rPr>
          <w:sz w:val="40"/>
          <w:szCs w:val="40"/>
        </w:rPr>
      </w:pPr>
    </w:p>
    <w:p w:rsidR="0040789E" w:rsidRPr="00F67F7E" w:rsidRDefault="00F67F7E">
      <w:pPr>
        <w:rPr>
          <w:sz w:val="24"/>
          <w:szCs w:val="24"/>
        </w:rPr>
      </w:pPr>
      <w:r w:rsidRPr="00F67F7E">
        <w:rPr>
          <w:sz w:val="24"/>
          <w:szCs w:val="24"/>
        </w:rPr>
        <w:t xml:space="preserve">Zdroj: </w:t>
      </w:r>
      <w:hyperlink r:id="rId45" w:history="1">
        <w:r w:rsidRPr="00F67F7E">
          <w:rPr>
            <w:rStyle w:val="Hypertextovodkaz"/>
            <w:sz w:val="24"/>
            <w:szCs w:val="24"/>
          </w:rPr>
          <w:t>http://users.fs.cvut.cz/~vavrirom/ZTI/NEW/008_OD_1.pdf</w:t>
        </w:r>
      </w:hyperlink>
    </w:p>
    <w:p w:rsidR="00F67F7E" w:rsidRDefault="00F67F7E">
      <w:pPr>
        <w:rPr>
          <w:sz w:val="40"/>
          <w:szCs w:val="40"/>
        </w:rPr>
      </w:pP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b/>
          <w:bCs/>
          <w:sz w:val="28"/>
          <w:szCs w:val="28"/>
        </w:rPr>
        <w:t>Systém III - Systém s jediným odpadním potrubím a s připojovacími potrubími s plným plněním</w:t>
      </w:r>
    </w:p>
    <w:p w:rsidR="00F67F7E" w:rsidRPr="00F67F7E" w:rsidRDefault="00F67F7E" w:rsidP="00F67F7E">
      <w:pPr>
        <w:pStyle w:val="font8"/>
        <w:rPr>
          <w:sz w:val="28"/>
          <w:szCs w:val="28"/>
        </w:rPr>
      </w:pPr>
      <w:r w:rsidRPr="00F67F7E">
        <w:rPr>
          <w:sz w:val="28"/>
          <w:szCs w:val="28"/>
        </w:rPr>
        <w:t>Zařizovací předměty jsou napojeny připojovací</w:t>
      </w:r>
      <w:r w:rsidR="00924014">
        <w:rPr>
          <w:sz w:val="28"/>
          <w:szCs w:val="28"/>
        </w:rPr>
        <w:t>m</w:t>
      </w:r>
      <w:r w:rsidRPr="00F67F7E">
        <w:rPr>
          <w:sz w:val="28"/>
          <w:szCs w:val="28"/>
        </w:rPr>
        <w:t xml:space="preserve"> potrubí</w:t>
      </w:r>
      <w:r w:rsidR="00924014">
        <w:rPr>
          <w:sz w:val="28"/>
          <w:szCs w:val="28"/>
        </w:rPr>
        <w:t>m</w:t>
      </w:r>
      <w:r w:rsidRPr="00F67F7E">
        <w:rPr>
          <w:sz w:val="28"/>
          <w:szCs w:val="28"/>
        </w:rPr>
        <w:t xml:space="preserve"> s plným plněním. Připojovací potrubí s plným plněním se navrhují na stupeň plnění 1,0 (100 %) a každé připojovací potrubí je samostatně napojeno na jediné odpadní potrubí.</w:t>
      </w:r>
    </w:p>
    <w:p w:rsidR="00F67F7E" w:rsidRDefault="00F67F7E"/>
    <w:p w:rsidR="00F67F7E" w:rsidRDefault="00F67F7E">
      <w:r>
        <w:rPr>
          <w:noProof/>
          <w:lang w:eastAsia="cs-CZ"/>
        </w:rPr>
        <w:drawing>
          <wp:inline distT="0" distB="0" distL="0" distR="0" wp14:anchorId="034E801D" wp14:editId="6B072634">
            <wp:extent cx="4019550" cy="240851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11011" cy="246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7E" w:rsidRDefault="00F67F7E"/>
    <w:p w:rsidR="0040789E" w:rsidRPr="00112D92" w:rsidRDefault="00A25A1F">
      <w:pPr>
        <w:rPr>
          <w:sz w:val="24"/>
          <w:szCs w:val="24"/>
        </w:rPr>
      </w:pPr>
      <w:hyperlink r:id="rId47" w:history="1">
        <w:r w:rsidR="0040789E" w:rsidRPr="00112D92">
          <w:rPr>
            <w:rStyle w:val="Hypertextovodkaz"/>
            <w:sz w:val="24"/>
            <w:szCs w:val="24"/>
          </w:rPr>
          <w:t>https://www.tzb-energie.cz/kanalizace</w:t>
        </w:r>
      </w:hyperlink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b/>
          <w:bCs/>
          <w:sz w:val="28"/>
          <w:szCs w:val="28"/>
        </w:rPr>
        <w:lastRenderedPageBreak/>
        <w:t>Systém IV - Systém s oddělenými odpadními potrubími</w:t>
      </w:r>
    </w:p>
    <w:p w:rsidR="00387606" w:rsidRPr="00387606" w:rsidRDefault="00387606" w:rsidP="00387606">
      <w:pPr>
        <w:pStyle w:val="font8"/>
        <w:rPr>
          <w:sz w:val="28"/>
          <w:szCs w:val="28"/>
        </w:rPr>
      </w:pPr>
      <w:r w:rsidRPr="00387606">
        <w:rPr>
          <w:sz w:val="28"/>
          <w:szCs w:val="28"/>
        </w:rPr>
        <w:t>Systémy vnitřní kanalizace I, II a III mohou být rozděleny do dvou odpadních potrubí. Jedno odpadní potrubí odvádí černou vodu ze záchodových mís a pisoárů a druhé odpadní potrubí šedou vodu ze všech ostatních zařizovacích předmětů.</w:t>
      </w:r>
    </w:p>
    <w:p w:rsidR="00387606" w:rsidRPr="000F36C7" w:rsidRDefault="00387606" w:rsidP="00387606">
      <w:pPr>
        <w:rPr>
          <w:sz w:val="24"/>
          <w:szCs w:val="24"/>
        </w:rPr>
      </w:pPr>
      <w:proofErr w:type="gramStart"/>
      <w:r>
        <w:rPr>
          <w:b/>
          <w:sz w:val="48"/>
          <w:szCs w:val="48"/>
          <w:u w:val="single"/>
        </w:rPr>
        <w:t xml:space="preserve">2.3 </w:t>
      </w:r>
      <w:r w:rsidRPr="002F0847">
        <w:rPr>
          <w:b/>
          <w:sz w:val="48"/>
          <w:szCs w:val="48"/>
          <w:u w:val="single"/>
        </w:rPr>
        <w:t xml:space="preserve"> ROZMÍSTĚNÍ</w:t>
      </w:r>
      <w:proofErr w:type="gramEnd"/>
      <w:r w:rsidRPr="002F0847">
        <w:rPr>
          <w:b/>
          <w:sz w:val="48"/>
          <w:szCs w:val="48"/>
          <w:u w:val="single"/>
        </w:rPr>
        <w:t xml:space="preserve"> ZAŘIZOVACÍCH PŘEDMĚTŮ</w:t>
      </w:r>
      <w:r>
        <w:rPr>
          <w:b/>
          <w:sz w:val="48"/>
          <w:szCs w:val="48"/>
          <w:u w:val="single"/>
        </w:rPr>
        <w:t xml:space="preserve"> (str.</w:t>
      </w:r>
      <w:r w:rsidR="009A4398">
        <w:rPr>
          <w:b/>
          <w:sz w:val="48"/>
          <w:szCs w:val="48"/>
          <w:u w:val="single"/>
        </w:rPr>
        <w:t xml:space="preserve"> skripta </w:t>
      </w:r>
      <w:r>
        <w:rPr>
          <w:b/>
          <w:sz w:val="48"/>
          <w:szCs w:val="48"/>
          <w:u w:val="single"/>
        </w:rPr>
        <w:t xml:space="preserve">54)   </w:t>
      </w:r>
      <w:r>
        <w:rPr>
          <w:sz w:val="48"/>
          <w:szCs w:val="48"/>
        </w:rPr>
        <w:t xml:space="preserve">   </w:t>
      </w:r>
    </w:p>
    <w:p w:rsidR="00387606" w:rsidRDefault="00E604F6" w:rsidP="00387606">
      <w:pPr>
        <w:rPr>
          <w:b/>
          <w:sz w:val="48"/>
          <w:szCs w:val="48"/>
          <w:u w:val="single"/>
        </w:rPr>
      </w:pPr>
      <w:r>
        <w:rPr>
          <w:noProof/>
          <w:lang w:eastAsia="cs-CZ"/>
        </w:rPr>
        <w:drawing>
          <wp:inline distT="0" distB="0" distL="0" distR="0" wp14:anchorId="714F37FD" wp14:editId="151A36CD">
            <wp:extent cx="5759450" cy="332676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06" w:rsidRDefault="00387606" w:rsidP="00E604F6">
      <w:pPr>
        <w:rPr>
          <w:sz w:val="40"/>
          <w:szCs w:val="40"/>
        </w:rPr>
      </w:pPr>
    </w:p>
    <w:p w:rsidR="00387606" w:rsidRDefault="00387606" w:rsidP="00387606">
      <w:pPr>
        <w:rPr>
          <w:sz w:val="40"/>
          <w:szCs w:val="40"/>
        </w:rPr>
      </w:pPr>
      <w:r>
        <w:rPr>
          <w:sz w:val="40"/>
          <w:szCs w:val="40"/>
        </w:rPr>
        <w:t>.</w:t>
      </w:r>
    </w:p>
    <w:p w:rsidR="00387606" w:rsidRDefault="00387606" w:rsidP="00387606">
      <w:pPr>
        <w:rPr>
          <w:sz w:val="40"/>
          <w:szCs w:val="40"/>
        </w:rPr>
      </w:pPr>
    </w:p>
    <w:p w:rsidR="00387606" w:rsidRPr="005E2243" w:rsidRDefault="00387606" w:rsidP="00387606">
      <w:pPr>
        <w:rPr>
          <w:sz w:val="28"/>
          <w:szCs w:val="28"/>
        </w:rPr>
      </w:pPr>
      <w:r w:rsidRPr="005E2243">
        <w:rPr>
          <w:sz w:val="28"/>
          <w:szCs w:val="28"/>
        </w:rPr>
        <w:t>Při rozmístění zařizovacích předmětů je nutné přihlížet zejména k tomu, aby</w:t>
      </w:r>
    </w:p>
    <w:p w:rsidR="00387606" w:rsidRPr="005E2243" w:rsidRDefault="00387606" w:rsidP="00387606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předměty, které mají připojení nízko nad podlahou (záchodové mísy, výlevky, vany, sprchové mísy, bidety), byly blízko odpadního potrubí a jejich připojovací potrubí vedená ve sklonu 3 % mohla být vedena nad podlahou.</w:t>
      </w:r>
    </w:p>
    <w:p w:rsidR="00387606" w:rsidRPr="005E2243" w:rsidRDefault="00387606" w:rsidP="00387606">
      <w:pPr>
        <w:rPr>
          <w:sz w:val="28"/>
          <w:szCs w:val="28"/>
        </w:rPr>
      </w:pPr>
    </w:p>
    <w:p w:rsidR="00387606" w:rsidRPr="005E2243" w:rsidRDefault="00387606" w:rsidP="00387606">
      <w:pPr>
        <w:rPr>
          <w:sz w:val="28"/>
          <w:szCs w:val="28"/>
        </w:rPr>
      </w:pPr>
      <w:r w:rsidRPr="005E2243">
        <w:rPr>
          <w:sz w:val="28"/>
          <w:szCs w:val="28"/>
        </w:rPr>
        <w:t>Zařizovací předměty v nejnižších podlažích se mohou napojit pomocí krátkých nevětraných odpadů.</w:t>
      </w:r>
    </w:p>
    <w:p w:rsidR="00387606" w:rsidRDefault="00387606" w:rsidP="00387606">
      <w:pPr>
        <w:rPr>
          <w:sz w:val="40"/>
          <w:szCs w:val="40"/>
        </w:rPr>
      </w:pPr>
    </w:p>
    <w:p w:rsidR="00E604F6" w:rsidRDefault="00E604F6" w:rsidP="00387606">
      <w:pPr>
        <w:rPr>
          <w:sz w:val="40"/>
          <w:szCs w:val="40"/>
          <w:highlight w:val="yellow"/>
        </w:rPr>
      </w:pPr>
    </w:p>
    <w:p w:rsidR="00E604F6" w:rsidRDefault="00E604F6" w:rsidP="00387606">
      <w:pPr>
        <w:rPr>
          <w:sz w:val="40"/>
          <w:szCs w:val="40"/>
          <w:highlight w:val="yellow"/>
        </w:rPr>
      </w:pPr>
    </w:p>
    <w:p w:rsidR="00194074" w:rsidRDefault="00194074"/>
    <w:p w:rsidR="00194074" w:rsidRDefault="00194074"/>
    <w:p w:rsidR="005E2243" w:rsidRDefault="00E604F6">
      <w:r>
        <w:rPr>
          <w:noProof/>
          <w:lang w:eastAsia="cs-CZ"/>
        </w:rPr>
        <w:drawing>
          <wp:inline distT="0" distB="0" distL="0" distR="0" wp14:anchorId="6CE43871" wp14:editId="5A109DDA">
            <wp:extent cx="5759450" cy="174752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F6" w:rsidRDefault="00E604F6"/>
    <w:p w:rsidR="00E604F6" w:rsidRDefault="00E604F6"/>
    <w:p w:rsidR="00E604F6" w:rsidRDefault="00E604F6">
      <w:r>
        <w:rPr>
          <w:noProof/>
          <w:lang w:eastAsia="cs-CZ"/>
        </w:rPr>
        <w:drawing>
          <wp:inline distT="0" distB="0" distL="0" distR="0" wp14:anchorId="47E8E894" wp14:editId="3B9CEA88">
            <wp:extent cx="5759450" cy="27146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4F6" w:rsidRDefault="00E604F6"/>
    <w:p w:rsidR="00E604F6" w:rsidRDefault="00E604F6">
      <w:pPr>
        <w:sectPr w:rsidR="00E604F6" w:rsidSect="00735A9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94074" w:rsidRDefault="00194074"/>
    <w:p w:rsidR="005E2243" w:rsidRPr="000F36C7" w:rsidRDefault="005E2243" w:rsidP="005E2243">
      <w:pPr>
        <w:rPr>
          <w:sz w:val="24"/>
          <w:szCs w:val="24"/>
        </w:rPr>
      </w:pPr>
      <w:proofErr w:type="gramStart"/>
      <w:r>
        <w:rPr>
          <w:b/>
          <w:sz w:val="48"/>
          <w:szCs w:val="48"/>
          <w:u w:val="single"/>
        </w:rPr>
        <w:t xml:space="preserve">2.4 </w:t>
      </w:r>
      <w:r w:rsidRPr="002F0847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TERMÍNY</w:t>
      </w:r>
      <w:proofErr w:type="gramEnd"/>
      <w:r>
        <w:rPr>
          <w:b/>
          <w:sz w:val="48"/>
          <w:szCs w:val="48"/>
          <w:u w:val="single"/>
        </w:rPr>
        <w:t xml:space="preserve"> A DEFINICE   </w:t>
      </w:r>
      <w:r>
        <w:rPr>
          <w:sz w:val="48"/>
          <w:szCs w:val="48"/>
        </w:rPr>
        <w:t xml:space="preserve">   </w:t>
      </w:r>
    </w:p>
    <w:p w:rsidR="005E2243" w:rsidRPr="005E2243" w:rsidRDefault="005E2243" w:rsidP="005E2243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51" w:history="1">
        <w:r w:rsidRPr="005E2243">
          <w:rPr>
            <w:rStyle w:val="Hypertextovodkaz"/>
            <w:sz w:val="28"/>
            <w:szCs w:val="28"/>
          </w:rPr>
          <w:t>https://www.tzb-energie.cz/kanalizace</w:t>
        </w:r>
      </w:hyperlink>
      <w:r w:rsidRPr="005E2243">
        <w:rPr>
          <w:sz w:val="28"/>
          <w:szCs w:val="28"/>
        </w:rPr>
        <w:t xml:space="preserve">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Vnitřní průměr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 / (</w:t>
      </w:r>
      <w:proofErr w:type="spellStart"/>
      <w:r>
        <w:rPr>
          <w:b/>
          <w:bCs/>
        </w:rPr>
        <w:t>internal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i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vnitřní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Vnější průměr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 / (</w:t>
      </w:r>
      <w:proofErr w:type="spellStart"/>
      <w:r>
        <w:rPr>
          <w:b/>
          <w:bCs/>
        </w:rPr>
        <w:t>exernal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diameter</w:t>
      </w:r>
      <w:proofErr w:type="spellEnd"/>
      <w:r>
        <w:rPr>
          <w:b/>
          <w:bCs/>
        </w:rPr>
        <w:t xml:space="preserve"> (d</w:t>
      </w:r>
      <w:r>
        <w:rPr>
          <w:b/>
          <w:bCs/>
          <w:sz w:val="12"/>
          <w:szCs w:val="12"/>
        </w:rPr>
        <w:t>e</w:t>
      </w:r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Střední vnější průměr dříku trouby v kterémkoliv místě příčného profilu.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Připojovací potrubí (</w:t>
      </w:r>
      <w:proofErr w:type="spellStart"/>
      <w:r>
        <w:rPr>
          <w:b/>
          <w:bCs/>
        </w:rPr>
        <w:t>branch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 mezi zařizovacím předmětem a odpadním nebo svodným potrubím.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Odpadní potrubí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stack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Hlavní (obvykle svislá) potrubí, které odvádí odpadní vody od zařizovacích předmětů.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Svodné potrubí (</w:t>
      </w:r>
      <w:proofErr w:type="spellStart"/>
      <w:r>
        <w:rPr>
          <w:b/>
          <w:bCs/>
        </w:rPr>
        <w:t>drain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Ležaté potrubí zavěšené pod stropem nebo uložené v zemi, na které je napojeno odpadní potrubí nebo zařizovací předměty umístěné v nejnižším podlaží.</w:t>
      </w:r>
    </w:p>
    <w:p w:rsidR="005E2243" w:rsidRDefault="005E2243" w:rsidP="005E2243">
      <w:pPr>
        <w:pStyle w:val="font8"/>
        <w:spacing w:before="0" w:beforeAutospacing="0" w:after="0" w:afterAutospacing="0"/>
        <w:rPr>
          <w:b/>
          <w:bCs/>
        </w:rPr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Větrací potrubí (</w:t>
      </w:r>
      <w:proofErr w:type="spellStart"/>
      <w:r>
        <w:rPr>
          <w:b/>
          <w:bCs/>
        </w:rPr>
        <w:t>ventilating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pipe</w:t>
      </w:r>
      <w:proofErr w:type="spellEnd"/>
      <w:r>
        <w:rPr>
          <w:b/>
          <w:bCs/>
        </w:rPr>
        <w:t xml:space="preserve">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Potrubí, které omezuje kolísání tlaku v systému vnitřní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  <w:b/>
          <w:bCs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proofErr w:type="spellStart"/>
      <w:r>
        <w:rPr>
          <w:b/>
          <w:bCs/>
        </w:rPr>
        <w:t>Přivzdušňovací</w:t>
      </w:r>
      <w:proofErr w:type="spellEnd"/>
      <w:r>
        <w:rPr>
          <w:b/>
          <w:bCs/>
        </w:rPr>
        <w:t xml:space="preserve"> ventil (air </w:t>
      </w:r>
      <w:proofErr w:type="spellStart"/>
      <w:r>
        <w:rPr>
          <w:b/>
          <w:bCs/>
        </w:rPr>
        <w:t>admittance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valve</w:t>
      </w:r>
      <w:proofErr w:type="spellEnd"/>
      <w:r>
        <w:rPr>
          <w:b/>
          <w:bCs/>
        </w:rPr>
        <w:t>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Ventil, který umožňuje vstup vzduchu do systému vnitřní kanalizace, zamezuje však jeho úniku, aby se omezilo kolísání tlaku v systému.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 xml:space="preserve">Zápachová uzávěrka (trap):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Zařízení, které pomocí vodního uzávěru zabraňuje výstupu plynů z kanalizace.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Výpočtový odtok DU / (</w:t>
      </w:r>
      <w:proofErr w:type="spellStart"/>
      <w:r>
        <w:rPr>
          <w:b/>
          <w:bCs/>
        </w:rPr>
        <w:t>Discharge</w:t>
      </w:r>
      <w:proofErr w:type="spellEnd"/>
      <w:r>
        <w:rPr>
          <w:b/>
          <w:bCs/>
        </w:rPr>
        <w:t xml:space="preserve"> Unit (DU):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Hodnota odtoku odpadních vod ze zařizovacího předmětu,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Součinitel odtoku (K) / (</w:t>
      </w:r>
      <w:proofErr w:type="spellStart"/>
      <w:r>
        <w:rPr>
          <w:b/>
          <w:bCs/>
        </w:rPr>
        <w:t>frequency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factor</w:t>
      </w:r>
      <w:proofErr w:type="spellEnd"/>
      <w:r>
        <w:rPr>
          <w:b/>
          <w:bCs/>
        </w:rPr>
        <w:t xml:space="preserve"> (K)):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Součinitel zohledňující použití zařizovacích předmětů (bezrozměrná veličina).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  <w:r>
        <w:rPr>
          <w:b/>
          <w:bCs/>
        </w:rPr>
        <w:t>Průtok odpadních vod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waste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ww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Celkový výpočtový průtok odpadních vod ze zařizovacích předmětů v systému vnitřní kanalizace nebo v jeho části,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Trvalý průtok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>) / (</w:t>
      </w:r>
      <w:proofErr w:type="spellStart"/>
      <w:r>
        <w:rPr>
          <w:b/>
          <w:bCs/>
        </w:rPr>
        <w:t>continuous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c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Průtok ze všech trvalých odtoků, např. chladicí voda,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Čerpaný průtok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pumped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water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p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Čerpané průtoky z čerpadel odpadních vod,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Celkový průtok odpadních vod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total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flow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rate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tot</w:t>
      </w:r>
      <w:proofErr w:type="spellEnd"/>
      <w:r>
        <w:rPr>
          <w:b/>
          <w:bCs/>
        </w:rPr>
        <w:t xml:space="preserve">)): 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Součet průtoku odpadních vod (</w:t>
      </w:r>
      <w:proofErr w:type="spellStart"/>
      <w:r>
        <w:t>Q</w:t>
      </w:r>
      <w:r>
        <w:rPr>
          <w:sz w:val="12"/>
          <w:szCs w:val="12"/>
        </w:rPr>
        <w:t>ww</w:t>
      </w:r>
      <w:proofErr w:type="spellEnd"/>
      <w:r>
        <w:t>), trvalého průtoku (</w:t>
      </w:r>
      <w:proofErr w:type="spellStart"/>
      <w:r>
        <w:t>Q</w:t>
      </w:r>
      <w:r>
        <w:rPr>
          <w:sz w:val="12"/>
          <w:szCs w:val="12"/>
        </w:rPr>
        <w:t>c</w:t>
      </w:r>
      <w:proofErr w:type="spellEnd"/>
      <w:r>
        <w:t>) a čerpaného průtoku (</w:t>
      </w:r>
      <w:proofErr w:type="spellStart"/>
      <w:r>
        <w:t>Q</w:t>
      </w:r>
      <w:r>
        <w:rPr>
          <w:sz w:val="12"/>
          <w:szCs w:val="12"/>
        </w:rPr>
        <w:t>p</w:t>
      </w:r>
      <w:proofErr w:type="spellEnd"/>
      <w:r>
        <w:t>), v l/s.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rStyle w:val="wixguard"/>
          <w:rFonts w:eastAsiaTheme="majorEastAsia"/>
        </w:rPr>
        <w:t>​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rPr>
          <w:b/>
          <w:bCs/>
        </w:rPr>
        <w:t>Hydraulická kapacita (</w:t>
      </w:r>
      <w:proofErr w:type="spellStart"/>
      <w:proofErr w:type="gram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 (</w:t>
      </w:r>
      <w:proofErr w:type="spellStart"/>
      <w:r>
        <w:rPr>
          <w:b/>
          <w:bCs/>
        </w:rPr>
        <w:t>hydraulic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capacity</w:t>
      </w:r>
      <w:proofErr w:type="spellEnd"/>
      <w:r>
        <w:rPr>
          <w:b/>
          <w:bCs/>
        </w:rPr>
        <w:t xml:space="preserve"> (</w:t>
      </w:r>
      <w:proofErr w:type="spellStart"/>
      <w:r>
        <w:rPr>
          <w:b/>
          <w:bCs/>
        </w:rPr>
        <w:t>Q</w:t>
      </w:r>
      <w:r>
        <w:rPr>
          <w:b/>
          <w:bCs/>
          <w:sz w:val="12"/>
          <w:szCs w:val="12"/>
        </w:rPr>
        <w:t>max</w:t>
      </w:r>
      <w:proofErr w:type="spellEnd"/>
      <w:r>
        <w:rPr>
          <w:b/>
          <w:bCs/>
        </w:rPr>
        <w:t>)):</w:t>
      </w:r>
    </w:p>
    <w:p w:rsidR="005E2243" w:rsidRDefault="005E2243" w:rsidP="005E2243">
      <w:pPr>
        <w:pStyle w:val="font8"/>
        <w:spacing w:before="0" w:beforeAutospacing="0" w:after="0" w:afterAutospacing="0"/>
      </w:pPr>
      <w:r>
        <w:t>Maximální přípustný průtok odpadních vod v připojovacím, odpadním nebo svodným potrubí, v l/s.</w:t>
      </w:r>
    </w:p>
    <w:p w:rsidR="00F0304A" w:rsidRPr="000F36C7" w:rsidRDefault="00F0304A" w:rsidP="00F0304A">
      <w:pPr>
        <w:rPr>
          <w:sz w:val="24"/>
          <w:szCs w:val="24"/>
        </w:rPr>
      </w:pPr>
      <w:proofErr w:type="gramStart"/>
      <w:r>
        <w:rPr>
          <w:b/>
          <w:sz w:val="48"/>
          <w:szCs w:val="48"/>
          <w:u w:val="single"/>
        </w:rPr>
        <w:lastRenderedPageBreak/>
        <w:t xml:space="preserve">2.5 </w:t>
      </w:r>
      <w:r w:rsidRPr="002F0847">
        <w:rPr>
          <w:b/>
          <w:sz w:val="48"/>
          <w:szCs w:val="48"/>
          <w:u w:val="single"/>
        </w:rPr>
        <w:t xml:space="preserve"> </w:t>
      </w:r>
      <w:r>
        <w:rPr>
          <w:b/>
          <w:sz w:val="48"/>
          <w:szCs w:val="48"/>
          <w:u w:val="single"/>
        </w:rPr>
        <w:t>MATERIÁLY</w:t>
      </w:r>
      <w:proofErr w:type="gramEnd"/>
      <w:r>
        <w:rPr>
          <w:b/>
          <w:sz w:val="48"/>
          <w:szCs w:val="48"/>
          <w:u w:val="single"/>
        </w:rPr>
        <w:t xml:space="preserve">   </w:t>
      </w:r>
      <w:r>
        <w:rPr>
          <w:sz w:val="48"/>
          <w:szCs w:val="48"/>
        </w:rPr>
        <w:t xml:space="preserve">   </w:t>
      </w:r>
    </w:p>
    <w:p w:rsidR="00F0304A" w:rsidRDefault="00F0304A" w:rsidP="00F0304A">
      <w:pPr>
        <w:rPr>
          <w:sz w:val="28"/>
          <w:szCs w:val="28"/>
        </w:rPr>
      </w:pPr>
      <w:r w:rsidRPr="005E2243">
        <w:rPr>
          <w:sz w:val="28"/>
          <w:szCs w:val="28"/>
        </w:rPr>
        <w:t xml:space="preserve">Zdroj: </w:t>
      </w:r>
      <w:hyperlink r:id="rId52" w:history="1">
        <w:r w:rsidRPr="00AA3097">
          <w:rPr>
            <w:rStyle w:val="Hypertextovodkaz"/>
            <w:sz w:val="28"/>
            <w:szCs w:val="28"/>
          </w:rPr>
          <w:t>http://tzb.fsv.cvut.cz/vyucujici/hadraba/podklady/popis_k.htm</w:t>
        </w:r>
      </w:hyperlink>
    </w:p>
    <w:p w:rsidR="00F0304A" w:rsidRDefault="00F0304A" w:rsidP="00F0304A">
      <w:pPr>
        <w:rPr>
          <w:sz w:val="28"/>
          <w:szCs w:val="28"/>
        </w:rPr>
      </w:pPr>
    </w:p>
    <w:p w:rsidR="00F0304A" w:rsidRDefault="00F0304A" w:rsidP="00F0304A"/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Připojovací potrubí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- pro krátké připojovací potrubí, náchylné na poškození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PP (polypropylen – HT systém) – standard (zejména pro delší připoj. </w:t>
      </w:r>
      <w:proofErr w:type="gramStart"/>
      <w:r>
        <w:t>potrubí</w:t>
      </w:r>
      <w:proofErr w:type="gramEnd"/>
      <w:r>
        <w:t>)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dražší, pro exkluzivnější instalace nebo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namáhaných místech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Svislý odpad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tenkostěnné (novodur) – nepříliš vhodné – snadno se poškodí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PP (polypropylen – HT systém) – standard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PE-HD (</w:t>
      </w:r>
      <w:proofErr w:type="spellStart"/>
      <w:r>
        <w:t>polyethylen</w:t>
      </w:r>
      <w:proofErr w:type="spellEnd"/>
      <w:r>
        <w:t>) – stejně jako připojovací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  <w:r>
        <w:t xml:space="preserve"> – v místech namáhaných jak mechanicky, tak vysokou teplotou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Dříve azbestocementové trubky (v panelové výstavbě) 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Protihlukové potrubí, vícevrstvé potrubí </w:t>
      </w:r>
    </w:p>
    <w:p w:rsidR="00F0304A" w:rsidRDefault="00F0304A" w:rsidP="00F0304A">
      <w:pPr>
        <w:pStyle w:val="Nadpis3"/>
        <w:keepNext w:val="0"/>
        <w:keepLines w:val="0"/>
        <w:numPr>
          <w:ilvl w:val="0"/>
          <w:numId w:val="6"/>
        </w:numPr>
        <w:spacing w:before="100" w:beforeAutospacing="1" w:after="100" w:afterAutospacing="1"/>
      </w:pPr>
      <w:r>
        <w:t>Ležatý svod</w:t>
      </w:r>
    </w:p>
    <w:p w:rsidR="00F0304A" w:rsidRDefault="00F0304A" w:rsidP="00F0304A">
      <w:pPr>
        <w:pStyle w:val="Nadpis4"/>
        <w:ind w:left="720"/>
      </w:pPr>
      <w:r>
        <w:t>vedený pod stropem</w:t>
      </w:r>
    </w:p>
    <w:p w:rsidR="00F0304A" w:rsidRDefault="00F0304A" w:rsidP="00F0304A">
      <w:pPr>
        <w:pStyle w:val="Normlnweb"/>
        <w:ind w:left="720"/>
      </w:pPr>
      <w:r>
        <w:t>v interiéru – stejně jako svislé odpadní potrubí</w:t>
      </w:r>
    </w:p>
    <w:p w:rsidR="00F0304A" w:rsidRDefault="00F0304A" w:rsidP="00F0304A">
      <w:pPr>
        <w:pStyle w:val="Nadpis4"/>
        <w:ind w:left="720"/>
      </w:pPr>
      <w:r>
        <w:t>vedený v zemi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PVC tvrdé (KG systém) – dnes nejpoužívanější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HD-PE (</w:t>
      </w:r>
      <w:proofErr w:type="spellStart"/>
      <w:r>
        <w:t>polyethylen</w:t>
      </w:r>
      <w:proofErr w:type="spellEnd"/>
      <w:r>
        <w:t xml:space="preserve"> - </w:t>
      </w:r>
      <w:proofErr w:type="spellStart"/>
      <w:r>
        <w:t>např.Geberit</w:t>
      </w:r>
      <w:proofErr w:type="spellEnd"/>
      <w:r>
        <w:t>)</w:t>
      </w:r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Litina – hrdlová, </w:t>
      </w:r>
      <w:proofErr w:type="spellStart"/>
      <w:r>
        <w:t>bezhrdlová</w:t>
      </w:r>
      <w:proofErr w:type="spell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 xml:space="preserve">Kamenina – dříve nejpoužívanější, dnes zřídka (v Praze požadována na </w:t>
      </w:r>
      <w:proofErr w:type="gramStart"/>
      <w:r>
        <w:t>přípojky !!!)</w:t>
      </w:r>
      <w:proofErr w:type="gramEnd"/>
    </w:p>
    <w:p w:rsidR="00F0304A" w:rsidRDefault="00F0304A" w:rsidP="00F0304A">
      <w:pPr>
        <w:numPr>
          <w:ilvl w:val="1"/>
          <w:numId w:val="6"/>
        </w:numPr>
        <w:spacing w:before="100" w:beforeAutospacing="1" w:after="100" w:afterAutospacing="1"/>
      </w:pPr>
      <w:r>
        <w:t>Vícevrstvá potrubí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  <w:r>
        <w:rPr>
          <w:b/>
          <w:sz w:val="48"/>
          <w:szCs w:val="48"/>
          <w:u w:val="single"/>
        </w:rPr>
        <w:t xml:space="preserve">VLASTNOSTI  </w:t>
      </w:r>
    </w:p>
    <w:p w:rsidR="00F0304A" w:rsidRDefault="00F0304A" w:rsidP="00F0304A">
      <w:pPr>
        <w:pStyle w:val="Nadpis3"/>
      </w:pPr>
      <w:r>
        <w:t>PP (HT systém)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šedivé polypropylénové potrubí, spojované na hrdla (těsněné gum. O-kroužky),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je odolné proti délkové roztažnosti – dilatuje v hrdlech t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proofErr w:type="spellStart"/>
      <w:r>
        <w:t>eplotní</w:t>
      </w:r>
      <w:proofErr w:type="spellEnd"/>
      <w:r>
        <w:t xml:space="preserve"> odolnost </w:t>
      </w:r>
      <w:proofErr w:type="gramStart"/>
      <w:r>
        <w:t>od</w:t>
      </w:r>
      <w:proofErr w:type="gramEnd"/>
      <w:r>
        <w:t xml:space="preserve"> –</w:t>
      </w:r>
      <w:proofErr w:type="gramStart"/>
      <w:r>
        <w:t>15°C</w:t>
      </w:r>
      <w:proofErr w:type="gramEnd"/>
      <w:r>
        <w:t xml:space="preserve"> do 90°C není odolné proti prostředí v zemině,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NEPOUŽÍVAT do země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výrobní označení – HT systém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Ekoplastik</w:t>
      </w:r>
      <w:proofErr w:type="spellEnd"/>
      <w:r>
        <w:t xml:space="preserve">, </w:t>
      </w:r>
      <w:proofErr w:type="spellStart"/>
      <w:proofErr w:type="gramStart"/>
      <w:r>
        <w:t>Friatherm</w:t>
      </w:r>
      <w:proofErr w:type="spellEnd"/>
      <w:r>
        <w:t xml:space="preserve"> ...</w:t>
      </w:r>
      <w:proofErr w:type="gramEnd"/>
      <w:r>
        <w:t> </w:t>
      </w:r>
    </w:p>
    <w:p w:rsidR="00F0304A" w:rsidRDefault="00F0304A" w:rsidP="00F0304A">
      <w:pPr>
        <w:numPr>
          <w:ilvl w:val="0"/>
          <w:numId w:val="7"/>
        </w:numPr>
        <w:spacing w:before="100" w:beforeAutospacing="1" w:after="100" w:afterAutospacing="1"/>
      </w:pPr>
      <w:r>
        <w:t>odbočky 87,5°, 67,5° - na svislé odpady; 45° na napojení ležatých svodů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PVC tenkostěnné - lehká řada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 tenkostěnné šedivé plastové potrubí, lepené na hrdla nebo též s o-kroužky, nejlevnější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lepené spoje neodolávají délkové roztažnosti – nevhodné pro dlouhé tahy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malá teplotní odolnost (cca do 50°C), malá mechanická odolnost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>odbočky: 60°, začínají se vyrábět i 67,5° a 87,5° </w:t>
      </w:r>
    </w:p>
    <w:p w:rsidR="00F0304A" w:rsidRDefault="00F0304A" w:rsidP="00F0304A">
      <w:pPr>
        <w:numPr>
          <w:ilvl w:val="0"/>
          <w:numId w:val="8"/>
        </w:numPr>
        <w:spacing w:before="100" w:beforeAutospacing="1" w:after="100" w:afterAutospacing="1"/>
      </w:pPr>
      <w:r>
        <w:t xml:space="preserve">výrobce: Plastika Nitra, </w:t>
      </w:r>
      <w:proofErr w:type="spellStart"/>
      <w:proofErr w:type="gramStart"/>
      <w:r>
        <w:t>Pipelife</w:t>
      </w:r>
      <w:proofErr w:type="spellEnd"/>
      <w:r>
        <w:t>...</w:t>
      </w:r>
      <w:proofErr w:type="gramEnd"/>
      <w:r>
        <w:t> </w:t>
      </w:r>
    </w:p>
    <w:p w:rsidR="00F0304A" w:rsidRDefault="00F0304A" w:rsidP="00F0304A">
      <w:pPr>
        <w:pStyle w:val="Nadpis3"/>
      </w:pPr>
      <w:r>
        <w:t>PVC tvrdé (KG) - těžká řada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oranžové plastové potrubí, spojované na hrdla a O-kroužky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odolné proti délkové roztažnosti, odolné proti prostředí v zemině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teplotní odolnost do 60°C (při 80°C měkne)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>výrobní označení – KG systém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t xml:space="preserve">výrobci: Osma, DYKA, </w:t>
      </w:r>
      <w:proofErr w:type="spellStart"/>
      <w:r>
        <w:t>Poloplast</w:t>
      </w:r>
      <w:proofErr w:type="spellEnd"/>
      <w:r>
        <w:t> </w:t>
      </w:r>
    </w:p>
    <w:p w:rsidR="00F0304A" w:rsidRDefault="00F0304A" w:rsidP="00F0304A">
      <w:pPr>
        <w:numPr>
          <w:ilvl w:val="0"/>
          <w:numId w:val="9"/>
        </w:numPr>
        <w:spacing w:before="100" w:beforeAutospacing="1" w:after="100" w:afterAutospacing="1"/>
      </w:pPr>
      <w:r>
        <w:rPr>
          <w:color w:val="FF0000"/>
        </w:rPr>
        <w:t>odbočky: 45°</w:t>
      </w:r>
      <w:r>
        <w:t xml:space="preserve"> (na ležaté svody) 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PE-HD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černé plastové potrubí svařované na </w:t>
      </w:r>
      <w:proofErr w:type="spellStart"/>
      <w:r>
        <w:t>tupo</w:t>
      </w:r>
      <w:proofErr w:type="spellEnd"/>
      <w:r>
        <w:t>, dost drahé mechanicky odolné,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délkovou roztažnost nutno řešit vkládáním hrdel nebo pevným uchycením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vhodné tam, kde nelze zajistit dostatečné krytí potrubí (pod podlahou) nebo kde se počítá s vyšším zatížením (např. pojezdem strojů)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odolné proti prostředí v zemině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teplotní odolnost do 80°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>pro kanalizaci se používá tlaková řada PN 2,5 a PN 4 (pro větší hloubky uložení, zatížení pojezdem…)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odbočky: 87,5° (kulové </w:t>
      </w:r>
      <w:proofErr w:type="gramStart"/>
      <w:r>
        <w:t>odbočky) , 67,5°</w:t>
      </w:r>
      <w:proofErr w:type="gramEnd"/>
      <w:r>
        <w:t xml:space="preserve"> - na svislé odpady 45° na napojení ležatých svodů </w:t>
      </w:r>
    </w:p>
    <w:p w:rsidR="00F0304A" w:rsidRDefault="00F0304A" w:rsidP="00F0304A">
      <w:pPr>
        <w:numPr>
          <w:ilvl w:val="0"/>
          <w:numId w:val="10"/>
        </w:numPr>
        <w:spacing w:before="100" w:beforeAutospacing="1" w:after="100" w:afterAutospacing="1"/>
      </w:pPr>
      <w:r>
        <w:t xml:space="preserve">distributor např. </w:t>
      </w:r>
      <w:proofErr w:type="spellStart"/>
      <w:r>
        <w:t>Geberit</w:t>
      </w:r>
      <w:proofErr w:type="spellEnd"/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t>Litina hrdlová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na hrdla, temované provazem a olověnou vatou – dnes používaná méně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 xml:space="preserve">Litina </w:t>
      </w:r>
      <w:proofErr w:type="spellStart"/>
      <w:r>
        <w:t>bezhrdlová</w:t>
      </w:r>
      <w:proofErr w:type="spellEnd"/>
      <w:r>
        <w:t>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spojovaná pomocí mechanických spojek, velmi mechanicky odolná,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odolná proti délkové roztažnosti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velká teplotní odolnost, i proti požáru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t>nevýhodou je větší hmotnost – tj. složitější doprava a uchycení </w:t>
      </w:r>
    </w:p>
    <w:p w:rsidR="00F0304A" w:rsidRDefault="00F0304A" w:rsidP="00F0304A">
      <w:pPr>
        <w:numPr>
          <w:ilvl w:val="0"/>
          <w:numId w:val="11"/>
        </w:numPr>
        <w:spacing w:before="100" w:beforeAutospacing="1" w:after="100" w:afterAutospacing="1"/>
      </w:pPr>
      <w:r>
        <w:rPr>
          <w:color w:val="FF0000"/>
        </w:rPr>
        <w:t>odbočky 60°</w:t>
      </w:r>
      <w:r>
        <w:t xml:space="preserve">,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spacing w:before="100" w:beforeAutospacing="1" w:after="100" w:afterAutospacing="1"/>
      </w:pPr>
    </w:p>
    <w:p w:rsidR="00F0304A" w:rsidRDefault="00F0304A" w:rsidP="00F0304A">
      <w:pPr>
        <w:pStyle w:val="Nadpis3"/>
      </w:pPr>
      <w:r>
        <w:lastRenderedPageBreak/>
        <w:t>Kamenina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 xml:space="preserve">potrubí z glazované kameniny, spojované na hrdla, temované provazem, hrdla nebo celé potrubí se někdy </w:t>
      </w:r>
      <w:proofErr w:type="spellStart"/>
      <w:r>
        <w:t>obetonovávají</w:t>
      </w:r>
      <w:proofErr w:type="spellEnd"/>
      <w:r>
        <w:t>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>dříve nejčastěji používaná pro ležatý svod, dnes vytlačována plasty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t>velmi rozšířené použití na přípojky (má velkou odolnost proti vrcholovému zatížení - výhodné zejména při vedení pod komunikacemi) </w:t>
      </w:r>
    </w:p>
    <w:p w:rsidR="00F0304A" w:rsidRDefault="00F0304A" w:rsidP="00F0304A">
      <w:pPr>
        <w:numPr>
          <w:ilvl w:val="0"/>
          <w:numId w:val="12"/>
        </w:numPr>
        <w:spacing w:before="100" w:beforeAutospacing="1" w:after="100" w:afterAutospacing="1"/>
      </w:pPr>
      <w:r>
        <w:rPr>
          <w:color w:val="FF0000"/>
        </w:rPr>
        <w:t>odbočky: 60°</w:t>
      </w:r>
      <w:r>
        <w:t xml:space="preserve"> v ležatém rozvodu se používají </w:t>
      </w:r>
      <w:r>
        <w:rPr>
          <w:color w:val="FF0000"/>
        </w:rPr>
        <w:t>oblouky R = 1 m</w:t>
      </w:r>
      <w:r>
        <w:t xml:space="preserve">, ne kolena jako u potrubí z plastů </w:t>
      </w:r>
    </w:p>
    <w:p w:rsidR="0082338A" w:rsidRDefault="0082338A" w:rsidP="0082338A">
      <w:pPr>
        <w:pStyle w:val="Nadpis3"/>
      </w:pPr>
      <w:r>
        <w:t>Vícevrstvá potrubí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většinou kompozita plastů, popř. plastů a kovů - kombinují dobré vlastnosti jednotlivých vrstev (pevnost, odolnost proti agresivním vodám, odolnost proti teplotě, zvuková </w:t>
      </w:r>
      <w:proofErr w:type="gramStart"/>
      <w:r>
        <w:t>izolace...)</w:t>
      </w:r>
      <w:proofErr w:type="gramEnd"/>
      <w:r>
        <w:t>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většinou kvalitní potrubí, leč velmi drahé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>odbočky většinou 87,5°, 67,5° - na svislé odpady; 45° na napojení ležatých svodů </w:t>
      </w:r>
    </w:p>
    <w:p w:rsidR="0082338A" w:rsidRDefault="0082338A" w:rsidP="0082338A">
      <w:pPr>
        <w:numPr>
          <w:ilvl w:val="0"/>
          <w:numId w:val="13"/>
        </w:numPr>
        <w:spacing w:before="100" w:beforeAutospacing="1" w:after="100" w:afterAutospacing="1"/>
      </w:pPr>
      <w:r>
        <w:t xml:space="preserve">výrobce – např. </w:t>
      </w: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NG“ (šedomodré trubky) </w:t>
      </w:r>
    </w:p>
    <w:p w:rsidR="00F0304A" w:rsidRDefault="00F0304A" w:rsidP="0082338A">
      <w:pPr>
        <w:spacing w:before="100" w:beforeAutospacing="1" w:after="100" w:afterAutospacing="1"/>
      </w:pPr>
    </w:p>
    <w:p w:rsidR="0082338A" w:rsidRDefault="0082338A" w:rsidP="0082338A">
      <w:pPr>
        <w:pStyle w:val="Nadpis3"/>
      </w:pPr>
      <w:r>
        <w:t>Protihluková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 xml:space="preserve">použití tam, kde chceme zabránit </w:t>
      </w:r>
      <w:r>
        <w:rPr>
          <w:color w:val="FF0000"/>
        </w:rPr>
        <w:t xml:space="preserve">šíření hluku </w:t>
      </w:r>
      <w:r>
        <w:t>tekoucí vody z potrubí do místnosti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většinou jsou to potrubí vícevrstvá, cena je vyšší než u ostatních potrubí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odbočky 87,5°, 67,5° - na svislé odpady 45° na napojení ležatých svodů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r>
        <w:t>výrobci - např.: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Poloplast</w:t>
      </w:r>
      <w:proofErr w:type="spellEnd"/>
      <w:r>
        <w:t xml:space="preserve"> – označení „</w:t>
      </w:r>
      <w:proofErr w:type="spellStart"/>
      <w:r>
        <w:t>Polokal</w:t>
      </w:r>
      <w:proofErr w:type="spellEnd"/>
      <w:r>
        <w:t xml:space="preserve"> 3S“ (vrstvené bílé trubky)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Geberit</w:t>
      </w:r>
      <w:proofErr w:type="spellEnd"/>
      <w:r>
        <w:t xml:space="preserve"> – označení „</w:t>
      </w:r>
      <w:proofErr w:type="spellStart"/>
      <w:r>
        <w:t>Silent</w:t>
      </w:r>
      <w:proofErr w:type="spellEnd"/>
      <w:r>
        <w:t>“ (PE-HD potrubí s izolací) </w:t>
      </w:r>
    </w:p>
    <w:p w:rsidR="0082338A" w:rsidRDefault="0082338A" w:rsidP="0082338A">
      <w:pPr>
        <w:numPr>
          <w:ilvl w:val="0"/>
          <w:numId w:val="14"/>
        </w:numPr>
        <w:spacing w:before="100" w:beforeAutospacing="1" w:after="100" w:afterAutospacing="1"/>
      </w:pPr>
      <w:proofErr w:type="spellStart"/>
      <w:r>
        <w:t>Friatherm</w:t>
      </w:r>
      <w:proofErr w:type="spellEnd"/>
      <w:r>
        <w:t xml:space="preserve"> – označení „</w:t>
      </w:r>
      <w:proofErr w:type="spellStart"/>
      <w:r>
        <w:t>Friaphon</w:t>
      </w:r>
      <w:proofErr w:type="spellEnd"/>
      <w:r>
        <w:t>“ (vrstvené potrubí) </w:t>
      </w:r>
    </w:p>
    <w:p w:rsidR="0082338A" w:rsidRDefault="0082338A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lastRenderedPageBreak/>
        <w:t>PŘIVZDUŠŇOVACÍ (PŘIVĚTRÁVACÍ) VENTIL</w:t>
      </w:r>
      <w:r>
        <w:rPr>
          <w:b/>
          <w:sz w:val="48"/>
          <w:szCs w:val="48"/>
          <w:u w:val="single"/>
        </w:rPr>
        <w:tab/>
      </w: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28"/>
          <w:szCs w:val="28"/>
        </w:rPr>
      </w:pPr>
    </w:p>
    <w:p w:rsidR="00B00FF4" w:rsidRPr="004D3C44" w:rsidRDefault="00B00FF4" w:rsidP="00B00FF4">
      <w:pPr>
        <w:rPr>
          <w:sz w:val="28"/>
          <w:szCs w:val="28"/>
        </w:rPr>
      </w:pPr>
      <w:r w:rsidRPr="004D3C44">
        <w:rPr>
          <w:sz w:val="28"/>
          <w:szCs w:val="28"/>
        </w:rPr>
        <w:t xml:space="preserve">Výrobce: </w:t>
      </w:r>
      <w:hyperlink r:id="rId53" w:history="1">
        <w:r w:rsidRPr="004D3C44">
          <w:rPr>
            <w:rStyle w:val="Hypertextovodkaz"/>
            <w:sz w:val="28"/>
            <w:szCs w:val="28"/>
          </w:rPr>
          <w:t>http://www.hutterer-lechner.com/cs/Products/catalog/air-admittance-valves.aspx</w:t>
        </w:r>
      </w:hyperlink>
    </w:p>
    <w:p w:rsidR="00B00FF4" w:rsidRDefault="00B00FF4" w:rsidP="00B00FF4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57E549CC" wp14:editId="124D0A94">
            <wp:simplePos x="0" y="0"/>
            <wp:positionH relativeFrom="margin">
              <wp:align>right</wp:align>
            </wp:positionH>
            <wp:positionV relativeFrom="paragraph">
              <wp:posOffset>10728</wp:posOffset>
            </wp:positionV>
            <wp:extent cx="1045845" cy="1470660"/>
            <wp:effectExtent l="0" t="0" r="1905" b="0"/>
            <wp:wrapSquare wrapText="bothSides"/>
            <wp:docPr id="31773" name="Obrázek 31773" descr="HL9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CPH_Content_ctl00_ImageDetail" descr="HL900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309B7FB9" wp14:editId="587F9946">
            <wp:simplePos x="0" y="0"/>
            <wp:positionH relativeFrom="column">
              <wp:posOffset>57887</wp:posOffset>
            </wp:positionH>
            <wp:positionV relativeFrom="paragraph">
              <wp:posOffset>70916</wp:posOffset>
            </wp:positionV>
            <wp:extent cx="2280126" cy="804113"/>
            <wp:effectExtent l="0" t="0" r="6350" b="0"/>
            <wp:wrapSquare wrapText="bothSides"/>
            <wp:docPr id="31774" name="Obrázek 31774" descr="http://www.hutterer-lechner.com/upload_cms/%7b3362d16e-f783-5756-f892-179d37921b56%7dfollowus.png?i=1&amp;w=1140&amp;m=0&amp;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utterer-lechner.com/upload_cms/%7b3362d16e-f783-5756-f892-179d37921b56%7dfollowus.png?i=1&amp;w=1140&amp;m=0&amp;r=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0" t="15989" r="61480" b="32318"/>
                    <a:stretch/>
                  </pic:blipFill>
                  <pic:spPr bwMode="auto">
                    <a:xfrm>
                      <a:off x="0" y="0"/>
                      <a:ext cx="2280126" cy="8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8"/>
          <w:szCs w:val="48"/>
        </w:rPr>
        <w:tab/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b/>
          <w:bCs/>
          <w:sz w:val="52"/>
          <w:szCs w:val="52"/>
        </w:rPr>
      </w:pPr>
    </w:p>
    <w:p w:rsidR="00B00FF4" w:rsidRDefault="00B00FF4" w:rsidP="00B00FF4">
      <w:pPr>
        <w:pStyle w:val="Nadpis1"/>
        <w:spacing w:line="288" w:lineRule="atLeast"/>
        <w:rPr>
          <w:rStyle w:val="Siln"/>
          <w:sz w:val="52"/>
          <w:szCs w:val="52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3227EDB2" wp14:editId="40D68248">
            <wp:simplePos x="0" y="0"/>
            <wp:positionH relativeFrom="column">
              <wp:posOffset>7029145</wp:posOffset>
            </wp:positionH>
            <wp:positionV relativeFrom="paragraph">
              <wp:posOffset>350875</wp:posOffset>
            </wp:positionV>
            <wp:extent cx="1661795" cy="958215"/>
            <wp:effectExtent l="0" t="0" r="0" b="0"/>
            <wp:wrapSquare wrapText="bothSides"/>
            <wp:docPr id="31775" name="Obrázek 31775" descr="https://static.wixstatic.com/media/0a43f0_acfe4cf175044484b82ede869ca95ce0~mv2.png/v1/fill/w_341,h_197,al_c,usm_0.66_1.00_0.01/0a43f0_acfe4cf175044484b82ede869ca95ce0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-ip02mltnimgimage" descr="https://static.wixstatic.com/media/0a43f0_acfe4cf175044484b82ede869ca95ce0~mv2.png/v1/fill/w_341,h_197,al_c,usm_0.66_1.00_0.01/0a43f0_acfe4cf175044484b82ede869ca95ce0~mv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C44">
        <w:rPr>
          <w:rStyle w:val="Siln"/>
          <w:sz w:val="52"/>
          <w:szCs w:val="52"/>
        </w:rPr>
        <w:t xml:space="preserve">Vše, co byste měli vědět o </w:t>
      </w:r>
      <w:proofErr w:type="spellStart"/>
      <w:r w:rsidRPr="004D3C44">
        <w:rPr>
          <w:rStyle w:val="Siln"/>
          <w:sz w:val="52"/>
          <w:szCs w:val="52"/>
        </w:rPr>
        <w:t>přivzdušňovacích</w:t>
      </w:r>
      <w:proofErr w:type="spellEnd"/>
      <w:r w:rsidRPr="004D3C44">
        <w:rPr>
          <w:rStyle w:val="Siln"/>
          <w:sz w:val="52"/>
          <w:szCs w:val="52"/>
        </w:rPr>
        <w:t xml:space="preserve"> ventilech</w:t>
      </w:r>
    </w:p>
    <w:p w:rsidR="00B00FF4" w:rsidRDefault="00B00FF4" w:rsidP="00B00FF4"/>
    <w:p w:rsidR="00B00FF4" w:rsidRPr="00B00FF4" w:rsidRDefault="00B00FF4" w:rsidP="00B00FF4"/>
    <w:p w:rsidR="00B00FF4" w:rsidRPr="004D3C44" w:rsidRDefault="00B00FF4" w:rsidP="00B00FF4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hyperlink r:id="rId57" w:history="1">
        <w:r w:rsidRPr="004D3C44">
          <w:rPr>
            <w:rStyle w:val="Hypertextovodkaz"/>
            <w:sz w:val="24"/>
            <w:szCs w:val="24"/>
          </w:rPr>
          <w:t>https://www.tzb-energie.cz/single-post/2016/06/04/V%C5%A1e-co-byste-m%C4%9Bli-v%C4%9Bd%C4%9Bt-o-p%C5%99ivzdu%C5%A1%C5%88ovac%C3%ADch-ventilech</w:t>
        </w:r>
      </w:hyperlink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t>Obecně</w:t>
      </w:r>
    </w:p>
    <w:p w:rsidR="00B00FF4" w:rsidRDefault="00B00FF4" w:rsidP="00B00FF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Problematika návrhu a použití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přivzdušňovacích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ventilů patří často mezi pravidelnou neznalost při navrhování systému vnitřní kanalizace nejen mezi studenty, ale také začínajícími projektanty.</w:t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  <w:r>
        <w:rPr>
          <w:sz w:val="40"/>
          <w:szCs w:val="40"/>
        </w:rPr>
        <w:t xml:space="preserve">●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 umožňuje vstup vzduchu do systému vnitřní kanalizace, avšak zamezuje jeho úniku, aby se omezilo kolísání tlaku.</w:t>
      </w:r>
    </w:p>
    <w:p w:rsidR="00B00FF4" w:rsidRDefault="00B00FF4" w:rsidP="0082338A">
      <w:pPr>
        <w:spacing w:before="100" w:beforeAutospacing="1" w:after="100" w:afterAutospacing="1"/>
      </w:pPr>
    </w:p>
    <w:p w:rsidR="007243A8" w:rsidRDefault="007243A8" w:rsidP="0082338A">
      <w:pPr>
        <w:spacing w:before="100" w:beforeAutospacing="1" w:after="100" w:afterAutospacing="1"/>
      </w:pPr>
    </w:p>
    <w:p w:rsidR="0082338A" w:rsidRDefault="0082338A" w:rsidP="0082338A">
      <w:pPr>
        <w:spacing w:before="100" w:beforeAutospacing="1" w:after="100" w:afterAutospacing="1"/>
      </w:pPr>
    </w:p>
    <w:p w:rsidR="00B00FF4" w:rsidRDefault="00B00FF4" w:rsidP="0082338A">
      <w:pPr>
        <w:spacing w:before="100" w:beforeAutospacing="1" w:after="100" w:afterAutospacing="1"/>
      </w:pPr>
    </w:p>
    <w:p w:rsidR="00B00FF4" w:rsidRDefault="00B00FF4" w:rsidP="00B00FF4">
      <w:pPr>
        <w:rPr>
          <w:sz w:val="48"/>
          <w:szCs w:val="48"/>
        </w:rPr>
      </w:pPr>
      <w:r>
        <w:rPr>
          <w:sz w:val="48"/>
          <w:szCs w:val="48"/>
        </w:rPr>
        <w:lastRenderedPageBreak/>
        <w:t>Funkce:</w:t>
      </w:r>
    </w:p>
    <w:p w:rsidR="00B00FF4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Hlavní funkcí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přivzdušňovacího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ventilu je, aby při vzniku podtlaku v systému vnitřní kanalizace (např. při spláchnutí toalety) nenastalo odsávání vody ze zápachových uzávěrek a tím možnost vzniku zápachu do objektu. Nasátím vzduchu </w:t>
      </w:r>
      <w:proofErr w:type="spellStart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>přivzdušňovacím</w:t>
      </w:r>
      <w:proofErr w:type="spellEnd"/>
      <w:r w:rsidRPr="003409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ventilem je tento podtlak omezen a tím je zabráněno odsávání vody z vodních uzávěrů a jsou také vyloučeny doprovázející "kloktavé" zvuky.  Neslouží však k větrání vnitřní kanalizace!</w:t>
      </w:r>
    </w:p>
    <w:p w:rsidR="00B00FF4" w:rsidRPr="003409BC" w:rsidRDefault="00B00FF4" w:rsidP="00B00FF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4BDF3736" wp14:editId="4D560149">
            <wp:simplePos x="0" y="0"/>
            <wp:positionH relativeFrom="column">
              <wp:posOffset>2998470</wp:posOffset>
            </wp:positionH>
            <wp:positionV relativeFrom="paragraph">
              <wp:posOffset>132715</wp:posOffset>
            </wp:positionV>
            <wp:extent cx="2460625" cy="3100705"/>
            <wp:effectExtent l="0" t="0" r="0" b="4445"/>
            <wp:wrapSquare wrapText="bothSides"/>
            <wp:docPr id="31776" name="Obrázek 31776" descr="https://static.wixstatic.com/media/0a43f0_313fef21017a466b8fe3921bc5688aae~mv2.jpg/v1/fill/w_328,h_413,al_c,q_80,usm_0.66_1.00_0.01/0a43f0_313fef21017a466b8fe3921bc5688aae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2vx32n3kimgimage" descr="https://static.wixstatic.com/media/0a43f0_313fef21017a466b8fe3921bc5688aae~mv2.jpg/v1/fill/w_328,h_413,al_c,q_80,usm_0.66_1.00_0.01/0a43f0_313fef21017a466b8fe3921bc5688aae~mv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777C3238" wp14:editId="729F9357">
            <wp:simplePos x="0" y="0"/>
            <wp:positionH relativeFrom="column">
              <wp:posOffset>-1270</wp:posOffset>
            </wp:positionH>
            <wp:positionV relativeFrom="paragraph">
              <wp:posOffset>132715</wp:posOffset>
            </wp:positionV>
            <wp:extent cx="2345055" cy="3101340"/>
            <wp:effectExtent l="0" t="0" r="0" b="3810"/>
            <wp:wrapSquare wrapText="bothSides"/>
            <wp:docPr id="31777" name="Obrázek 31777" descr="https://static.wixstatic.com/media/0a43f0_5e87517a28d44e50ab0a688596101b53~mv2.png/v1/fill/w_303,h_400,al_c,usm_0.66_1.00_0.01/0a43f0_5e87517a28d44e50ab0a688596101b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3b1629vqimgimage" descr="https://static.wixstatic.com/media/0a43f0_5e87517a28d44e50ab0a688596101b53~mv2.png/v1/fill/w_303,h_400,al_c,usm_0.66_1.00_0.01/0a43f0_5e87517a28d44e50ab0a688596101b53~mv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B00FF4">
      <w:pPr>
        <w:rPr>
          <w:sz w:val="48"/>
          <w:szCs w:val="48"/>
        </w:rPr>
      </w:pPr>
    </w:p>
    <w:p w:rsidR="00B00FF4" w:rsidRDefault="00B00FF4" w:rsidP="0082338A">
      <w:pPr>
        <w:spacing w:before="100" w:beforeAutospacing="1" w:after="100" w:afterAutospacing="1"/>
      </w:pPr>
    </w:p>
    <w:p w:rsidR="00E90727" w:rsidRDefault="00E90727" w:rsidP="0082338A">
      <w:pPr>
        <w:spacing w:before="100" w:beforeAutospacing="1" w:after="100" w:afterAutospacing="1"/>
      </w:pPr>
    </w:p>
    <w:p w:rsidR="00B00FF4" w:rsidRDefault="00690969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28AE0817" wp14:editId="37792848">
            <wp:extent cx="5759450" cy="1919817"/>
            <wp:effectExtent l="0" t="0" r="0" b="4445"/>
            <wp:docPr id="31778" name="Obrázek 3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969" w:rsidRDefault="00690969" w:rsidP="0082338A">
      <w:pPr>
        <w:spacing w:before="100" w:beforeAutospacing="1" w:after="100" w:afterAutospacing="1"/>
      </w:pPr>
    </w:p>
    <w:p w:rsidR="00690969" w:rsidRPr="00690969" w:rsidRDefault="00690969" w:rsidP="00690969">
      <w:pPr>
        <w:rPr>
          <w:sz w:val="24"/>
          <w:szCs w:val="24"/>
        </w:rPr>
      </w:pPr>
      <w:r w:rsidRPr="00690969">
        <w:rPr>
          <w:sz w:val="24"/>
          <w:szCs w:val="24"/>
        </w:rPr>
        <w:t xml:space="preserve">Zdroj: </w:t>
      </w:r>
      <w:hyperlink r:id="rId61" w:history="1">
        <w:r w:rsidRPr="00690969">
          <w:rPr>
            <w:rStyle w:val="Hypertextovodkaz"/>
            <w:sz w:val="24"/>
            <w:szCs w:val="24"/>
          </w:rPr>
          <w:t>http://www.hutterer-lechner.com/cs/Products/catalog.aspx</w:t>
        </w:r>
      </w:hyperlink>
    </w:p>
    <w:p w:rsidR="00690969" w:rsidRDefault="00690969" w:rsidP="00690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>Vznik přetlaku a podtlaku: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sz w:val="40"/>
          <w:szCs w:val="40"/>
        </w:rPr>
        <w:t xml:space="preserve">● </w:t>
      </w:r>
      <w:r>
        <w:t xml:space="preserve">Situace při spláchnutí </w:t>
      </w:r>
      <w:proofErr w:type="gramStart"/>
      <w:r>
        <w:t>WC : Vypouštěná</w:t>
      </w:r>
      <w:proofErr w:type="gramEnd"/>
      <w:r>
        <w:t xml:space="preserve"> „zátka“ odpadní vody vytváří ve stoupacím potrubí přetlak (v sifonu umyvadla) a zároveň podtlak (v sifonu horního WC), který vysává vodu z jeho zápachové uzávěrky.</w:t>
      </w:r>
    </w:p>
    <w:p w:rsidR="00690969" w:rsidRDefault="00690969" w:rsidP="00690969">
      <w:pPr>
        <w:rPr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3FAB97A7" wp14:editId="34E5B151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109470" cy="3159760"/>
            <wp:effectExtent l="0" t="0" r="5080" b="2540"/>
            <wp:wrapSquare wrapText="bothSides"/>
            <wp:docPr id="31779" name="Obrázek 31779" descr="https://static.wixstatic.com/media/0a43f0_e2d289a2b07142a580ff3b4a927b9808~mv2_d_1835_2752_s_2.png/v1/fill/w_168,h_252,al_c,usm_0.66_1.00_0.01/0a43f0_e2d289a2b07142a580ff3b4a927b9808~mv2_d_1835_2752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nercomp_zgkc1l10imgimage" descr="https://static.wixstatic.com/media/0a43f0_e2d289a2b07142a580ff3b4a927b9808~mv2_d_1835_2752_s_2.png/v1/fill/w_168,h_252,al_c,usm_0.66_1.00_0.01/0a43f0_e2d289a2b07142a580ff3b4a927b9808~mv2_d_1835_2752_s_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Tento jev se může stát více nebo méně závažným a je obecně ovlivněn např.: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Nedostatečnou hladinou vody v zápachových uzávěrkách;</w:t>
      </w: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nedostatečným průměrem stoupacího potrubí DN a absencí větracího potrubí;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924F39">
        <w:rPr>
          <w:rFonts w:ascii="Times New Roman" w:eastAsia="Times New Roman" w:hAnsi="Times New Roman" w:cs="Times New Roman"/>
          <w:sz w:val="24"/>
          <w:szCs w:val="24"/>
          <w:lang w:eastAsia="cs-CZ"/>
        </w:rPr>
        <w:t>- nesprávným provedením přechodu mezi odpadním a svodným potrubím.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Zalomení odpadního do svodného potrubí se provádí dvěma způsoby. Pokud se DN při zalomení nemění, používají se dvě kolena 45°s mezikusem trubky dlouhým min. 250 mm. Při změně světlosti 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použíjí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°kolena 2x45° a redukce těsně před zalomením</w:t>
      </w:r>
    </w:p>
    <w:p w:rsidR="0069096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90969" w:rsidRPr="00924F39" w:rsidRDefault="00690969" w:rsidP="0069096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3214334</wp:posOffset>
            </wp:positionH>
            <wp:positionV relativeFrom="paragraph">
              <wp:posOffset>8255</wp:posOffset>
            </wp:positionV>
            <wp:extent cx="1573530" cy="1595755"/>
            <wp:effectExtent l="0" t="0" r="7620" b="4445"/>
            <wp:wrapTight wrapText="bothSides">
              <wp:wrapPolygon edited="0">
                <wp:start x="0" y="0"/>
                <wp:lineTo x="0" y="21402"/>
                <wp:lineTo x="21443" y="21402"/>
                <wp:lineTo x="21443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DCA"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AD04D7C" wp14:editId="54397ED0">
            <wp:simplePos x="0" y="0"/>
            <wp:positionH relativeFrom="column">
              <wp:posOffset>39598</wp:posOffset>
            </wp:positionH>
            <wp:positionV relativeFrom="paragraph">
              <wp:posOffset>8267</wp:posOffset>
            </wp:positionV>
            <wp:extent cx="2563495" cy="1457325"/>
            <wp:effectExtent l="0" t="0" r="8255" b="9525"/>
            <wp:wrapSquare wrapText="bothSides"/>
            <wp:docPr id="31780" name="Obrázek 3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56" r="2428"/>
                    <a:stretch/>
                  </pic:blipFill>
                  <pic:spPr bwMode="auto">
                    <a:xfrm>
                      <a:off x="0" y="0"/>
                      <a:ext cx="25634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             </w:t>
      </w:r>
    </w:p>
    <w:p w:rsidR="00690969" w:rsidRPr="00C1179E" w:rsidRDefault="00690969" w:rsidP="00690969">
      <w:pPr>
        <w:rPr>
          <w:sz w:val="48"/>
          <w:szCs w:val="48"/>
        </w:rPr>
      </w:pPr>
    </w:p>
    <w:p w:rsidR="00690969" w:rsidRDefault="00690969" w:rsidP="00690969">
      <w:pPr>
        <w:rPr>
          <w:sz w:val="48"/>
          <w:szCs w:val="48"/>
        </w:rPr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Default="00033F42" w:rsidP="0082338A">
      <w:pPr>
        <w:spacing w:before="100" w:beforeAutospacing="1" w:after="100" w:afterAutospacing="1"/>
      </w:pPr>
      <w:r>
        <w:t>Jak to funguje?</w:t>
      </w:r>
    </w:p>
    <w:p w:rsidR="00033F42" w:rsidRDefault="00033F42" w:rsidP="0082338A">
      <w:pPr>
        <w:spacing w:before="100" w:beforeAutospacing="1" w:after="100" w:afterAutospacing="1"/>
      </w:pPr>
      <w:r>
        <w:t xml:space="preserve">Video: </w:t>
      </w:r>
      <w:hyperlink r:id="rId64" w:history="1">
        <w:r w:rsidRPr="00E76DBD">
          <w:rPr>
            <w:rStyle w:val="Hypertextovodkaz"/>
          </w:rPr>
          <w:t>https://eshop.panfitinka.cz/print/durgo-interierovy-privzdusnovaci-ventil</w:t>
        </w:r>
      </w:hyperlink>
    </w:p>
    <w:p w:rsidR="00033F42" w:rsidRDefault="00033F42" w:rsidP="0082338A">
      <w:pPr>
        <w:spacing w:before="100" w:beforeAutospacing="1" w:after="100" w:afterAutospacing="1"/>
      </w:pPr>
    </w:p>
    <w:p w:rsidR="00690969" w:rsidRDefault="00690969" w:rsidP="0082338A">
      <w:pPr>
        <w:spacing w:before="100" w:beforeAutospacing="1" w:after="100" w:afterAutospacing="1"/>
      </w:pPr>
    </w:p>
    <w:p w:rsidR="00690969" w:rsidRPr="00C53EBD" w:rsidRDefault="00690969" w:rsidP="00690969">
      <w:pPr>
        <w:rPr>
          <w:sz w:val="40"/>
          <w:szCs w:val="40"/>
        </w:rPr>
      </w:pPr>
      <w:r>
        <w:rPr>
          <w:b/>
          <w:sz w:val="48"/>
          <w:szCs w:val="48"/>
          <w:u w:val="single"/>
        </w:rPr>
        <w:lastRenderedPageBreak/>
        <w:t xml:space="preserve">SOUSTAVY VNITŘNÍ KANALIZACE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690969" w:rsidRDefault="00690969" w:rsidP="00690969">
      <w:pPr>
        <w:rPr>
          <w:b/>
          <w:sz w:val="48"/>
          <w:szCs w:val="48"/>
          <w:highlight w:val="lightGray"/>
        </w:rPr>
      </w:pPr>
    </w:p>
    <w:p w:rsidR="00690969" w:rsidRDefault="00690969" w:rsidP="00690969">
      <w:pPr>
        <w:rPr>
          <w:sz w:val="40"/>
          <w:szCs w:val="40"/>
        </w:rPr>
      </w:pPr>
      <w:r w:rsidRPr="003F76CD">
        <w:rPr>
          <w:sz w:val="40"/>
          <w:szCs w:val="40"/>
        </w:rPr>
        <w:t xml:space="preserve">Vnitřní kanalizace </w:t>
      </w:r>
      <w:r>
        <w:rPr>
          <w:sz w:val="40"/>
          <w:szCs w:val="40"/>
        </w:rPr>
        <w:t xml:space="preserve">musí být navržena s ohledem na druh odpadních vod. V principu rozlišujeme </w:t>
      </w:r>
      <w:r w:rsidRPr="00866F48">
        <w:rPr>
          <w:b/>
          <w:sz w:val="40"/>
          <w:szCs w:val="40"/>
          <w:u w:val="single"/>
        </w:rPr>
        <w:t>jednotnou</w:t>
      </w:r>
      <w:r>
        <w:rPr>
          <w:sz w:val="40"/>
          <w:szCs w:val="40"/>
        </w:rPr>
        <w:t xml:space="preserve"> a </w:t>
      </w:r>
      <w:r w:rsidRPr="00866F48">
        <w:rPr>
          <w:b/>
          <w:sz w:val="40"/>
          <w:szCs w:val="40"/>
          <w:u w:val="single"/>
        </w:rPr>
        <w:t>oddílnou</w:t>
      </w:r>
      <w:r>
        <w:rPr>
          <w:sz w:val="40"/>
          <w:szCs w:val="40"/>
        </w:rPr>
        <w:t xml:space="preserve"> kanalizaci.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Pr="003F76CD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A. Jednotná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společně, jedním propojeným systémem vnitřní kanalizace všechny druhy v objektu se vyskytujících odpadních vod – nejčastěji splaškové a dešťové. </w:t>
      </w:r>
    </w:p>
    <w:p w:rsidR="00690969" w:rsidRPr="003F76CD" w:rsidRDefault="00690969" w:rsidP="00690969">
      <w:pPr>
        <w:rPr>
          <w:sz w:val="40"/>
          <w:szCs w:val="40"/>
        </w:rPr>
      </w:pPr>
    </w:p>
    <w:p w:rsidR="00690969" w:rsidRDefault="00690969" w:rsidP="00690969">
      <w:pPr>
        <w:rPr>
          <w:sz w:val="40"/>
          <w:szCs w:val="40"/>
        </w:rPr>
      </w:pPr>
      <w:r w:rsidRPr="00866F48">
        <w:rPr>
          <w:b/>
          <w:sz w:val="40"/>
          <w:szCs w:val="40"/>
          <w:u w:val="single"/>
        </w:rPr>
        <w:t>B. Oddílná kanalizace</w:t>
      </w:r>
      <w:r w:rsidRPr="003F76CD">
        <w:rPr>
          <w:sz w:val="40"/>
          <w:szCs w:val="40"/>
        </w:rPr>
        <w:t xml:space="preserve"> odvádí </w:t>
      </w:r>
      <w:r>
        <w:rPr>
          <w:sz w:val="40"/>
          <w:szCs w:val="40"/>
        </w:rPr>
        <w:t xml:space="preserve">jednotlivé druhy odpadních vod samostatně v celé budově </w:t>
      </w:r>
      <w:proofErr w:type="gramStart"/>
      <w:r>
        <w:rPr>
          <w:sz w:val="40"/>
          <w:szCs w:val="40"/>
        </w:rPr>
        <w:t>dvěma  nebo</w:t>
      </w:r>
      <w:proofErr w:type="gramEnd"/>
      <w:r>
        <w:rPr>
          <w:sz w:val="40"/>
          <w:szCs w:val="40"/>
        </w:rPr>
        <w:t xml:space="preserve"> více nezávislými systémy vnitřní kanalizace.</w:t>
      </w:r>
    </w:p>
    <w:p w:rsidR="00690969" w:rsidRDefault="00551B2A" w:rsidP="0082338A">
      <w:pPr>
        <w:spacing w:before="100" w:beforeAutospacing="1" w:after="100" w:afterAutospacing="1"/>
      </w:pPr>
      <w:r w:rsidRPr="00404929">
        <w:rPr>
          <w:b/>
          <w:noProof/>
          <w:sz w:val="48"/>
          <w:szCs w:val="48"/>
          <w:highlight w:val="lightGray"/>
          <w:lang w:eastAsia="cs-CZ"/>
        </w:rPr>
        <w:drawing>
          <wp:anchor distT="0" distB="0" distL="114300" distR="114300" simplePos="0" relativeHeight="251689984" behindDoc="0" locked="0" layoutInCell="1" allowOverlap="1" wp14:anchorId="1C2EBE42" wp14:editId="48459B81">
            <wp:simplePos x="0" y="0"/>
            <wp:positionH relativeFrom="margin">
              <wp:posOffset>-353917</wp:posOffset>
            </wp:positionH>
            <wp:positionV relativeFrom="page">
              <wp:posOffset>6264792</wp:posOffset>
            </wp:positionV>
            <wp:extent cx="6658610" cy="3159760"/>
            <wp:effectExtent l="114300" t="228600" r="104140" b="231140"/>
            <wp:wrapSquare wrapText="bothSides"/>
            <wp:docPr id="23552" name="Obrázek 2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66586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10824</wp:posOffset>
            </wp:positionV>
            <wp:extent cx="2389505" cy="1169035"/>
            <wp:effectExtent l="0" t="0" r="0" b="0"/>
            <wp:wrapSquare wrapText="bothSides"/>
            <wp:docPr id="23581" name="Obrázek 2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8" t="10474" r="63362" b="80765"/>
                    <a:stretch/>
                  </pic:blipFill>
                  <pic:spPr bwMode="auto">
                    <a:xfrm>
                      <a:off x="0" y="0"/>
                      <a:ext cx="2398074" cy="117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551B2A">
      <w:pPr>
        <w:pStyle w:val="font8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67" w:history="1">
        <w:r w:rsidRPr="00FB6665">
          <w:rPr>
            <w:rStyle w:val="Hypertextovodkaz"/>
            <w:sz w:val="28"/>
            <w:szCs w:val="28"/>
          </w:rPr>
          <w:t>https://www.kanalizacezplastu.cz/ht-system-plus</w:t>
        </w:r>
      </w:hyperlink>
    </w:p>
    <w:p w:rsidR="00B00FF4" w:rsidRDefault="00551B2A" w:rsidP="0082338A">
      <w:pPr>
        <w:spacing w:before="100" w:beforeAutospacing="1" w:after="100" w:afterAutospacing="1"/>
      </w:pPr>
      <w:r>
        <w:br w:type="textWrapping" w:clear="all"/>
      </w: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45CC06D8" wp14:editId="3F2F54B3">
            <wp:extent cx="5759450" cy="3177867"/>
            <wp:effectExtent l="0" t="0" r="0" b="3810"/>
            <wp:docPr id="31764" name="Obrázek 3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7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inline distT="0" distB="0" distL="0" distR="0" wp14:anchorId="3975CA2C" wp14:editId="76D9CA9B">
            <wp:extent cx="5759450" cy="3082804"/>
            <wp:effectExtent l="0" t="0" r="0" b="3810"/>
            <wp:docPr id="31765" name="Obrázek 3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2A" w:rsidRDefault="00551B2A" w:rsidP="00551B2A">
      <w:pPr>
        <w:pStyle w:val="font8"/>
        <w:spacing w:before="0" w:beforeAutospacing="0" w:after="0" w:afterAutospacing="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Zdroj: </w:t>
      </w:r>
      <w:hyperlink r:id="rId70" w:history="1">
        <w:r w:rsidRPr="00994105">
          <w:rPr>
            <w:rStyle w:val="Hypertextovodkaz"/>
            <w:sz w:val="36"/>
            <w:szCs w:val="36"/>
          </w:rPr>
          <w:t>http://www.plastbrno.cz/</w:t>
        </w:r>
      </w:hyperlink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3056" behindDoc="0" locked="0" layoutInCell="1" allowOverlap="1" wp14:anchorId="3B2C8DA7" wp14:editId="37431277">
            <wp:simplePos x="0" y="0"/>
            <wp:positionH relativeFrom="column">
              <wp:posOffset>-81915</wp:posOffset>
            </wp:positionH>
            <wp:positionV relativeFrom="paragraph">
              <wp:posOffset>48260</wp:posOffset>
            </wp:positionV>
            <wp:extent cx="4879975" cy="2722880"/>
            <wp:effectExtent l="0" t="0" r="0" b="1270"/>
            <wp:wrapSquare wrapText="bothSides"/>
            <wp:docPr id="23561" name="Obrázek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6" t="12188" r="10228" b="25534"/>
                    <a:stretch/>
                  </pic:blipFill>
                  <pic:spPr bwMode="auto">
                    <a:xfrm>
                      <a:off x="0" y="0"/>
                      <a:ext cx="4879975" cy="272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</w:p>
    <w:p w:rsidR="00551B2A" w:rsidRDefault="00551B2A" w:rsidP="0082338A">
      <w:pPr>
        <w:spacing w:before="100" w:beforeAutospacing="1" w:after="100" w:afterAutospacing="1"/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66B47894" wp14:editId="3482AD52">
            <wp:simplePos x="0" y="0"/>
            <wp:positionH relativeFrom="column">
              <wp:posOffset>3926205</wp:posOffset>
            </wp:positionH>
            <wp:positionV relativeFrom="paragraph">
              <wp:posOffset>90170</wp:posOffset>
            </wp:positionV>
            <wp:extent cx="1061085" cy="1307465"/>
            <wp:effectExtent l="0" t="0" r="5715" b="6985"/>
            <wp:wrapSquare wrapText="bothSides"/>
            <wp:docPr id="23565" name="Obrázek 23565" descr="HT PVC Panelák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 PVC Panelák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542AC32B" wp14:editId="078E1C2B">
            <wp:simplePos x="0" y="0"/>
            <wp:positionH relativeFrom="column">
              <wp:posOffset>2692828</wp:posOffset>
            </wp:positionH>
            <wp:positionV relativeFrom="paragraph">
              <wp:posOffset>15388</wp:posOffset>
            </wp:positionV>
            <wp:extent cx="1051560" cy="937895"/>
            <wp:effectExtent l="0" t="0" r="0" b="0"/>
            <wp:wrapSquare wrapText="bothSides"/>
            <wp:docPr id="23562" name="Obrázek 23562" descr="HTED Rohov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ED Rohov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3D05976C" wp14:editId="1A8EE44D">
            <wp:simplePos x="0" y="0"/>
            <wp:positionH relativeFrom="column">
              <wp:posOffset>1481218</wp:posOffset>
            </wp:positionH>
            <wp:positionV relativeFrom="paragraph">
              <wp:posOffset>89919</wp:posOffset>
            </wp:positionV>
            <wp:extent cx="984885" cy="1056640"/>
            <wp:effectExtent l="0" t="0" r="5715" b="0"/>
            <wp:wrapSquare wrapText="bothSides"/>
            <wp:docPr id="23558" name="Obrázek 23558" descr="HTEA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EA Odbo&amp;ccaron;k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577BAC38" wp14:editId="3E8AD814">
            <wp:simplePos x="0" y="0"/>
            <wp:positionH relativeFrom="margin">
              <wp:align>left</wp:align>
            </wp:positionH>
            <wp:positionV relativeFrom="paragraph">
              <wp:posOffset>36830</wp:posOffset>
            </wp:positionV>
            <wp:extent cx="1175385" cy="1064895"/>
            <wp:effectExtent l="0" t="0" r="5715" b="1905"/>
            <wp:wrapSquare wrapText="bothSides"/>
            <wp:docPr id="23554" name="Obrázek 23554" descr="HTDA Dvojitá odb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DA Dvojitá odbo&amp;ccaron;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53162E76" wp14:editId="1501581C">
            <wp:extent cx="4427107" cy="4240338"/>
            <wp:effectExtent l="0" t="0" r="0" b="8255"/>
            <wp:docPr id="23564" name="Obrázek 23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/>
                    <a:srcRect l="42529" t="22093" r="14298" b="4393"/>
                    <a:stretch/>
                  </pic:blipFill>
                  <pic:spPr bwMode="auto">
                    <a:xfrm>
                      <a:off x="0" y="0"/>
                      <a:ext cx="4432630" cy="4245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GEBERIT</w:t>
      </w:r>
    </w:p>
    <w:p w:rsidR="00551B2A" w:rsidRDefault="00A25A1F" w:rsidP="00551B2A">
      <w:pPr>
        <w:pStyle w:val="font8"/>
        <w:spacing w:line="480" w:lineRule="atLeast"/>
      </w:pPr>
      <w:hyperlink r:id="rId77" w:history="1">
        <w:r w:rsidR="00551B2A" w:rsidRPr="008439E5">
          <w:rPr>
            <w:rStyle w:val="Hypertextovodkaz"/>
          </w:rPr>
          <w:t>https://www.geberit.cz/vyrobky/kanalizacni-systemy/potrubni-systemy/geberit-pe/</w:t>
        </w:r>
      </w:hyperlink>
    </w:p>
    <w:p w:rsidR="00551B2A" w:rsidRDefault="00551B2A" w:rsidP="00E90727">
      <w:pPr>
        <w:rPr>
          <w:b/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6585204C" wp14:editId="3F34FCEB">
            <wp:extent cx="5759450" cy="2752871"/>
            <wp:effectExtent l="0" t="0" r="0" b="9525"/>
            <wp:docPr id="23553" name="Obrázek 2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/>
                    <a:srcRect l="26996" t="26473" r="9799" b="19820"/>
                    <a:stretch/>
                  </pic:blipFill>
                  <pic:spPr bwMode="auto">
                    <a:xfrm>
                      <a:off x="0" y="0"/>
                      <a:ext cx="5759450" cy="275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lastRenderedPageBreak/>
        <w:drawing>
          <wp:inline distT="0" distB="0" distL="0" distR="0" wp14:anchorId="3233FC16" wp14:editId="0F5A9570">
            <wp:extent cx="5502688" cy="7772923"/>
            <wp:effectExtent l="76200" t="57150" r="79375" b="57150"/>
            <wp:docPr id="23559" name="Obrázek 2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513127" cy="778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  <w:r w:rsidRPr="00C02DCA">
        <w:rPr>
          <w:noProof/>
          <w:lang w:eastAsia="cs-CZ"/>
        </w:rPr>
        <w:lastRenderedPageBreak/>
        <w:drawing>
          <wp:inline distT="0" distB="0" distL="0" distR="0" wp14:anchorId="734ED586" wp14:editId="32626566">
            <wp:extent cx="5467350" cy="8083373"/>
            <wp:effectExtent l="0" t="0" r="0" b="0"/>
            <wp:docPr id="23560" name="Obrázek 2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21" cy="809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B2A" w:rsidRDefault="00551B2A" w:rsidP="00E90727">
      <w:pPr>
        <w:rPr>
          <w:b/>
          <w:sz w:val="40"/>
          <w:szCs w:val="40"/>
          <w:u w:val="single"/>
        </w:rPr>
      </w:pPr>
    </w:p>
    <w:p w:rsidR="00236DFF" w:rsidRDefault="00236DFF" w:rsidP="00E90727">
      <w:pPr>
        <w:rPr>
          <w:b/>
          <w:sz w:val="40"/>
          <w:szCs w:val="40"/>
          <w:u w:val="single"/>
        </w:rPr>
      </w:pPr>
    </w:p>
    <w:p w:rsidR="00E90727" w:rsidRPr="00516DE0" w:rsidRDefault="00E90727" w:rsidP="00E90727">
      <w:pPr>
        <w:rPr>
          <w:sz w:val="24"/>
          <w:szCs w:val="24"/>
        </w:rPr>
      </w:pPr>
      <w:r w:rsidRPr="006730AB">
        <w:rPr>
          <w:b/>
          <w:sz w:val="40"/>
          <w:szCs w:val="40"/>
          <w:u w:val="single"/>
        </w:rPr>
        <w:lastRenderedPageBreak/>
        <w:t>2.</w:t>
      </w:r>
      <w:r>
        <w:rPr>
          <w:b/>
          <w:sz w:val="40"/>
          <w:szCs w:val="40"/>
          <w:u w:val="single"/>
        </w:rPr>
        <w:t>6</w:t>
      </w:r>
      <w:r w:rsidRPr="006730AB">
        <w:rPr>
          <w:b/>
          <w:sz w:val="40"/>
          <w:szCs w:val="40"/>
          <w:u w:val="single"/>
        </w:rPr>
        <w:t xml:space="preserve"> </w:t>
      </w:r>
      <w:r>
        <w:rPr>
          <w:b/>
          <w:sz w:val="40"/>
          <w:szCs w:val="40"/>
          <w:u w:val="single"/>
        </w:rPr>
        <w:t xml:space="preserve">POSTUP MONTÁŽE </w:t>
      </w:r>
      <w:r w:rsidRPr="006730AB">
        <w:rPr>
          <w:b/>
          <w:sz w:val="40"/>
          <w:szCs w:val="40"/>
          <w:u w:val="single"/>
        </w:rPr>
        <w:t>VNITŘNÍ KANALIZACE</w:t>
      </w:r>
      <w:r>
        <w:rPr>
          <w:b/>
          <w:sz w:val="40"/>
          <w:szCs w:val="40"/>
          <w:u w:val="single"/>
        </w:rPr>
        <w:t xml:space="preserve"> </w:t>
      </w:r>
      <w:r>
        <w:rPr>
          <w:sz w:val="40"/>
          <w:szCs w:val="40"/>
        </w:rPr>
        <w:t xml:space="preserve"> </w:t>
      </w:r>
    </w:p>
    <w:p w:rsidR="00E90727" w:rsidRDefault="00E90727" w:rsidP="00E90727">
      <w:pPr>
        <w:rPr>
          <w:sz w:val="48"/>
          <w:szCs w:val="48"/>
          <w:highlight w:val="lightGray"/>
        </w:rPr>
      </w:pPr>
    </w:p>
    <w:p w:rsidR="00E90727" w:rsidRDefault="00E90727" w:rsidP="00E90727">
      <w:pPr>
        <w:rPr>
          <w:sz w:val="32"/>
          <w:szCs w:val="32"/>
        </w:rPr>
      </w:pPr>
      <w:r w:rsidRPr="00776B58">
        <w:rPr>
          <w:sz w:val="32"/>
          <w:szCs w:val="32"/>
        </w:rPr>
        <w:t>TEC II, str. 101-103</w:t>
      </w:r>
      <w:r>
        <w:rPr>
          <w:sz w:val="32"/>
          <w:szCs w:val="32"/>
        </w:rPr>
        <w:t>, zpracujte a doplňte jednotlivé fáze</w:t>
      </w:r>
    </w:p>
    <w:p w:rsidR="00E90727" w:rsidRPr="00776B58" w:rsidRDefault="00E90727" w:rsidP="00E90727">
      <w:pPr>
        <w:rPr>
          <w:sz w:val="32"/>
          <w:szCs w:val="32"/>
        </w:rPr>
      </w:pPr>
    </w:p>
    <w:p w:rsidR="00E90727" w:rsidRDefault="00E90727" w:rsidP="00E90727">
      <w:pPr>
        <w:rPr>
          <w:b/>
          <w:sz w:val="36"/>
          <w:szCs w:val="36"/>
          <w:u w:val="single"/>
        </w:rPr>
      </w:pPr>
      <w:r w:rsidRPr="00776B58">
        <w:rPr>
          <w:b/>
          <w:sz w:val="36"/>
          <w:szCs w:val="36"/>
          <w:u w:val="single"/>
        </w:rPr>
        <w:t>A. Montáž svodného potrubí – 1. fáze</w:t>
      </w:r>
    </w:p>
    <w:p w:rsidR="00E90727" w:rsidRPr="00902654" w:rsidRDefault="00E90727" w:rsidP="00E90727">
      <w:pPr>
        <w:rPr>
          <w:sz w:val="36"/>
          <w:szCs w:val="36"/>
        </w:rPr>
      </w:pPr>
      <w:r w:rsidRPr="00902654">
        <w:rPr>
          <w:sz w:val="36"/>
          <w:szCs w:val="36"/>
          <w:highlight w:val="yellow"/>
        </w:rPr>
        <w:t>Umět popsat postup pokládání potrubí</w:t>
      </w:r>
    </w:p>
    <w:p w:rsidR="00DF0727" w:rsidRDefault="00DF0727" w:rsidP="00E9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DF0727" w:rsidRDefault="00DF0727" w:rsidP="00E9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DF0727" w:rsidRDefault="00DF0727" w:rsidP="00E9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DF0727" w:rsidRPr="00DF0727" w:rsidRDefault="00DF0727" w:rsidP="00E9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E90727" w:rsidRDefault="00E90727" w:rsidP="00E90727">
      <w:pPr>
        <w:rPr>
          <w:b/>
          <w:sz w:val="36"/>
          <w:szCs w:val="36"/>
          <w:u w:val="single"/>
        </w:rPr>
      </w:pPr>
      <w:r w:rsidRPr="00776B58">
        <w:rPr>
          <w:b/>
          <w:sz w:val="36"/>
          <w:szCs w:val="36"/>
          <w:u w:val="single"/>
        </w:rPr>
        <w:t xml:space="preserve">B. Montáž </w:t>
      </w:r>
      <w:proofErr w:type="spellStart"/>
      <w:r w:rsidRPr="00776B58">
        <w:rPr>
          <w:b/>
          <w:sz w:val="36"/>
          <w:szCs w:val="36"/>
          <w:u w:val="single"/>
        </w:rPr>
        <w:t>odpadníhopotrubí</w:t>
      </w:r>
      <w:proofErr w:type="spellEnd"/>
      <w:r w:rsidRPr="00776B58">
        <w:rPr>
          <w:b/>
          <w:sz w:val="36"/>
          <w:szCs w:val="36"/>
          <w:u w:val="single"/>
        </w:rPr>
        <w:t xml:space="preserve"> – 2. fáze</w:t>
      </w:r>
    </w:p>
    <w:p w:rsidR="00E90727" w:rsidRPr="00902654" w:rsidRDefault="00E90727" w:rsidP="00E90727">
      <w:pPr>
        <w:rPr>
          <w:sz w:val="36"/>
          <w:szCs w:val="36"/>
        </w:rPr>
      </w:pPr>
      <w:r w:rsidRPr="00902654">
        <w:rPr>
          <w:sz w:val="36"/>
          <w:szCs w:val="36"/>
          <w:highlight w:val="yellow"/>
        </w:rPr>
        <w:t xml:space="preserve">Umět popsat </w:t>
      </w:r>
      <w:r w:rsidR="00AA13B8" w:rsidRPr="00902654">
        <w:rPr>
          <w:sz w:val="36"/>
          <w:szCs w:val="36"/>
          <w:highlight w:val="yellow"/>
        </w:rPr>
        <w:t xml:space="preserve">kdy se montuje a </w:t>
      </w:r>
      <w:r w:rsidRPr="00902654">
        <w:rPr>
          <w:sz w:val="36"/>
          <w:szCs w:val="36"/>
          <w:highlight w:val="yellow"/>
        </w:rPr>
        <w:t xml:space="preserve">postup </w:t>
      </w:r>
      <w:r w:rsidR="00AA13B8" w:rsidRPr="00902654">
        <w:rPr>
          <w:sz w:val="36"/>
          <w:szCs w:val="36"/>
          <w:highlight w:val="yellow"/>
        </w:rPr>
        <w:t>při montáži</w:t>
      </w:r>
    </w:p>
    <w:p w:rsidR="00DF0727" w:rsidRDefault="00DF0727" w:rsidP="00DF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DF0727" w:rsidRDefault="00DF0727" w:rsidP="00DF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DF0727" w:rsidRDefault="00DF0727" w:rsidP="00DF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DF0727" w:rsidRPr="00DF0727" w:rsidRDefault="00DF0727" w:rsidP="00DF072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E90727" w:rsidRDefault="00E90727" w:rsidP="00E90727">
      <w:pPr>
        <w:rPr>
          <w:b/>
          <w:sz w:val="36"/>
          <w:szCs w:val="36"/>
          <w:u w:val="single"/>
        </w:rPr>
      </w:pPr>
      <w:r w:rsidRPr="00776B58">
        <w:rPr>
          <w:b/>
          <w:sz w:val="36"/>
          <w:szCs w:val="36"/>
          <w:u w:val="single"/>
        </w:rPr>
        <w:t xml:space="preserve">C. Montáž připojovacího </w:t>
      </w:r>
      <w:proofErr w:type="spellStart"/>
      <w:r w:rsidRPr="00776B58">
        <w:rPr>
          <w:b/>
          <w:sz w:val="36"/>
          <w:szCs w:val="36"/>
          <w:u w:val="single"/>
        </w:rPr>
        <w:t>potrubá</w:t>
      </w:r>
      <w:proofErr w:type="spellEnd"/>
      <w:r w:rsidRPr="00776B58">
        <w:rPr>
          <w:b/>
          <w:sz w:val="36"/>
          <w:szCs w:val="36"/>
          <w:u w:val="single"/>
        </w:rPr>
        <w:t xml:space="preserve"> – 3. fáze</w:t>
      </w:r>
    </w:p>
    <w:p w:rsidR="00E90727" w:rsidRPr="00902654" w:rsidRDefault="00E90727" w:rsidP="00E90727">
      <w:pPr>
        <w:rPr>
          <w:sz w:val="36"/>
          <w:szCs w:val="36"/>
        </w:rPr>
      </w:pPr>
      <w:r w:rsidRPr="00902654">
        <w:rPr>
          <w:sz w:val="36"/>
          <w:szCs w:val="36"/>
          <w:highlight w:val="yellow"/>
        </w:rPr>
        <w:t xml:space="preserve">Umět popsat </w:t>
      </w:r>
      <w:r w:rsidR="00AA13B8" w:rsidRPr="00902654">
        <w:rPr>
          <w:sz w:val="36"/>
          <w:szCs w:val="36"/>
          <w:highlight w:val="yellow"/>
        </w:rPr>
        <w:t>kdy se provádí</w:t>
      </w:r>
    </w:p>
    <w:p w:rsidR="00902654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902654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902654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902654" w:rsidRPr="00DF0727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DF0727" w:rsidRPr="00E90727" w:rsidRDefault="00DF0727" w:rsidP="00E90727">
      <w:pPr>
        <w:rPr>
          <w:b/>
          <w:sz w:val="36"/>
          <w:szCs w:val="36"/>
        </w:rPr>
      </w:pPr>
    </w:p>
    <w:p w:rsidR="00E90727" w:rsidRPr="00776B58" w:rsidRDefault="00E90727" w:rsidP="00E90727">
      <w:pPr>
        <w:rPr>
          <w:b/>
          <w:sz w:val="36"/>
          <w:szCs w:val="36"/>
          <w:u w:val="single"/>
        </w:rPr>
      </w:pPr>
      <w:r w:rsidRPr="00776B58">
        <w:rPr>
          <w:b/>
          <w:sz w:val="36"/>
          <w:szCs w:val="36"/>
          <w:u w:val="single"/>
        </w:rPr>
        <w:t>D. Dokončovací práce – kompletace, montáž ZP – 4. fáze</w:t>
      </w:r>
    </w:p>
    <w:p w:rsidR="00E90727" w:rsidRPr="00E90727" w:rsidRDefault="00E90727" w:rsidP="00E90727">
      <w:pPr>
        <w:rPr>
          <w:b/>
          <w:sz w:val="36"/>
          <w:szCs w:val="36"/>
        </w:rPr>
      </w:pPr>
      <w:r w:rsidRPr="00E90727">
        <w:rPr>
          <w:b/>
          <w:sz w:val="36"/>
          <w:szCs w:val="36"/>
          <w:highlight w:val="yellow"/>
        </w:rPr>
        <w:t xml:space="preserve">Umět </w:t>
      </w:r>
      <w:r w:rsidRPr="00AA13B8">
        <w:rPr>
          <w:b/>
          <w:sz w:val="36"/>
          <w:szCs w:val="36"/>
          <w:highlight w:val="yellow"/>
        </w:rPr>
        <w:t xml:space="preserve">popsat </w:t>
      </w:r>
      <w:r w:rsidR="00AA13B8" w:rsidRPr="00AA13B8">
        <w:rPr>
          <w:b/>
          <w:sz w:val="36"/>
          <w:szCs w:val="36"/>
          <w:highlight w:val="yellow"/>
        </w:rPr>
        <w:t>co se zde provádí</w:t>
      </w:r>
    </w:p>
    <w:p w:rsidR="00902654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902654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902654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902654" w:rsidRPr="00DF0727" w:rsidRDefault="00902654" w:rsidP="009026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……………………………………………………………………………………………………………………..</w:t>
      </w:r>
    </w:p>
    <w:p w:rsidR="00E90727" w:rsidRDefault="00E90727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902654" w:rsidRDefault="00902654" w:rsidP="0082338A">
      <w:pPr>
        <w:spacing w:before="100" w:beforeAutospacing="1" w:after="100" w:afterAutospacing="1"/>
      </w:pPr>
    </w:p>
    <w:p w:rsidR="007243A8" w:rsidRPr="007243A8" w:rsidRDefault="007243A8" w:rsidP="007243A8">
      <w:pPr>
        <w:rPr>
          <w:b/>
          <w:sz w:val="36"/>
          <w:szCs w:val="36"/>
          <w:u w:val="single"/>
        </w:rPr>
      </w:pPr>
      <w:r w:rsidRPr="007243A8">
        <w:rPr>
          <w:b/>
          <w:sz w:val="36"/>
          <w:szCs w:val="36"/>
          <w:u w:val="single"/>
        </w:rPr>
        <w:lastRenderedPageBreak/>
        <w:t>2.</w:t>
      </w:r>
      <w:r w:rsidR="00E90727">
        <w:rPr>
          <w:b/>
          <w:sz w:val="36"/>
          <w:szCs w:val="36"/>
          <w:u w:val="single"/>
        </w:rPr>
        <w:t>7</w:t>
      </w:r>
      <w:r w:rsidRPr="007243A8">
        <w:rPr>
          <w:b/>
          <w:sz w:val="36"/>
          <w:szCs w:val="36"/>
          <w:u w:val="single"/>
        </w:rPr>
        <w:t xml:space="preserve"> JMENOVITÉ SVĚTLOSTI DN, DN/ID, DN/OD              (75)</w:t>
      </w:r>
    </w:p>
    <w:p w:rsidR="007243A8" w:rsidRDefault="007243A8" w:rsidP="007243A8">
      <w:pPr>
        <w:rPr>
          <w:sz w:val="32"/>
          <w:szCs w:val="32"/>
        </w:rPr>
      </w:pPr>
    </w:p>
    <w:p w:rsidR="00D025BD" w:rsidRDefault="00D025BD" w:rsidP="007243A8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22C0C6B" wp14:editId="375E9602">
            <wp:extent cx="5759450" cy="52133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A8" w:rsidRDefault="007243A8" w:rsidP="007243A8">
      <w:pPr>
        <w:rPr>
          <w:sz w:val="32"/>
          <w:szCs w:val="32"/>
          <w:highlight w:val="yellow"/>
        </w:rPr>
      </w:pP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DN/OD označuje jmenovitou světlost vztaženou k vnějšímu průměru a používá se nejčastěji pro plastová potrubí.  Např. 110 x 2,2. </w:t>
      </w:r>
      <w:r w:rsidRPr="004D6945">
        <w:rPr>
          <w:b/>
          <w:sz w:val="32"/>
          <w:szCs w:val="32"/>
        </w:rPr>
        <w:t>(</w:t>
      </w:r>
      <w:r w:rsidR="00D025BD">
        <w:rPr>
          <w:b/>
          <w:sz w:val="32"/>
          <w:szCs w:val="32"/>
        </w:rPr>
        <w:t xml:space="preserve">skripta </w:t>
      </w:r>
      <w:r w:rsidRPr="004D6945">
        <w:rPr>
          <w:b/>
          <w:sz w:val="32"/>
          <w:szCs w:val="32"/>
        </w:rPr>
        <w:t>str. 41)</w:t>
      </w:r>
    </w:p>
    <w:p w:rsidR="007243A8" w:rsidRDefault="007243A8" w:rsidP="007243A8">
      <w:pPr>
        <w:rPr>
          <w:sz w:val="32"/>
          <w:szCs w:val="32"/>
        </w:rPr>
      </w:pPr>
      <w:r>
        <w:rPr>
          <w:sz w:val="32"/>
          <w:szCs w:val="32"/>
        </w:rPr>
        <w:t xml:space="preserve">Zkratka DN/ID se používá pro jmenovitou světlost vztaženou k vnitřnímu průměru (označovanou dříve jako DN nebo </w:t>
      </w:r>
      <w:proofErr w:type="spellStart"/>
      <w:r>
        <w:rPr>
          <w:sz w:val="32"/>
          <w:szCs w:val="32"/>
        </w:rPr>
        <w:t>Js</w:t>
      </w:r>
      <w:proofErr w:type="spellEnd"/>
      <w:r>
        <w:rPr>
          <w:sz w:val="32"/>
          <w:szCs w:val="32"/>
        </w:rPr>
        <w:t>)</w:t>
      </w:r>
      <w:r w:rsidR="004D6945">
        <w:rPr>
          <w:sz w:val="32"/>
          <w:szCs w:val="32"/>
        </w:rPr>
        <w:t xml:space="preserve"> a označuje se jí potrubí </w:t>
      </w:r>
      <w:r>
        <w:rPr>
          <w:sz w:val="32"/>
          <w:szCs w:val="32"/>
        </w:rPr>
        <w:t>z ostatních materiálů.</w:t>
      </w:r>
      <w:r w:rsidR="004D6945">
        <w:rPr>
          <w:sz w:val="32"/>
          <w:szCs w:val="32"/>
        </w:rPr>
        <w:t xml:space="preserve"> </w:t>
      </w:r>
      <w:r w:rsidR="004D6945" w:rsidRPr="004D6945">
        <w:rPr>
          <w:b/>
          <w:sz w:val="32"/>
          <w:szCs w:val="32"/>
        </w:rPr>
        <w:t>(41)</w:t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6570DFAC" wp14:editId="15CA31AA">
            <wp:extent cx="5759450" cy="4053205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97" w:rsidRDefault="00607097" w:rsidP="007243A8">
      <w:pPr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 xml:space="preserve">Zdroj: </w:t>
      </w:r>
      <w:hyperlink r:id="rId82" w:history="1">
        <w:r w:rsidRPr="00AA3097">
          <w:rPr>
            <w:rStyle w:val="Hypertextovodkaz"/>
            <w:sz w:val="32"/>
            <w:szCs w:val="32"/>
          </w:rPr>
          <w:t>https://www.fce.vutbr.cz/TZB/vrana.j/</w:t>
        </w:r>
      </w:hyperlink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D025BD" w:rsidRDefault="00D025BD" w:rsidP="00AA13B8">
      <w:pPr>
        <w:rPr>
          <w:b/>
          <w:sz w:val="40"/>
          <w:szCs w:val="40"/>
          <w:u w:val="single"/>
        </w:rPr>
      </w:pPr>
    </w:p>
    <w:p w:rsidR="004149CB" w:rsidRDefault="00AA13B8" w:rsidP="00AA13B8">
      <w:pPr>
        <w:rPr>
          <w:sz w:val="44"/>
          <w:szCs w:val="44"/>
        </w:rPr>
      </w:pPr>
      <w:r w:rsidRPr="006730AB">
        <w:rPr>
          <w:b/>
          <w:sz w:val="40"/>
          <w:szCs w:val="40"/>
          <w:u w:val="single"/>
        </w:rPr>
        <w:lastRenderedPageBreak/>
        <w:t>2.</w:t>
      </w:r>
      <w:r>
        <w:rPr>
          <w:b/>
          <w:sz w:val="40"/>
          <w:szCs w:val="40"/>
          <w:u w:val="single"/>
        </w:rPr>
        <w:t>8</w:t>
      </w:r>
      <w:r w:rsidRPr="006730AB">
        <w:rPr>
          <w:b/>
          <w:sz w:val="40"/>
          <w:szCs w:val="40"/>
          <w:u w:val="single"/>
        </w:rPr>
        <w:t xml:space="preserve"> ZKOUŠENÍ VNITŘNÍ KANALIZACE</w:t>
      </w:r>
      <w:r>
        <w:rPr>
          <w:b/>
          <w:sz w:val="40"/>
          <w:szCs w:val="40"/>
          <w:u w:val="single"/>
        </w:rPr>
        <w:t xml:space="preserve"> </w:t>
      </w:r>
      <w:r w:rsidR="00B00FF4">
        <w:rPr>
          <w:b/>
          <w:sz w:val="40"/>
          <w:szCs w:val="40"/>
          <w:u w:val="single"/>
        </w:rPr>
        <w:t xml:space="preserve">– VZOROVÉ PROTOKOLY DO PROFESE </w:t>
      </w:r>
      <w:proofErr w:type="gramStart"/>
      <w:r w:rsidR="00B00FF4">
        <w:rPr>
          <w:b/>
          <w:sz w:val="40"/>
          <w:szCs w:val="40"/>
          <w:u w:val="single"/>
        </w:rPr>
        <w:t>STAVBYVEDOUCÍHO</w:t>
      </w:r>
      <w:r w:rsidR="00DD7D87">
        <w:rPr>
          <w:b/>
          <w:sz w:val="40"/>
          <w:szCs w:val="40"/>
          <w:u w:val="single"/>
        </w:rPr>
        <w:t xml:space="preserve">        </w:t>
      </w:r>
      <w:r w:rsidRPr="006730AB">
        <w:rPr>
          <w:b/>
          <w:sz w:val="40"/>
          <w:szCs w:val="40"/>
          <w:u w:val="single"/>
        </w:rPr>
        <w:t>(99</w:t>
      </w:r>
      <w:proofErr w:type="gramEnd"/>
      <w:r w:rsidRPr="006730AB">
        <w:rPr>
          <w:b/>
          <w:sz w:val="40"/>
          <w:szCs w:val="40"/>
          <w:u w:val="single"/>
        </w:rPr>
        <w:t>)</w:t>
      </w:r>
      <w:r>
        <w:rPr>
          <w:b/>
          <w:sz w:val="44"/>
          <w:szCs w:val="44"/>
          <w:u w:val="single"/>
        </w:rPr>
        <w:t xml:space="preserve">   </w:t>
      </w:r>
      <w:r>
        <w:rPr>
          <w:sz w:val="44"/>
          <w:szCs w:val="44"/>
        </w:rPr>
        <w:t xml:space="preserve">  </w:t>
      </w:r>
    </w:p>
    <w:p w:rsidR="00AA13B8" w:rsidRPr="004149CB" w:rsidRDefault="004149CB" w:rsidP="00AA13B8">
      <w:pPr>
        <w:rPr>
          <w:sz w:val="28"/>
          <w:szCs w:val="28"/>
        </w:rPr>
      </w:pPr>
      <w:proofErr w:type="gramStart"/>
      <w:r w:rsidRPr="004149CB">
        <w:rPr>
          <w:sz w:val="28"/>
          <w:szCs w:val="28"/>
        </w:rPr>
        <w:t>nebo</w:t>
      </w:r>
      <w:r w:rsidR="00AA13B8" w:rsidRPr="004149CB">
        <w:rPr>
          <w:sz w:val="28"/>
          <w:szCs w:val="28"/>
        </w:rPr>
        <w:t xml:space="preserve">   </w:t>
      </w:r>
      <w:r>
        <w:rPr>
          <w:sz w:val="28"/>
          <w:szCs w:val="28"/>
        </w:rPr>
        <w:t>TEC</w:t>
      </w:r>
      <w:proofErr w:type="gramEnd"/>
      <w:r>
        <w:rPr>
          <w:sz w:val="28"/>
          <w:szCs w:val="28"/>
        </w:rPr>
        <w:t xml:space="preserve"> II str. 107 nebo viz níže včetně protokolů.</w:t>
      </w:r>
    </w:p>
    <w:p w:rsidR="00AA13B8" w:rsidRPr="00516DE0" w:rsidRDefault="00AA13B8" w:rsidP="00AA13B8">
      <w:pPr>
        <w:rPr>
          <w:sz w:val="20"/>
          <w:szCs w:val="20"/>
          <w:u w:val="single"/>
        </w:rPr>
      </w:pPr>
      <w:r w:rsidRPr="00516DE0">
        <w:rPr>
          <w:sz w:val="20"/>
          <w:szCs w:val="20"/>
        </w:rPr>
        <w:t>Zdroj:  Ing. Jaroslav Dufka</w:t>
      </w:r>
      <w:r w:rsidRPr="00516DE0">
        <w:rPr>
          <w:sz w:val="20"/>
          <w:szCs w:val="20"/>
          <w:u w:val="single"/>
        </w:rPr>
        <w:t xml:space="preserve"> </w:t>
      </w:r>
      <w:hyperlink r:id="rId83" w:history="1">
        <w:r w:rsidRPr="00EB11FA">
          <w:rPr>
            <w:rStyle w:val="Hypertextovodkaz"/>
            <w:sz w:val="20"/>
            <w:szCs w:val="20"/>
          </w:rPr>
          <w:t>http://slideplayer.cz/slide/3188465/</w:t>
        </w:r>
      </w:hyperlink>
      <w:r>
        <w:rPr>
          <w:sz w:val="20"/>
          <w:szCs w:val="20"/>
          <w:u w:val="single"/>
        </w:rPr>
        <w:t xml:space="preserve">  (bývalý absolvent TZB)</w:t>
      </w:r>
    </w:p>
    <w:p w:rsidR="00AA13B8" w:rsidRDefault="00AA13B8" w:rsidP="00AA13B8">
      <w:pPr>
        <w:rPr>
          <w:sz w:val="32"/>
          <w:szCs w:val="32"/>
        </w:rPr>
      </w:pP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t>VNITŘNÍ KANALIZACE</w:t>
      </w:r>
    </w:p>
    <w:p w:rsidR="00DD7D87" w:rsidRDefault="00DD7D87" w:rsidP="00DD7D87">
      <w:pPr>
        <w:pStyle w:val="Zkladntext"/>
        <w:jc w:val="center"/>
        <w:rPr>
          <w:sz w:val="24"/>
        </w:rPr>
      </w:pPr>
      <w:r>
        <w:rPr>
          <w:sz w:val="24"/>
        </w:rPr>
        <w:t>Protokol o zkoušení vnitřní kanalizace</w:t>
      </w:r>
    </w:p>
    <w:p w:rsidR="00DD7D87" w:rsidRDefault="00DD7D87" w:rsidP="00DD7D87"/>
    <w:p w:rsidR="00DD7D87" w:rsidRPr="00B00FF4" w:rsidRDefault="00DD7D87" w:rsidP="00DD7D87">
      <w:pPr>
        <w:numPr>
          <w:ilvl w:val="12"/>
          <w:numId w:val="0"/>
        </w:numPr>
        <w:tabs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Zkoušení vnitřní kanalizace se skládá: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 technické prohlídky;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  <w:rPr>
          <w:sz w:val="28"/>
          <w:szCs w:val="28"/>
        </w:rPr>
      </w:pPr>
      <w:r w:rsidRPr="00B00FF4">
        <w:rPr>
          <w:sz w:val="28"/>
          <w:szCs w:val="28"/>
        </w:rPr>
        <w:t>ze zkoušky vodotěsnosti svodného potrubí;</w:t>
      </w:r>
    </w:p>
    <w:p w:rsidR="00DD7D87" w:rsidRPr="00B00FF4" w:rsidRDefault="00DD7D87" w:rsidP="00DD7D87">
      <w:pPr>
        <w:numPr>
          <w:ilvl w:val="0"/>
          <w:numId w:val="15"/>
        </w:numPr>
        <w:tabs>
          <w:tab w:val="left" w:pos="426"/>
          <w:tab w:val="left" w:pos="781"/>
        </w:tabs>
      </w:pPr>
      <w:r w:rsidRPr="00B00FF4">
        <w:rPr>
          <w:sz w:val="28"/>
          <w:szCs w:val="28"/>
        </w:rPr>
        <w:t>ze zkoušky plynotěsnosti odpadního připojovacího a větracího potrubí, pokud je vyžadována</w:t>
      </w:r>
      <w:r w:rsidRPr="00B00FF4">
        <w:t>.</w:t>
      </w:r>
    </w:p>
    <w:p w:rsidR="00DD7D87" w:rsidRDefault="00DD7D87" w:rsidP="00DD7D87">
      <w:pPr>
        <w:rPr>
          <w:b/>
          <w:bCs/>
        </w:rPr>
      </w:pPr>
    </w:p>
    <w:p w:rsidR="00DD7D87" w:rsidRDefault="00DD7D87" w:rsidP="00DD7D87">
      <w:pPr>
        <w:tabs>
          <w:tab w:val="left" w:pos="3060"/>
        </w:tabs>
        <w:rPr>
          <w:b/>
          <w:bCs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36FDC0" wp14:editId="60B17CAC">
                <wp:simplePos x="0" y="0"/>
                <wp:positionH relativeFrom="column">
                  <wp:posOffset>2530475</wp:posOffset>
                </wp:positionH>
                <wp:positionV relativeFrom="paragraph">
                  <wp:posOffset>152400</wp:posOffset>
                </wp:positionV>
                <wp:extent cx="3242310" cy="0"/>
                <wp:effectExtent l="10795" t="13970" r="13970" b="5080"/>
                <wp:wrapNone/>
                <wp:docPr id="31789" name="Přímá spojnice 3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D5B89" id="Přímá spojnice 3178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25pt,12pt" to="454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"/>
            </w:pict>
          </mc:Fallback>
        </mc:AlternateContent>
      </w:r>
      <w:r>
        <w:rPr>
          <w:b/>
          <w:bCs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8CF18" wp14:editId="30FD81D1">
                <wp:simplePos x="0" y="0"/>
                <wp:positionH relativeFrom="column">
                  <wp:posOffset>1334135</wp:posOffset>
                </wp:positionH>
                <wp:positionV relativeFrom="paragraph">
                  <wp:posOffset>152400</wp:posOffset>
                </wp:positionV>
                <wp:extent cx="561340" cy="0"/>
                <wp:effectExtent l="5080" t="13970" r="5080" b="5080"/>
                <wp:wrapNone/>
                <wp:docPr id="31788" name="Přímá spojnice 3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73C11" id="Přímá spojnice 3178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05pt,12pt" to="14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"/>
            </w:pict>
          </mc:Fallback>
        </mc:AlternateContent>
      </w:r>
      <w:r>
        <w:rPr>
          <w:b/>
          <w:bCs/>
        </w:rPr>
        <w:t>Číslo protokolu</w:t>
      </w:r>
      <w:r>
        <w:rPr>
          <w:b/>
          <w:bCs/>
        </w:rPr>
        <w:tab/>
        <w:t>Název</w:t>
      </w:r>
    </w:p>
    <w:p w:rsidR="00DD7D87" w:rsidRDefault="00DD7D87" w:rsidP="00DD7D87">
      <w:pPr>
        <w:pStyle w:val="Zkladntext2"/>
      </w:pPr>
    </w:p>
    <w:p w:rsidR="00DD7D87" w:rsidRDefault="00DD7D87" w:rsidP="00DD7D87">
      <w:pPr>
        <w:pStyle w:val="Zkladntext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A0E50" wp14:editId="67B3CF4E">
                <wp:simplePos x="0" y="0"/>
                <wp:positionH relativeFrom="column">
                  <wp:posOffset>1305560</wp:posOffset>
                </wp:positionH>
                <wp:positionV relativeFrom="paragraph">
                  <wp:posOffset>153670</wp:posOffset>
                </wp:positionV>
                <wp:extent cx="4467860" cy="0"/>
                <wp:effectExtent l="5080" t="13970" r="13335" b="5080"/>
                <wp:wrapNone/>
                <wp:docPr id="31787" name="Přímá spojnice 3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AF95" id="Přímá spojnice 3178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12.1pt" to="454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"/>
            </w:pict>
          </mc:Fallback>
        </mc:AlternateContent>
      </w:r>
      <w:r>
        <w:t xml:space="preserve">Objekt, adresa </w:t>
      </w:r>
    </w:p>
    <w:p w:rsidR="00DD7D87" w:rsidRPr="00852327" w:rsidRDefault="00DD7D87" w:rsidP="00DD7D87">
      <w:pPr>
        <w:rPr>
          <w:bCs/>
        </w:rPr>
      </w:pPr>
    </w:p>
    <w:p w:rsidR="00DD7D87" w:rsidRDefault="00DD7D87" w:rsidP="00DD7D87">
      <w:pPr>
        <w:pStyle w:val="podtrzeni"/>
        <w:pBdr>
          <w:top w:val="single" w:sz="4" w:space="1" w:color="auto"/>
        </w:pBd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>Část I – protokol o technické prohlídce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r>
        <w:rPr>
          <w:b/>
          <w:bCs/>
        </w:rPr>
        <w:t>Pravidla pro prohlídku:</w:t>
      </w:r>
      <w:r>
        <w:t xml:space="preserve"> provádí se vždy u nově zřizované i rekonstruované kanalizace před zkouškou vodotěsnosti a plynotěsnosti. Potrubí musí být volné, nezakryté, nezasypané s dostupnými spoji.</w:t>
      </w: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</w:p>
    <w:p w:rsidR="00DD7D87" w:rsidRDefault="00DD7D87" w:rsidP="00DD7D87">
      <w:pPr>
        <w:tabs>
          <w:tab w:val="left" w:pos="720"/>
        </w:tabs>
        <w:rPr>
          <w:b/>
          <w:bCs/>
        </w:rPr>
      </w:pPr>
      <w:r>
        <w:rPr>
          <w:noProof/>
          <w:lang w:eastAsia="cs-CZ"/>
        </w:rPr>
        <w:drawing>
          <wp:inline distT="0" distB="0" distL="0" distR="0" wp14:anchorId="7824BEAC" wp14:editId="34B3B66F">
            <wp:extent cx="5391302" cy="3374147"/>
            <wp:effectExtent l="0" t="0" r="0" b="0"/>
            <wp:docPr id="31790" name="Obrázek 3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68295" cy="342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 – protokol o Zkoušce vodotěsnosti</w:t>
      </w:r>
    </w:p>
    <w:p w:rsidR="00DD7D87" w:rsidRDefault="00DD7D87" w:rsidP="00DD7D87">
      <w:pPr>
        <w:pStyle w:val="Zkladntext2"/>
        <w:rPr>
          <w:caps/>
        </w:rPr>
      </w:pPr>
    </w:p>
    <w:p w:rsidR="00DD7D87" w:rsidRPr="00B00FF4" w:rsidRDefault="00DD7D87" w:rsidP="00DD7D87">
      <w:pPr>
        <w:rPr>
          <w:b/>
          <w:bCs/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Nové </w:t>
      </w:r>
      <w:proofErr w:type="gramStart"/>
      <w:r w:rsidRPr="00B00FF4">
        <w:rPr>
          <w:b/>
          <w:bCs/>
          <w:sz w:val="28"/>
          <w:szCs w:val="28"/>
        </w:rPr>
        <w:t xml:space="preserve">potrubí:  </w:t>
      </w:r>
      <w:r w:rsidRPr="00B00FF4">
        <w:rPr>
          <w:sz w:val="28"/>
          <w:szCs w:val="28"/>
        </w:rPr>
        <w:t>jako</w:t>
      </w:r>
      <w:proofErr w:type="gramEnd"/>
      <w:r w:rsidRPr="00B00FF4">
        <w:rPr>
          <w:sz w:val="28"/>
          <w:szCs w:val="28"/>
        </w:rPr>
        <w:t xml:space="preserve"> součást dodávky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 xml:space="preserve">Rekonstrukce potrubí: </w:t>
      </w:r>
      <w:r w:rsidRPr="00B00FF4">
        <w:rPr>
          <w:sz w:val="28"/>
          <w:szCs w:val="28"/>
        </w:rPr>
        <w:t xml:space="preserve">podle smluvních dohod, je-li to technicky možné.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vodou bez mechanických nečistot, otvory ve zkoušené části je třeba utěsnit a potrubí musí být během zkoušení nezakryté s dostupnými spoji. </w:t>
      </w:r>
    </w:p>
    <w:p w:rsidR="00DD7D87" w:rsidRPr="00B00FF4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 xml:space="preserve">Po naplnění vodou a ustálení (kameninové potrubí 2 hodiny, litinové potrubí 1 hodina, plastové </w:t>
      </w:r>
      <w:proofErr w:type="spellStart"/>
      <w:r w:rsidRPr="00B00FF4">
        <w:rPr>
          <w:sz w:val="28"/>
          <w:szCs w:val="28"/>
        </w:rPr>
        <w:t>ptorubí</w:t>
      </w:r>
      <w:proofErr w:type="spellEnd"/>
      <w:r w:rsidRPr="00B00FF4">
        <w:rPr>
          <w:sz w:val="28"/>
          <w:szCs w:val="28"/>
        </w:rPr>
        <w:t xml:space="preserve"> 0,5 hodiny) se provede prohlídka, při které se </w:t>
      </w:r>
      <w:proofErr w:type="gramStart"/>
      <w:r w:rsidRPr="00B00FF4">
        <w:rPr>
          <w:sz w:val="28"/>
          <w:szCs w:val="28"/>
        </w:rPr>
        <w:t>zjišťuje zda</w:t>
      </w:r>
      <w:proofErr w:type="gramEnd"/>
      <w:r w:rsidRPr="00B00FF4">
        <w:rPr>
          <w:sz w:val="28"/>
          <w:szCs w:val="28"/>
        </w:rPr>
        <w:t xml:space="preserve"> nedochází k viditelnému úniku vody, např. odkapávání. Následně začíná vlastní zkouška vodotěsnosti svodného potrubí vnitřní kanalizace přetlakem vody nejméně 3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 xml:space="preserve">, nejvýše 50 </w:t>
      </w:r>
      <w:proofErr w:type="spellStart"/>
      <w:r w:rsidRPr="00B00FF4">
        <w:rPr>
          <w:sz w:val="28"/>
          <w:szCs w:val="28"/>
        </w:rPr>
        <w:t>kPa</w:t>
      </w:r>
      <w:proofErr w:type="spellEnd"/>
      <w:r w:rsidRPr="00B00FF4">
        <w:rPr>
          <w:sz w:val="28"/>
          <w:szCs w:val="28"/>
        </w:rPr>
        <w:t>.</w:t>
      </w:r>
    </w:p>
    <w:p w:rsidR="00DD7D87" w:rsidRPr="00DD7D87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>Zkouška vodotěsnosti trvá jednu hodinu. Během této doby se sleduje úroveň hladiny vody a případné dolévání se měří.</w:t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D6A942B" wp14:editId="2CC31947">
            <wp:extent cx="4324350" cy="1981200"/>
            <wp:effectExtent l="0" t="0" r="0" b="0"/>
            <wp:docPr id="31791" name="Obrázek 3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rPr>
          <w:b/>
          <w:sz w:val="48"/>
          <w:szCs w:val="48"/>
          <w:highlight w:val="lightGray"/>
          <w:u w:val="single"/>
        </w:rPr>
      </w:pPr>
    </w:p>
    <w:p w:rsidR="00DD7D87" w:rsidRPr="00B00FF4" w:rsidRDefault="00DD7D87" w:rsidP="00DD7D87">
      <w:pPr>
        <w:tabs>
          <w:tab w:val="left" w:pos="0"/>
          <w:tab w:val="left" w:pos="709"/>
        </w:tabs>
        <w:rPr>
          <w:sz w:val="28"/>
          <w:szCs w:val="28"/>
        </w:rPr>
      </w:pPr>
      <w:r w:rsidRPr="00B00FF4">
        <w:rPr>
          <w:sz w:val="28"/>
          <w:szCs w:val="28"/>
        </w:rPr>
        <w:t xml:space="preserve">Vodotěsnost svodného potrubí vnitřní kanalizace je vyhovující: jestliže únik vody vztahující se na </w:t>
      </w:r>
      <w:smartTag w:uri="urn:schemas-microsoft-com:office:smarttags" w:element="metricconverter">
        <w:smartTagPr>
          <w:attr w:name="ProductID" w:val="10ﾠm2"/>
        </w:smartTagPr>
        <w:r w:rsidRPr="00B00FF4">
          <w:rPr>
            <w:sz w:val="28"/>
            <w:szCs w:val="28"/>
          </w:rPr>
          <w:t>10 m</w:t>
        </w:r>
        <w:r w:rsidRPr="00B00FF4">
          <w:rPr>
            <w:sz w:val="28"/>
            <w:szCs w:val="28"/>
            <w:vertAlign w:val="superscript"/>
          </w:rPr>
          <w:t>2</w:t>
        </w:r>
      </w:smartTag>
      <w:r w:rsidRPr="00B00FF4">
        <w:rPr>
          <w:sz w:val="28"/>
          <w:szCs w:val="28"/>
        </w:rPr>
        <w:t xml:space="preserve"> vnitřní plochy potrubí nepřesahuje 0,5 l/h.</w:t>
      </w:r>
    </w:p>
    <w:p w:rsidR="00DD7D87" w:rsidRPr="00DD7D87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r w:rsidRPr="00B00FF4">
        <w:rPr>
          <w:sz w:val="28"/>
          <w:szCs w:val="28"/>
        </w:rPr>
        <w:t>Při negativním výsledku zkoušky je nutné zkoušku vodotěsnosti po odstranění závad (netěsností) opakovat.</w:t>
      </w:r>
      <w:r w:rsidRPr="00DD7D87">
        <w:rPr>
          <w:sz w:val="28"/>
          <w:szCs w:val="28"/>
        </w:rPr>
        <w:t xml:space="preserve"> </w:t>
      </w:r>
    </w:p>
    <w:p w:rsidR="00DD7D87" w:rsidRPr="00DD7D87" w:rsidRDefault="00DD7D87" w:rsidP="00DD7D87">
      <w:pPr>
        <w:rPr>
          <w:caps/>
          <w:sz w:val="28"/>
          <w:szCs w:val="28"/>
        </w:rPr>
      </w:pPr>
    </w:p>
    <w:p w:rsidR="00DD7D87" w:rsidRDefault="00DD7D87" w:rsidP="00DD7D87">
      <w:pPr>
        <w:rPr>
          <w:caps/>
        </w:rPr>
      </w:pPr>
      <w:r>
        <w:rPr>
          <w:caps/>
        </w:rPr>
        <w:br w:type="page"/>
      </w: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lastRenderedPageBreak/>
        <w:t>Část III - Protokol o zkoušce plynotěsnosti</w:t>
      </w:r>
    </w:p>
    <w:p w:rsidR="00DD7D87" w:rsidRDefault="00DD7D87" w:rsidP="00DD7D87">
      <w:pPr>
        <w:rPr>
          <w:b/>
          <w:bCs/>
        </w:rPr>
      </w:pP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Provádí se:</w:t>
      </w:r>
      <w:r w:rsidRPr="00B00FF4">
        <w:rPr>
          <w:sz w:val="28"/>
          <w:szCs w:val="28"/>
        </w:rPr>
        <w:t xml:space="preserve"> na vyžádání investora ve smluvním rozsahu. </w:t>
      </w:r>
    </w:p>
    <w:p w:rsidR="00DD7D87" w:rsidRPr="00B00FF4" w:rsidRDefault="00DD7D87" w:rsidP="00DD7D87">
      <w:pPr>
        <w:rPr>
          <w:sz w:val="28"/>
          <w:szCs w:val="28"/>
        </w:rPr>
      </w:pPr>
      <w:r w:rsidRPr="00B00FF4">
        <w:rPr>
          <w:b/>
          <w:bCs/>
          <w:sz w:val="28"/>
          <w:szCs w:val="28"/>
        </w:rPr>
        <w:t>Pravidla pro zkoušku:</w:t>
      </w:r>
      <w:r w:rsidRPr="00B00FF4">
        <w:rPr>
          <w:sz w:val="28"/>
          <w:szCs w:val="28"/>
        </w:rPr>
        <w:t xml:space="preserve"> zkouška se provádí vzduchem po dočasném utěsnění odpadního, připojovacího a větracího potrubí, potrubí musí být během zkoušení nezakryté s dostupnými spoji. </w:t>
      </w:r>
    </w:p>
    <w:p w:rsidR="00DD7D87" w:rsidRPr="00780A82" w:rsidRDefault="00DD7D87" w:rsidP="00DD7D87">
      <w:pPr>
        <w:tabs>
          <w:tab w:val="left" w:pos="-284"/>
          <w:tab w:val="left" w:pos="426"/>
        </w:tabs>
        <w:rPr>
          <w:sz w:val="28"/>
          <w:szCs w:val="28"/>
        </w:rPr>
      </w:pPr>
      <w:proofErr w:type="spellStart"/>
      <w:r w:rsidRPr="00B00FF4">
        <w:rPr>
          <w:sz w:val="28"/>
          <w:szCs w:val="28"/>
        </w:rPr>
        <w:t>Natlakování</w:t>
      </w:r>
      <w:proofErr w:type="spellEnd"/>
      <w:r w:rsidRPr="00B00FF4">
        <w:rPr>
          <w:sz w:val="28"/>
          <w:szCs w:val="28"/>
        </w:rPr>
        <w:t xml:space="preserve"> odpadního potrubí se provádí přes napouštěcí armaturu zkušebního víka čisticí tvarovky, které je opatřeno tlakoměrem, na hodnotu zkušebního přetlaku 400 Pa.</w:t>
      </w:r>
      <w:r w:rsidRPr="00780A82">
        <w:rPr>
          <w:sz w:val="28"/>
          <w:szCs w:val="28"/>
        </w:rPr>
        <w:t xml:space="preserve"> 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1247"/>
        <w:gridCol w:w="1247"/>
        <w:gridCol w:w="1596"/>
        <w:gridCol w:w="2090"/>
      </w:tblGrid>
      <w:tr w:rsidR="00DD7D87" w:rsidTr="001E12DF">
        <w:tc>
          <w:tcPr>
            <w:tcW w:w="2950" w:type="dxa"/>
          </w:tcPr>
          <w:p w:rsidR="00DD7D87" w:rsidRPr="00E87E16" w:rsidRDefault="00DD7D87" w:rsidP="001E12DF">
            <w:pPr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Odpadní a větrací potrubí, materiál, spoje, těsnění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zkušební plyn</w:t>
            </w:r>
          </w:p>
        </w:tc>
        <w:tc>
          <w:tcPr>
            <w:tcW w:w="126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zkušební přetlak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</w:tc>
        <w:tc>
          <w:tcPr>
            <w:tcW w:w="1620" w:type="dxa"/>
          </w:tcPr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čas zahájení a ukončení zkoušky</w:t>
            </w:r>
          </w:p>
        </w:tc>
        <w:tc>
          <w:tcPr>
            <w:tcW w:w="2122" w:type="dxa"/>
          </w:tcPr>
          <w:p w:rsidR="00DD7D87" w:rsidRDefault="00DD7D87" w:rsidP="001E12DF">
            <w:pPr>
              <w:jc w:val="center"/>
              <w:rPr>
                <w:b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 xml:space="preserve">pokles přetlaku </w:t>
            </w:r>
            <w:r>
              <w:rPr>
                <w:b/>
                <w:sz w:val="20"/>
                <w:szCs w:val="20"/>
              </w:rPr>
              <w:t>[</w:t>
            </w:r>
            <w:r w:rsidRPr="00E87E16">
              <w:rPr>
                <w:b/>
                <w:sz w:val="20"/>
                <w:szCs w:val="20"/>
              </w:rPr>
              <w:t>Pa</w:t>
            </w:r>
            <w:r>
              <w:rPr>
                <w:b/>
                <w:sz w:val="20"/>
                <w:szCs w:val="20"/>
              </w:rPr>
              <w:t>]</w:t>
            </w:r>
          </w:p>
          <w:p w:rsidR="00DD7D87" w:rsidRPr="00E87E16" w:rsidRDefault="00DD7D87" w:rsidP="001E12DF">
            <w:pPr>
              <w:jc w:val="center"/>
              <w:rPr>
                <w:b/>
                <w:caps/>
                <w:sz w:val="20"/>
                <w:szCs w:val="20"/>
              </w:rPr>
            </w:pPr>
            <w:r w:rsidRPr="00E87E16">
              <w:rPr>
                <w:b/>
                <w:sz w:val="20"/>
                <w:szCs w:val="20"/>
              </w:rPr>
              <w:t>(vyhovuje</w:t>
            </w:r>
            <w:r>
              <w:rPr>
                <w:b/>
                <w:sz w:val="20"/>
                <w:szCs w:val="20"/>
              </w:rPr>
              <w:t>/</w:t>
            </w:r>
            <w:r w:rsidRPr="00E87E16">
              <w:rPr>
                <w:b/>
                <w:sz w:val="20"/>
                <w:szCs w:val="20"/>
              </w:rPr>
              <w:t xml:space="preserve"> nevyhovuje)</w:t>
            </w: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  <w:tr w:rsidR="00DD7D87" w:rsidTr="001E12DF">
        <w:tc>
          <w:tcPr>
            <w:tcW w:w="2950" w:type="dxa"/>
          </w:tcPr>
          <w:p w:rsidR="00DD7D87" w:rsidRDefault="00DD7D87" w:rsidP="001E12DF">
            <w:pPr>
              <w:pStyle w:val="Zkladntext2"/>
              <w:rPr>
                <w:b w:val="0"/>
                <w:bCs w:val="0"/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26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1620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  <w:tc>
          <w:tcPr>
            <w:tcW w:w="2122" w:type="dxa"/>
          </w:tcPr>
          <w:p w:rsidR="00DD7D87" w:rsidRDefault="00DD7D87" w:rsidP="001E12DF">
            <w:pPr>
              <w:pStyle w:val="Zkladntext2"/>
              <w:rPr>
                <w:caps/>
              </w:rPr>
            </w:pPr>
          </w:p>
        </w:tc>
      </w:tr>
    </w:tbl>
    <w:p w:rsidR="00DD7D87" w:rsidRDefault="00DD7D87" w:rsidP="00DD7D87">
      <w:pPr>
        <w:pStyle w:val="Zkladntext2"/>
        <w:rPr>
          <w:b w:val="0"/>
          <w:bCs w:val="0"/>
        </w:rPr>
      </w:pPr>
    </w:p>
    <w:p w:rsidR="00DD7D87" w:rsidRDefault="00DD7D87" w:rsidP="00DD7D87">
      <w:pPr>
        <w:pStyle w:val="Zkladntext2"/>
        <w:rPr>
          <w:b w:val="0"/>
          <w:bCs w:val="0"/>
          <w:caps/>
        </w:rPr>
      </w:pPr>
      <w:r w:rsidRPr="00B00FF4">
        <w:t xml:space="preserve">Zkouška plynotěsnosti je </w:t>
      </w:r>
      <w:proofErr w:type="gramStart"/>
      <w:r w:rsidRPr="00B00FF4">
        <w:t>vyhovující:</w:t>
      </w:r>
      <w:r w:rsidRPr="00B00FF4">
        <w:rPr>
          <w:b w:val="0"/>
          <w:bCs w:val="0"/>
        </w:rPr>
        <w:t xml:space="preserve">  jestliže</w:t>
      </w:r>
      <w:proofErr w:type="gramEnd"/>
      <w:r w:rsidRPr="00B00FF4">
        <w:rPr>
          <w:b w:val="0"/>
          <w:bCs w:val="0"/>
        </w:rPr>
        <w:t xml:space="preserve"> ve zkoušeném úseku po 30 minutách od </w:t>
      </w:r>
      <w:proofErr w:type="spellStart"/>
      <w:r w:rsidRPr="00B00FF4">
        <w:rPr>
          <w:b w:val="0"/>
          <w:bCs w:val="0"/>
        </w:rPr>
        <w:t>natlakování</w:t>
      </w:r>
      <w:proofErr w:type="spellEnd"/>
      <w:r w:rsidRPr="00B00FF4">
        <w:rPr>
          <w:b w:val="0"/>
          <w:bCs w:val="0"/>
        </w:rPr>
        <w:t xml:space="preserve"> nedojde k většímu poklesu tlaku než 50 Pa.</w:t>
      </w:r>
    </w:p>
    <w:p w:rsidR="00DD7D87" w:rsidRPr="00D82206" w:rsidRDefault="00DD7D87" w:rsidP="00DD7D87">
      <w:pPr>
        <w:tabs>
          <w:tab w:val="left" w:pos="-284"/>
          <w:tab w:val="left" w:pos="426"/>
        </w:tabs>
      </w:pPr>
    </w:p>
    <w:p w:rsidR="00DD7D87" w:rsidRPr="00D82206" w:rsidRDefault="00DD7D87" w:rsidP="00DD7D87">
      <w:pPr>
        <w:tabs>
          <w:tab w:val="left" w:pos="-284"/>
          <w:tab w:val="left" w:pos="426"/>
        </w:tabs>
      </w:pPr>
      <w:r w:rsidRPr="00A34B06">
        <w:t>Při negativním výsledku zkoušky</w:t>
      </w:r>
      <w:r w:rsidRPr="00D82206">
        <w:t xml:space="preserve"> je třeba zjistit místa netěsností, např. pěnotvorným roztokem, závady odstranit a zkoušku plynotěsnosti opakovat.</w:t>
      </w: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</w:p>
    <w:p w:rsidR="00DD7D87" w:rsidRDefault="00DD7D87" w:rsidP="00DD7D87">
      <w:pPr>
        <w:pStyle w:val="Zkladntext2"/>
        <w:rPr>
          <w:caps/>
        </w:rPr>
      </w:pPr>
      <w:r>
        <w:rPr>
          <w:caps/>
        </w:rPr>
        <w:t xml:space="preserve">Pokyny pro provoz, údržbu a </w:t>
      </w:r>
      <w:proofErr w:type="gramStart"/>
      <w:r>
        <w:rPr>
          <w:caps/>
        </w:rPr>
        <w:t>pOužívání  vnitřní</w:t>
      </w:r>
      <w:proofErr w:type="gramEnd"/>
      <w:r>
        <w:rPr>
          <w:caps/>
        </w:rPr>
        <w:t xml:space="preserve"> kanalizace</w:t>
      </w:r>
    </w:p>
    <w:p w:rsidR="00DD7D87" w:rsidRDefault="00DD7D87" w:rsidP="00DD7D87">
      <w:pPr>
        <w:pStyle w:val="Zkladntext2"/>
        <w:rPr>
          <w:caps/>
        </w:rPr>
      </w:pPr>
      <w:r>
        <w:rPr>
          <w:noProof/>
        </w:rPr>
        <w:drawing>
          <wp:inline distT="0" distB="0" distL="0" distR="0" wp14:anchorId="53AD82BF" wp14:editId="427DBDF1">
            <wp:extent cx="3745382" cy="2221399"/>
            <wp:effectExtent l="0" t="0" r="7620" b="7620"/>
            <wp:docPr id="31797" name="Obrázek 3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754801" cy="22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D87" w:rsidRDefault="00DD7D87" w:rsidP="00DD7D87">
      <w:pPr>
        <w:pStyle w:val="Zkladntext2"/>
        <w:rPr>
          <w:caps/>
        </w:rPr>
      </w:pPr>
    </w:p>
    <w:p w:rsidR="00DD7D87" w:rsidRPr="00EF72A1" w:rsidRDefault="00DD7D87" w:rsidP="00DD7D87">
      <w:pPr>
        <w:tabs>
          <w:tab w:val="left" w:pos="1800"/>
        </w:tabs>
        <w:rPr>
          <w:sz w:val="16"/>
          <w:szCs w:val="16"/>
        </w:rPr>
      </w:pP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C973F" wp14:editId="4B733DC7">
                <wp:simplePos x="0" y="0"/>
                <wp:positionH relativeFrom="column">
                  <wp:posOffset>1524000</wp:posOffset>
                </wp:positionH>
                <wp:positionV relativeFrom="paragraph">
                  <wp:posOffset>135890</wp:posOffset>
                </wp:positionV>
                <wp:extent cx="1081405" cy="0"/>
                <wp:effectExtent l="13970" t="12700" r="9525" b="6350"/>
                <wp:wrapNone/>
                <wp:docPr id="31798" name="Přímá spojnice 3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14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DB7C4" id="Přímá spojnice 3179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pt,10.7pt" to="205.1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5D8BB" wp14:editId="242844D1">
                <wp:simplePos x="0" y="0"/>
                <wp:positionH relativeFrom="column">
                  <wp:posOffset>114300</wp:posOffset>
                </wp:positionH>
                <wp:positionV relativeFrom="paragraph">
                  <wp:posOffset>135890</wp:posOffset>
                </wp:positionV>
                <wp:extent cx="914400" cy="0"/>
                <wp:effectExtent l="13970" t="12700" r="5080" b="6350"/>
                <wp:wrapNone/>
                <wp:docPr id="31799" name="Přímá spojnice 3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8DFBD" id="Přímá spojnice 3179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0.7pt" to="8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"/>
            </w:pict>
          </mc:Fallback>
        </mc:AlternateContent>
      </w:r>
      <w:r w:rsidRPr="00EF72A1">
        <w:rPr>
          <w:sz w:val="16"/>
          <w:szCs w:val="16"/>
        </w:rPr>
        <w:t>V</w:t>
      </w:r>
      <w:r w:rsidRPr="00EF72A1">
        <w:rPr>
          <w:sz w:val="16"/>
          <w:szCs w:val="16"/>
        </w:rPr>
        <w:tab/>
        <w:t>Dne</w:t>
      </w:r>
      <w:r w:rsidRPr="00EF72A1">
        <w:rPr>
          <w:sz w:val="16"/>
          <w:szCs w:val="16"/>
        </w:rPr>
        <w:tab/>
      </w: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b/>
          <w:bCs/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  <w:r w:rsidRPr="00EF72A1">
        <w:rPr>
          <w:b/>
          <w:bCs/>
          <w:sz w:val="16"/>
          <w:szCs w:val="16"/>
        </w:rPr>
        <w:t>Jména a podpisy osob</w:t>
      </w: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rPr>
          <w:sz w:val="16"/>
          <w:szCs w:val="16"/>
        </w:rPr>
      </w:pPr>
    </w:p>
    <w:p w:rsidR="00DD7D87" w:rsidRPr="00EF72A1" w:rsidRDefault="00DD7D87" w:rsidP="00DD7D87">
      <w:pPr>
        <w:pStyle w:val="podtrzeni"/>
        <w:pBdr>
          <w:bottom w:val="none" w:sz="0" w:space="0" w:color="auto"/>
        </w:pBdr>
        <w:rPr>
          <w:sz w:val="16"/>
          <w:szCs w:val="16"/>
        </w:rPr>
      </w:pP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E4D952" wp14:editId="6171FEFF">
                <wp:simplePos x="0" y="0"/>
                <wp:positionH relativeFrom="column">
                  <wp:posOffset>2133600</wp:posOffset>
                </wp:positionH>
                <wp:positionV relativeFrom="paragraph">
                  <wp:posOffset>61468</wp:posOffset>
                </wp:positionV>
                <wp:extent cx="1485900" cy="0"/>
                <wp:effectExtent l="13970" t="8255" r="5080" b="10795"/>
                <wp:wrapNone/>
                <wp:docPr id="31800" name="Přímá spojnice 3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6EF43" id="Přímá spojnice 3180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4.85pt" to="2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05F2A" wp14:editId="3F5FC8FE">
                <wp:simplePos x="0" y="0"/>
                <wp:positionH relativeFrom="column">
                  <wp:posOffset>4210050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1" name="Přímá spojnice 3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D04AB" id="Přímá spojnice 3180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5pt,10.6pt" to="448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NL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"/>
            </w:pict>
          </mc:Fallback>
        </mc:AlternateContent>
      </w:r>
      <w:r w:rsidRPr="00EF72A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AE8021" wp14:editId="3976533F">
                <wp:simplePos x="0" y="0"/>
                <wp:positionH relativeFrom="column">
                  <wp:posOffset>0</wp:posOffset>
                </wp:positionH>
                <wp:positionV relativeFrom="paragraph">
                  <wp:posOffset>134620</wp:posOffset>
                </wp:positionV>
                <wp:extent cx="1485900" cy="0"/>
                <wp:effectExtent l="13970" t="8255" r="5080" b="10795"/>
                <wp:wrapNone/>
                <wp:docPr id="31802" name="Přímá spojnice 3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5CBC" id="Přímá spojnice 3180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6pt" to="117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"/>
            </w:pict>
          </mc:Fallback>
        </mc:AlternateContent>
      </w:r>
    </w:p>
    <w:p w:rsidR="00DD7D87" w:rsidRDefault="00DD7D87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  <w:r w:rsidRPr="00EF72A1">
        <w:rPr>
          <w:sz w:val="16"/>
          <w:szCs w:val="16"/>
        </w:rPr>
        <w:tab/>
        <w:t>Odběratel</w:t>
      </w:r>
      <w:r w:rsidRPr="00EF72A1">
        <w:rPr>
          <w:sz w:val="16"/>
          <w:szCs w:val="16"/>
        </w:rPr>
        <w:tab/>
        <w:t>Dodavatel</w:t>
      </w:r>
      <w:r w:rsidRPr="00EF72A1">
        <w:rPr>
          <w:sz w:val="16"/>
          <w:szCs w:val="16"/>
        </w:rPr>
        <w:tab/>
        <w:t>Provozovatel</w:t>
      </w: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p w:rsidR="00AD3801" w:rsidRPr="009C0D2F" w:rsidRDefault="00AD3801" w:rsidP="00AD3801">
      <w:pPr>
        <w:rPr>
          <w:rFonts w:ascii="Arial" w:hAnsi="Arial" w:cs="Arial"/>
          <w:b/>
          <w:sz w:val="28"/>
          <w:szCs w:val="32"/>
        </w:rPr>
      </w:pPr>
      <w:r w:rsidRPr="009C0D2F">
        <w:rPr>
          <w:rFonts w:ascii="Arial" w:hAnsi="Arial" w:cs="Arial"/>
          <w:b/>
          <w:sz w:val="28"/>
          <w:szCs w:val="32"/>
        </w:rPr>
        <w:lastRenderedPageBreak/>
        <w:t xml:space="preserve">Vnitřní kanalizace – připojovací a odpadní potrubí </w:t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účel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rozdělení – části vnitřní kanalizace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schéma, obrázky – popis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2371BD43" wp14:editId="5D768755">
            <wp:extent cx="3796807" cy="38576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10048" cy="38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inline distT="0" distB="0" distL="0" distR="0" wp14:anchorId="2732B979" wp14:editId="60021885">
            <wp:extent cx="5760720" cy="36029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t>- systémy vnitřní kanalizace (druhy, rozdíl mezi I a II)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B737DAF" wp14:editId="28A97479">
            <wp:simplePos x="0" y="0"/>
            <wp:positionH relativeFrom="column">
              <wp:posOffset>4034155</wp:posOffset>
            </wp:positionH>
            <wp:positionV relativeFrom="paragraph">
              <wp:posOffset>1162685</wp:posOffset>
            </wp:positionV>
            <wp:extent cx="1497965" cy="571500"/>
            <wp:effectExtent l="0" t="0" r="6985" b="0"/>
            <wp:wrapSquare wrapText="bothSides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07E60DE4" wp14:editId="1FAFA5B1">
            <wp:extent cx="2483699" cy="197167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490501" cy="19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4"/>
        </w:rPr>
        <w:t xml:space="preserve">    </w:t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074442E" wp14:editId="77685A1F">
            <wp:simplePos x="0" y="0"/>
            <wp:positionH relativeFrom="column">
              <wp:posOffset>2681605</wp:posOffset>
            </wp:positionH>
            <wp:positionV relativeFrom="paragraph">
              <wp:posOffset>635</wp:posOffset>
            </wp:positionV>
            <wp:extent cx="2438400" cy="2095500"/>
            <wp:effectExtent l="0" t="0" r="0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rozdělení kanalizace dle správy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rozdělení kanalizace dle odvodu odpadních vod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připojovací potrubí (definice, vedení, spád, délka, napojení, materiál, obrázky)</w:t>
      </w:r>
    </w:p>
    <w:p w:rsidR="00AD3801" w:rsidRPr="00A17CFE" w:rsidRDefault="00AD3801" w:rsidP="00AD3801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odtokové potrubí (definice, použití)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 xml:space="preserve">- odpadní potrubí (definice, vedení, rozdělení, zalomení, upevnění, </w:t>
      </w:r>
      <w:r>
        <w:rPr>
          <w:rFonts w:ascii="Arial" w:hAnsi="Arial" w:cs="Arial"/>
          <w:sz w:val="28"/>
          <w:szCs w:val="24"/>
        </w:rPr>
        <w:t xml:space="preserve">materiál, větrané, nevětrané, </w:t>
      </w:r>
      <w:r w:rsidRPr="00A17CFE">
        <w:rPr>
          <w:rFonts w:ascii="Arial" w:hAnsi="Arial" w:cs="Arial"/>
          <w:sz w:val="28"/>
          <w:szCs w:val="24"/>
        </w:rPr>
        <w:t>obrázky)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zápachové uzávěrky (význam, tvary)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vpusti (rozdělení, význam, umístění)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větrací potrubí (definice, význam, vyústění)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  <w:r w:rsidRPr="00A17CFE">
        <w:rPr>
          <w:rFonts w:ascii="Arial" w:hAnsi="Arial" w:cs="Arial"/>
          <w:sz w:val="28"/>
          <w:szCs w:val="24"/>
        </w:rPr>
        <w:t>- čistící tvarovky (umístění na odpadním potrubí, význam)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</w:p>
    <w:p w:rsidR="00AD3801" w:rsidRPr="00A17CFE" w:rsidRDefault="00AD3801" w:rsidP="00AD3801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- zkoušení vnitřní kanalizace</w:t>
      </w:r>
    </w:p>
    <w:p w:rsidR="00AD3801" w:rsidRDefault="00AD3801" w:rsidP="00AD3801">
      <w:pPr>
        <w:rPr>
          <w:rFonts w:ascii="Arial" w:hAnsi="Arial" w:cs="Arial"/>
          <w:sz w:val="28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Úkoly: </w:t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956470D" wp14:editId="7DF0BE39">
            <wp:extent cx="2867025" cy="2198052"/>
            <wp:effectExtent l="0" t="0" r="0" b="0"/>
            <wp:docPr id="15" name="Obrázek 15" descr="http://voda.tzb-info.cz/docu/clanky/0034/003407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da.tzb-info.cz/docu/clanky/0034/003407o7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88" cy="22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Pr="0013516E" w:rsidRDefault="00AD3801" w:rsidP="00AD3801">
      <w:pPr>
        <w:rPr>
          <w:rFonts w:ascii="Arial" w:hAnsi="Arial" w:cs="Arial"/>
        </w:rPr>
      </w:pPr>
      <w:r w:rsidRPr="0013516E">
        <w:rPr>
          <w:rFonts w:ascii="Arial" w:hAnsi="Arial" w:cs="Arial"/>
        </w:rPr>
        <w:t>Navrhněte řešení - půdorys a rozvinuté schéma</w:t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7BE7E54" wp14:editId="02012C78">
            <wp:extent cx="5760720" cy="27114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Nakreslete řez odpadním potrubím pro zadaný půdorys</w:t>
      </w:r>
    </w:p>
    <w:p w:rsidR="00AD3801" w:rsidRDefault="00AD3801" w:rsidP="00AD3801">
      <w:pPr>
        <w:rPr>
          <w:rFonts w:ascii="Arial" w:hAnsi="Arial" w:cs="Arial"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213A3CE" wp14:editId="467FCFC2">
            <wp:extent cx="4070881" cy="2438400"/>
            <wp:effectExtent l="0" t="0" r="635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82003" cy="244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Pr="008A31EB" w:rsidRDefault="00AD3801" w:rsidP="00AD3801">
      <w:pPr>
        <w:rPr>
          <w:rFonts w:ascii="Arial" w:hAnsi="Arial" w:cs="Arial"/>
          <w:sz w:val="24"/>
          <w:szCs w:val="24"/>
        </w:rPr>
      </w:pPr>
      <w:proofErr w:type="spellStart"/>
      <w:r w:rsidRPr="008A31EB">
        <w:rPr>
          <w:rFonts w:ascii="Arial" w:hAnsi="Arial" w:cs="Arial"/>
          <w:sz w:val="24"/>
          <w:szCs w:val="24"/>
        </w:rPr>
        <w:t>Poište</w:t>
      </w:r>
      <w:proofErr w:type="spellEnd"/>
      <w:r w:rsidRPr="008A31EB">
        <w:rPr>
          <w:rFonts w:ascii="Arial" w:hAnsi="Arial" w:cs="Arial"/>
          <w:sz w:val="24"/>
          <w:szCs w:val="24"/>
        </w:rPr>
        <w:t xml:space="preserve"> funkci a význam</w:t>
      </w:r>
    </w:p>
    <w:p w:rsidR="00AD3801" w:rsidRDefault="00AD3801" w:rsidP="00AD3801">
      <w:pPr>
        <w:rPr>
          <w:rFonts w:ascii="Arial" w:hAnsi="Arial" w:cs="Arial"/>
          <w:b/>
          <w:sz w:val="24"/>
          <w:szCs w:val="24"/>
        </w:rPr>
      </w:pPr>
    </w:p>
    <w:p w:rsidR="00AD3801" w:rsidRPr="00EF72A1" w:rsidRDefault="00AD3801" w:rsidP="00DD7D87">
      <w:pPr>
        <w:pStyle w:val="podtrzeni"/>
        <w:pBdr>
          <w:bottom w:val="none" w:sz="0" w:space="0" w:color="auto"/>
        </w:pBdr>
        <w:tabs>
          <w:tab w:val="center" w:pos="1080"/>
          <w:tab w:val="center" w:pos="4500"/>
          <w:tab w:val="center" w:pos="7839"/>
        </w:tabs>
        <w:jc w:val="both"/>
        <w:rPr>
          <w:sz w:val="16"/>
          <w:szCs w:val="16"/>
        </w:rPr>
      </w:pPr>
    </w:p>
    <w:sectPr w:rsidR="00AD3801" w:rsidRPr="00EF72A1" w:rsidSect="00735A9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5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5"/>
  </w:num>
  <w:num w:numId="3">
    <w:abstractNumId w:val="0"/>
  </w:num>
  <w:num w:numId="4">
    <w:abstractNumId w:val="14"/>
  </w:num>
  <w:num w:numId="5">
    <w:abstractNumId w:val="12"/>
  </w:num>
  <w:num w:numId="6">
    <w:abstractNumId w:val="11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  <w:num w:numId="11">
    <w:abstractNumId w:val="10"/>
  </w:num>
  <w:num w:numId="12">
    <w:abstractNumId w:val="6"/>
  </w:num>
  <w:num w:numId="13">
    <w:abstractNumId w:val="7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033F42"/>
    <w:rsid w:val="00112D92"/>
    <w:rsid w:val="00194074"/>
    <w:rsid w:val="001E12DF"/>
    <w:rsid w:val="00236DFF"/>
    <w:rsid w:val="00387606"/>
    <w:rsid w:val="0040789E"/>
    <w:rsid w:val="004149CB"/>
    <w:rsid w:val="00420614"/>
    <w:rsid w:val="004D6945"/>
    <w:rsid w:val="00551B2A"/>
    <w:rsid w:val="00576B9A"/>
    <w:rsid w:val="005E2243"/>
    <w:rsid w:val="00607097"/>
    <w:rsid w:val="00690969"/>
    <w:rsid w:val="006C7268"/>
    <w:rsid w:val="007243A8"/>
    <w:rsid w:val="00735A9E"/>
    <w:rsid w:val="00780A82"/>
    <w:rsid w:val="008225EA"/>
    <w:rsid w:val="0082338A"/>
    <w:rsid w:val="00902654"/>
    <w:rsid w:val="00924014"/>
    <w:rsid w:val="009A4398"/>
    <w:rsid w:val="009C388F"/>
    <w:rsid w:val="00A25A1F"/>
    <w:rsid w:val="00A915D7"/>
    <w:rsid w:val="00AA13B8"/>
    <w:rsid w:val="00AA7FD0"/>
    <w:rsid w:val="00AB3FAC"/>
    <w:rsid w:val="00AD3801"/>
    <w:rsid w:val="00B00FF4"/>
    <w:rsid w:val="00C72A5D"/>
    <w:rsid w:val="00D025BD"/>
    <w:rsid w:val="00D82F48"/>
    <w:rsid w:val="00DA0E9C"/>
    <w:rsid w:val="00DD7D87"/>
    <w:rsid w:val="00DE20FD"/>
    <w:rsid w:val="00DF0727"/>
    <w:rsid w:val="00E604F6"/>
    <w:rsid w:val="00E90727"/>
    <w:rsid w:val="00EB0BF0"/>
    <w:rsid w:val="00F0304A"/>
    <w:rsid w:val="00F6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  <w:style w:type="character" w:styleId="Siln">
    <w:name w:val="Strong"/>
    <w:basedOn w:val="Standardnpsmoodstavce"/>
    <w:uiPriority w:val="22"/>
    <w:qFormat/>
    <w:rsid w:val="00B00FF4"/>
    <w:rPr>
      <w:b/>
      <w:bCs/>
    </w:rPr>
  </w:style>
  <w:style w:type="character" w:customStyle="1" w:styleId="grame">
    <w:name w:val="grame"/>
    <w:basedOn w:val="Standardnpsmoodstavce"/>
    <w:rsid w:val="00033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7.gif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9.emf"/><Relationship Id="rId34" Type="http://schemas.openxmlformats.org/officeDocument/2006/relationships/hyperlink" Target="http://users.fs.cvut.cz/~vavrirom/ZTI/NEW/008_OD_1.pdf" TargetMode="External"/><Relationship Id="rId42" Type="http://schemas.openxmlformats.org/officeDocument/2006/relationships/hyperlink" Target="http://users.fs.cvut.cz/~vavrirom/ZTI/NEW/008_OD_1.pdf" TargetMode="External"/><Relationship Id="rId47" Type="http://schemas.openxmlformats.org/officeDocument/2006/relationships/hyperlink" Target="https://www.tzb-energie.cz/kanalizace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1.png"/><Relationship Id="rId63" Type="http://schemas.openxmlformats.org/officeDocument/2006/relationships/image" Target="media/image37.png"/><Relationship Id="rId68" Type="http://schemas.openxmlformats.org/officeDocument/2006/relationships/image" Target="media/image40.png"/><Relationship Id="rId76" Type="http://schemas.openxmlformats.org/officeDocument/2006/relationships/image" Target="media/image47.png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7" Type="http://schemas.openxmlformats.org/officeDocument/2006/relationships/image" Target="media/image2.png"/><Relationship Id="rId71" Type="http://schemas.openxmlformats.org/officeDocument/2006/relationships/image" Target="media/image42.png"/><Relationship Id="rId92" Type="http://schemas.openxmlformats.org/officeDocument/2006/relationships/image" Target="media/image60.gif"/><Relationship Id="rId2" Type="http://schemas.openxmlformats.org/officeDocument/2006/relationships/numbering" Target="numbering.xml"/><Relationship Id="rId16" Type="http://schemas.openxmlformats.org/officeDocument/2006/relationships/hyperlink" Target="http://users.fs.cvut.cz/~vavrirom/ZTI/NEW/008_OD_1.pdf" TargetMode="External"/><Relationship Id="rId29" Type="http://schemas.openxmlformats.org/officeDocument/2006/relationships/hyperlink" Target="http://www.tzb-info.cz/3326-nova-norma-pro-kresleni-zdravotnetechnickych-instalaci-vstoupila-v-platnost" TargetMode="External"/><Relationship Id="rId11" Type="http://schemas.openxmlformats.org/officeDocument/2006/relationships/hyperlink" Target="https://voda.tzb-info.cz/normy-a-pravni-predpisy-voda-kanalizace/11106-revize-csn-75-6760-vnitrni-kanalizace-i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://users.fs.cvut.cz/~vavrirom/ZTI/NEW/008_OD_1.pdf" TargetMode="External"/><Relationship Id="rId53" Type="http://schemas.openxmlformats.org/officeDocument/2006/relationships/hyperlink" Target="http://www.hutterer-lechner.com/cs/Products/catalog/air-admittance-valves.aspx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39.png"/><Relationship Id="rId74" Type="http://schemas.openxmlformats.org/officeDocument/2006/relationships/image" Target="media/image45.jpeg"/><Relationship Id="rId79" Type="http://schemas.openxmlformats.org/officeDocument/2006/relationships/image" Target="media/image49.emf"/><Relationship Id="rId87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hyperlink" Target="http://www.hutterer-lechner.com/cs/Products/catalog.aspx" TargetMode="External"/><Relationship Id="rId82" Type="http://schemas.openxmlformats.org/officeDocument/2006/relationships/hyperlink" Target="https://www.fce.vutbr.cz/TZB/vrana.j/" TargetMode="External"/><Relationship Id="rId90" Type="http://schemas.openxmlformats.org/officeDocument/2006/relationships/image" Target="media/image58.png"/><Relationship Id="rId95" Type="http://schemas.openxmlformats.org/officeDocument/2006/relationships/fontTable" Target="fontTable.xml"/><Relationship Id="rId19" Type="http://schemas.openxmlformats.org/officeDocument/2006/relationships/image" Target="media/image8.gif"/><Relationship Id="rId14" Type="http://schemas.openxmlformats.org/officeDocument/2006/relationships/hyperlink" Target="http://users.fs.cvut.cz/~vavrirom/ZTI/NEW/008_OD_1.pdf" TargetMode="External"/><Relationship Id="rId22" Type="http://schemas.openxmlformats.org/officeDocument/2006/relationships/hyperlink" Target="https://publi.cz/books/176/01.html" TargetMode="External"/><Relationship Id="rId27" Type="http://schemas.openxmlformats.org/officeDocument/2006/relationships/image" Target="media/image13.emf"/><Relationship Id="rId30" Type="http://schemas.openxmlformats.org/officeDocument/2006/relationships/image" Target="media/image15.gif"/><Relationship Id="rId35" Type="http://schemas.openxmlformats.org/officeDocument/2006/relationships/image" Target="media/image18.png"/><Relationship Id="rId43" Type="http://schemas.openxmlformats.org/officeDocument/2006/relationships/hyperlink" Target="https://www.tzb-energie.cz/kanalizace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2.png"/><Relationship Id="rId64" Type="http://schemas.openxmlformats.org/officeDocument/2006/relationships/hyperlink" Target="https://eshop.panfitinka.cz/print/durgo-interierovy-privzdusnovaci-ventil" TargetMode="External"/><Relationship Id="rId69" Type="http://schemas.openxmlformats.org/officeDocument/2006/relationships/image" Target="media/image41.png"/><Relationship Id="rId77" Type="http://schemas.openxmlformats.org/officeDocument/2006/relationships/hyperlink" Target="https://www.geberit.cz/vyrobky/kanalizacni-systemy/potrubni-systemy/geberit-pe/" TargetMode="External"/><Relationship Id="rId8" Type="http://schemas.openxmlformats.org/officeDocument/2006/relationships/hyperlink" Target="http://voda.tzb-info.cz/kanalizace-splaskova/5118-zakladni-informace-k-problematice-vnitrni-kanalizace" TargetMode="External"/><Relationship Id="rId51" Type="http://schemas.openxmlformats.org/officeDocument/2006/relationships/hyperlink" Target="https://www.tzb-energie.cz/kanalizace" TargetMode="External"/><Relationship Id="rId72" Type="http://schemas.openxmlformats.org/officeDocument/2006/relationships/image" Target="media/image43.jpeg"/><Relationship Id="rId80" Type="http://schemas.openxmlformats.org/officeDocument/2006/relationships/image" Target="media/image50.png"/><Relationship Id="rId85" Type="http://schemas.openxmlformats.org/officeDocument/2006/relationships/image" Target="media/image53.png"/><Relationship Id="rId93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publi.cz/books/176/01.html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openxmlformats.org/officeDocument/2006/relationships/hyperlink" Target="https://www.kanalizacezplastu.cz/ht-system-plus" TargetMode="External"/><Relationship Id="rId20" Type="http://schemas.openxmlformats.org/officeDocument/2006/relationships/hyperlink" Target="http://www.tzb-info.cz/3326-nova-norma-pro-kresleni-zdravotnetechnickych-instalaci-vstoupila-v-platnost" TargetMode="External"/><Relationship Id="rId41" Type="http://schemas.openxmlformats.org/officeDocument/2006/relationships/image" Target="media/image24.png"/><Relationship Id="rId54" Type="http://schemas.openxmlformats.org/officeDocument/2006/relationships/image" Target="media/image30.jpeg"/><Relationship Id="rId62" Type="http://schemas.openxmlformats.org/officeDocument/2006/relationships/image" Target="media/image36.png"/><Relationship Id="rId70" Type="http://schemas.openxmlformats.org/officeDocument/2006/relationships/hyperlink" Target="http://www.plastbrno.cz/" TargetMode="External"/><Relationship Id="rId75" Type="http://schemas.openxmlformats.org/officeDocument/2006/relationships/image" Target="media/image46.jpeg"/><Relationship Id="rId83" Type="http://schemas.openxmlformats.org/officeDocument/2006/relationships/hyperlink" Target="http://slideplayer.cz/slide/3188465/" TargetMode="External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hyperlink" Target="https://www.fce.vutbr.cz/TZB/vrana.j/" TargetMode="External"/><Relationship Id="rId28" Type="http://schemas.openxmlformats.org/officeDocument/2006/relationships/image" Target="media/image14.gif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hyperlink" Target="https://www.tzb-energie.cz/single-post/2016/06/04/V%C5%A1e-co-byste-m%C4%9Bli-v%C4%9Bd%C4%9Bt-o-p%C5%99ivzdu%C5%A1%C5%88ovac%C3%ADch-ventilech" TargetMode="External"/><Relationship Id="rId10" Type="http://schemas.openxmlformats.org/officeDocument/2006/relationships/hyperlink" Target="http://users.fs.cvut.cz/~vavrirom/ZTI/NEW/008_OD_1.pdf" TargetMode="External"/><Relationship Id="rId31" Type="http://schemas.openxmlformats.org/officeDocument/2006/relationships/hyperlink" Target="http://www.tzb-info.cz/3326-nova-norma-pro-kresleni-zdravotnetechnickych-instalaci-vstoupila-v-platnost" TargetMode="External"/><Relationship Id="rId44" Type="http://schemas.openxmlformats.org/officeDocument/2006/relationships/image" Target="media/image25.png"/><Relationship Id="rId52" Type="http://schemas.openxmlformats.org/officeDocument/2006/relationships/hyperlink" Target="http://tzb.fsv.cvut.cz/vyucujici/hadraba/podklady/popis_k.htm" TargetMode="External"/><Relationship Id="rId60" Type="http://schemas.openxmlformats.org/officeDocument/2006/relationships/image" Target="media/image35.png"/><Relationship Id="rId65" Type="http://schemas.openxmlformats.org/officeDocument/2006/relationships/image" Target="media/image38.emf"/><Relationship Id="rId73" Type="http://schemas.openxmlformats.org/officeDocument/2006/relationships/image" Target="media/image44.jpe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4.png"/><Relationship Id="rId94" Type="http://schemas.openxmlformats.org/officeDocument/2006/relationships/image" Target="media/image62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130679-C8A8-44DB-B79E-C9B100EE4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3849</Words>
  <Characters>22715</Characters>
  <Application>Microsoft Office Word</Application>
  <DocSecurity>0</DocSecurity>
  <Lines>189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2020-09-23T13:46:00Z</dcterms:created>
  <dcterms:modified xsi:type="dcterms:W3CDTF">2020-09-23T13:46:00Z</dcterms:modified>
</cp:coreProperties>
</file>